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top w:w="40" w:type="dxa"/>
          <w:left w:w="40" w:type="dxa"/>
          <w:bottom w:w="40" w:type="dxa"/>
          <w:right w:w="40" w:type="dxa"/>
        </w:tblCellMar>
        <w:tblLook w:val="04A0" w:firstRow="1" w:lastRow="0" w:firstColumn="1" w:lastColumn="0" w:noHBand="0" w:noVBand="1"/>
      </w:tblPr>
      <w:tblGrid>
        <w:gridCol w:w="4763"/>
        <w:gridCol w:w="3441"/>
        <w:gridCol w:w="2909"/>
      </w:tblGrid>
      <w:tr w:rsidR="00EA2974">
        <w:trPr>
          <w:trHeight w:hRule="exact" w:val="20"/>
        </w:trPr>
        <w:tc>
          <w:tcPr>
            <w:tcW w:w="11113" w:type="dxa"/>
            <w:gridSpan w:val="3"/>
            <w:tcBorders>
              <w:top w:val="nil"/>
              <w:left w:val="nil"/>
              <w:bottom w:val="nil"/>
              <w:right w:val="nil"/>
            </w:tcBorders>
            <w:vAlign w:val="center"/>
            <w:hideMark/>
          </w:tcPr>
          <w:p w:rsidR="00EA2974" w:rsidRDefault="00687921">
            <w:pPr>
              <w:rPr>
                <w:rFonts w:eastAsia="Times New Roman"/>
              </w:rPr>
            </w:pPr>
            <w:r>
              <w:rPr>
                <w:rFonts w:eastAsia="Times New Roman"/>
              </w:rPr>
              <w:t xml:space="preserve">  </w:t>
            </w:r>
          </w:p>
        </w:tc>
      </w:tr>
      <w:tr w:rsidR="00EA2974" w:rsidTr="001E337F">
        <w:trPr>
          <w:trHeight w:val="197"/>
        </w:trPr>
        <w:tc>
          <w:tcPr>
            <w:tcW w:w="11113" w:type="dxa"/>
            <w:gridSpan w:val="3"/>
            <w:tcBorders>
              <w:top w:val="nil"/>
              <w:left w:val="nil"/>
              <w:bottom w:val="nil"/>
              <w:right w:val="nil"/>
            </w:tcBorders>
            <w:hideMark/>
          </w:tcPr>
          <w:p w:rsidR="00EA2974" w:rsidRDefault="00EA2974">
            <w:pPr>
              <w:rPr>
                <w:rFonts w:eastAsia="Times New Roman"/>
              </w:rPr>
            </w:pPr>
          </w:p>
        </w:tc>
      </w:tr>
      <w:tr w:rsidR="00EA2974">
        <w:tc>
          <w:tcPr>
            <w:tcW w:w="11113" w:type="dxa"/>
            <w:gridSpan w:val="3"/>
            <w:tcBorders>
              <w:top w:val="nil"/>
              <w:left w:val="nil"/>
              <w:bottom w:val="nil"/>
              <w:right w:val="nil"/>
            </w:tcBorders>
            <w:hideMark/>
          </w:tcPr>
          <w:p w:rsidR="00EA2974" w:rsidRDefault="00EA2974">
            <w:pPr>
              <w:jc w:val="center"/>
              <w:rPr>
                <w:rFonts w:eastAsia="Times New Roman"/>
                <w:sz w:val="18"/>
                <w:szCs w:val="18"/>
              </w:rPr>
            </w:pPr>
          </w:p>
        </w:tc>
      </w:tr>
      <w:tr w:rsidR="00EA2974">
        <w:tc>
          <w:tcPr>
            <w:tcW w:w="11113" w:type="dxa"/>
            <w:gridSpan w:val="3"/>
            <w:tcBorders>
              <w:top w:val="nil"/>
              <w:left w:val="nil"/>
              <w:bottom w:val="nil"/>
              <w:right w:val="nil"/>
            </w:tcBorders>
            <w:hideMark/>
          </w:tcPr>
          <w:p w:rsidR="00EA2974" w:rsidRDefault="00687921">
            <w:pPr>
              <w:pStyle w:val="a3"/>
              <w:jc w:val="center"/>
              <w:rPr>
                <w:b/>
                <w:bCs/>
              </w:rPr>
            </w:pPr>
            <w:r>
              <w:rPr>
                <w:b/>
                <w:bCs/>
              </w:rPr>
              <w:t>Договор</w:t>
            </w:r>
          </w:p>
          <w:p w:rsidR="00EA2974" w:rsidRDefault="00687921" w:rsidP="00477D2D">
            <w:pPr>
              <w:pStyle w:val="a3"/>
              <w:jc w:val="center"/>
              <w:rPr>
                <w:b/>
                <w:bCs/>
              </w:rPr>
            </w:pPr>
            <w:r>
              <w:rPr>
                <w:b/>
                <w:bCs/>
              </w:rPr>
              <w:t>об оказании платных медицинских услуг №</w:t>
            </w:r>
            <w:r w:rsidR="00477D2D">
              <w:rPr>
                <w:b/>
                <w:bCs/>
              </w:rPr>
              <w:t>_______</w:t>
            </w:r>
          </w:p>
        </w:tc>
      </w:tr>
      <w:tr w:rsidR="00EA2974">
        <w:tc>
          <w:tcPr>
            <w:tcW w:w="8204" w:type="dxa"/>
            <w:gridSpan w:val="2"/>
            <w:tcBorders>
              <w:top w:val="nil"/>
              <w:left w:val="nil"/>
              <w:bottom w:val="nil"/>
              <w:right w:val="nil"/>
            </w:tcBorders>
            <w:hideMark/>
          </w:tcPr>
          <w:p w:rsidR="00EA2974" w:rsidRDefault="00687921">
            <w:pPr>
              <w:rPr>
                <w:rFonts w:eastAsia="Times New Roman"/>
                <w:sz w:val="18"/>
                <w:szCs w:val="18"/>
              </w:rPr>
            </w:pPr>
            <w:r>
              <w:rPr>
                <w:rFonts w:eastAsia="Times New Roman"/>
                <w:sz w:val="18"/>
                <w:szCs w:val="18"/>
              </w:rPr>
              <w:t xml:space="preserve">г. Москва </w:t>
            </w:r>
          </w:p>
        </w:tc>
        <w:tc>
          <w:tcPr>
            <w:tcW w:w="2909" w:type="dxa"/>
            <w:tcBorders>
              <w:top w:val="nil"/>
              <w:left w:val="nil"/>
              <w:bottom w:val="nil"/>
              <w:right w:val="nil"/>
            </w:tcBorders>
            <w:hideMark/>
          </w:tcPr>
          <w:p w:rsidR="00EA2974" w:rsidRDefault="001E337F" w:rsidP="001E337F">
            <w:pPr>
              <w:jc w:val="right"/>
              <w:rPr>
                <w:rFonts w:eastAsia="Times New Roman"/>
                <w:sz w:val="18"/>
                <w:szCs w:val="18"/>
              </w:rPr>
            </w:pPr>
            <w:r>
              <w:rPr>
                <w:rFonts w:eastAsia="Times New Roman"/>
                <w:sz w:val="18"/>
                <w:szCs w:val="18"/>
              </w:rPr>
              <w:t>_____ _-- ---------</w:t>
            </w:r>
            <w:r w:rsidR="00687921">
              <w:rPr>
                <w:rFonts w:eastAsia="Times New Roman"/>
                <w:sz w:val="18"/>
                <w:szCs w:val="18"/>
              </w:rPr>
              <w:t xml:space="preserve"> 20</w:t>
            </w:r>
            <w:r>
              <w:rPr>
                <w:rFonts w:eastAsia="Times New Roman"/>
                <w:sz w:val="18"/>
                <w:szCs w:val="18"/>
              </w:rPr>
              <w:t xml:space="preserve">-- </w:t>
            </w:r>
            <w:r w:rsidR="00687921">
              <w:rPr>
                <w:rFonts w:eastAsia="Times New Roman"/>
                <w:sz w:val="18"/>
                <w:szCs w:val="18"/>
              </w:rPr>
              <w:t>года</w:t>
            </w:r>
          </w:p>
        </w:tc>
      </w:tr>
      <w:tr w:rsidR="00EA2974">
        <w:tc>
          <w:tcPr>
            <w:tcW w:w="11113" w:type="dxa"/>
            <w:gridSpan w:val="3"/>
            <w:tcBorders>
              <w:top w:val="nil"/>
              <w:left w:val="nil"/>
              <w:bottom w:val="nil"/>
              <w:right w:val="nil"/>
            </w:tcBorders>
            <w:hideMark/>
          </w:tcPr>
          <w:p w:rsidR="00EA2974" w:rsidRDefault="00687921" w:rsidP="001E337F">
            <w:pPr>
              <w:ind w:firstLine="284"/>
              <w:rPr>
                <w:rFonts w:eastAsia="Times New Roman"/>
                <w:sz w:val="18"/>
                <w:szCs w:val="18"/>
              </w:rPr>
            </w:pPr>
            <w:r>
              <w:rPr>
                <w:rFonts w:eastAsia="Times New Roman"/>
                <w:sz w:val="18"/>
                <w:szCs w:val="18"/>
              </w:rPr>
              <w:t xml:space="preserve">ФГБУ «НМИЦ эндокринологии» Минздрава России (ИНН/КПП 7728016351/772801001, ОГРН 1027739455996, ИФНС России № 46 г. Москвы), именуемое в дальнейшем Исполнитель, в лице </w:t>
            </w:r>
            <w:r w:rsidR="001E337F">
              <w:rPr>
                <w:rFonts w:eastAsia="Times New Roman"/>
                <w:b/>
                <w:bCs/>
                <w:sz w:val="18"/>
                <w:szCs w:val="18"/>
              </w:rPr>
              <w:t>___________________________________________________________________</w:t>
            </w:r>
            <w:r w:rsidR="0034777F">
              <w:rPr>
                <w:rFonts w:eastAsia="Times New Roman"/>
                <w:sz w:val="18"/>
                <w:szCs w:val="18"/>
              </w:rPr>
              <w:t xml:space="preserve"> и </w:t>
            </w:r>
            <w:r w:rsidR="001E337F">
              <w:rPr>
                <w:rFonts w:eastAsia="Times New Roman"/>
                <w:sz w:val="18"/>
                <w:szCs w:val="18"/>
              </w:rPr>
              <w:t>________________________________________________</w:t>
            </w:r>
            <w:r>
              <w:rPr>
                <w:rFonts w:eastAsia="Times New Roman"/>
                <w:sz w:val="18"/>
                <w:szCs w:val="18"/>
              </w:rPr>
              <w:t xml:space="preserve">, именуемый в дальнейшем Заказчик, приобретающий платные медицинские услуги в пользу </w:t>
            </w:r>
            <w:r w:rsidR="001E337F">
              <w:rPr>
                <w:rFonts w:eastAsia="Times New Roman"/>
                <w:sz w:val="18"/>
                <w:szCs w:val="18"/>
              </w:rPr>
              <w:t>_____________________________________________</w:t>
            </w:r>
            <w:r>
              <w:rPr>
                <w:rFonts w:eastAsia="Times New Roman"/>
                <w:sz w:val="18"/>
                <w:szCs w:val="18"/>
              </w:rPr>
              <w:t>, а вместе именуемые Стороны, заключили настоящий Договор о нижеследующем:</w:t>
            </w:r>
          </w:p>
        </w:tc>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t xml:space="preserve">1. Предмет договора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 xml:space="preserve">1.1. Исполнитель, действуя с добровольного согласия Потребителя (или его законного представителя), обязуется оказать ему медицинские услуги в соответствии с заявками, составленными по форме, указанной в Приложении №1 к настоящему договору, законодательством РФ в сфере охраны здоровья, а Заказчик обязуется оплатить их в порядке, указанном в разделе 3 настоящего договора. </w:t>
            </w:r>
          </w:p>
          <w:p w:rsidR="00EA2974" w:rsidRDefault="00687921">
            <w:pPr>
              <w:pStyle w:val="a3"/>
              <w:rPr>
                <w:sz w:val="18"/>
                <w:szCs w:val="18"/>
              </w:rPr>
            </w:pPr>
            <w:r>
              <w:rPr>
                <w:sz w:val="18"/>
                <w:szCs w:val="18"/>
              </w:rPr>
              <w:t>1.2. Медицинские услуги по каждой заявке оказываются в течение 1 месяца с момента оформления заявки. Заявками, являющимися приложениями к настоящему договору, могут быть предусмотрены иные сроки оказания услуги.</w:t>
            </w:r>
          </w:p>
          <w:p w:rsidR="00EA2974" w:rsidRDefault="00687921">
            <w:pPr>
              <w:pStyle w:val="a3"/>
              <w:rPr>
                <w:sz w:val="18"/>
                <w:szCs w:val="18"/>
              </w:rPr>
            </w:pPr>
            <w:r>
              <w:rPr>
                <w:sz w:val="18"/>
                <w:szCs w:val="18"/>
              </w:rPr>
              <w:t>1.3. Исполнитель приступает к оказанию услуг по настоящему Договору после внесения Заказчиком денежных средств в размере 100% предоплаты в порядке, указанном в разделе 3 настоящего Договора.</w:t>
            </w:r>
          </w:p>
          <w:p w:rsidR="00EA2974" w:rsidRDefault="00687921">
            <w:pPr>
              <w:pStyle w:val="a3"/>
              <w:rPr>
                <w:sz w:val="18"/>
                <w:szCs w:val="18"/>
              </w:rPr>
            </w:pPr>
            <w:r>
              <w:rPr>
                <w:sz w:val="18"/>
                <w:szCs w:val="18"/>
              </w:rPr>
              <w:t>1.4. Исполнитель после оказания услуги выдает Потребителю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в соответствии с законодательством в сфере охраны здоровья. В случае оказания медицинских услуг с применением телемедицинских технологий Исполнитель размещает медицинские документы Потребителя в сервисе «личный кабинет Пациента».</w:t>
            </w:r>
          </w:p>
          <w:p w:rsidR="00EA2974" w:rsidRDefault="00687921">
            <w:pPr>
              <w:pStyle w:val="a3"/>
              <w:rPr>
                <w:sz w:val="18"/>
                <w:szCs w:val="18"/>
              </w:rPr>
            </w:pPr>
            <w:r>
              <w:rPr>
                <w:sz w:val="18"/>
                <w:szCs w:val="18"/>
              </w:rPr>
              <w:t>1.5. Место оказания медицинских услуг – местонахождение Исполнителя.</w:t>
            </w:r>
          </w:p>
        </w:tc>
        <w:bookmarkStart w:id="0" w:name="_GoBack"/>
        <w:bookmarkEnd w:id="0"/>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t xml:space="preserve">2. Права и обязанности сторон </w:t>
            </w:r>
          </w:p>
        </w:tc>
      </w:tr>
      <w:tr w:rsidR="00EA2974">
        <w:tc>
          <w:tcPr>
            <w:tcW w:w="11113" w:type="dxa"/>
            <w:gridSpan w:val="3"/>
            <w:tcBorders>
              <w:top w:val="nil"/>
              <w:left w:val="nil"/>
              <w:bottom w:val="nil"/>
              <w:right w:val="nil"/>
            </w:tcBorders>
            <w:hideMark/>
          </w:tcPr>
          <w:p w:rsidR="00EA2974" w:rsidRDefault="00687921">
            <w:pPr>
              <w:rPr>
                <w:rFonts w:eastAsia="Times New Roman"/>
                <w:b/>
                <w:bCs/>
                <w:sz w:val="18"/>
                <w:szCs w:val="18"/>
              </w:rPr>
            </w:pPr>
            <w:r>
              <w:rPr>
                <w:rFonts w:eastAsia="Times New Roman"/>
                <w:b/>
                <w:bCs/>
                <w:sz w:val="18"/>
                <w:szCs w:val="18"/>
              </w:rPr>
              <w:t xml:space="preserve">2.1. Исполнитель обязуется: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2.1.1. Оказать Потребителю платные медицинские услуги в дни и часы работы, которые установлены «Исполнителем», в соответствии с настоящим Договором (Заявками), качество которых должно соответствовать требованиям, предъявляемым к услугам соответствующего вида.</w:t>
            </w:r>
          </w:p>
          <w:p w:rsidR="00EA2974" w:rsidRDefault="00687921">
            <w:pPr>
              <w:pStyle w:val="a3"/>
              <w:rPr>
                <w:sz w:val="18"/>
                <w:szCs w:val="18"/>
              </w:rPr>
            </w:pPr>
            <w:r>
              <w:rPr>
                <w:sz w:val="18"/>
                <w:szCs w:val="18"/>
              </w:rPr>
              <w:t>2.1.2. Оказывать медицинские услуги в полном объеме в соответствии с настоящим Договором после внесения Заказчиком денежных средств в порядке, определенном разделом 3 настоящего Договора; с соблюдением порядков оказания медицинской помощи и стандартов медицинской помощи, утвержденных Минздравом России. По просьбе Потребителя медицинские услуги могут предоставляться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A2974" w:rsidRDefault="00687921">
            <w:pPr>
              <w:pStyle w:val="a3"/>
              <w:rPr>
                <w:sz w:val="18"/>
                <w:szCs w:val="18"/>
              </w:rPr>
            </w:pPr>
            <w:r>
              <w:rPr>
                <w:sz w:val="18"/>
                <w:szCs w:val="18"/>
              </w:rPr>
              <w:t>2.1.3. Соблюдать врачебную тайну.</w:t>
            </w:r>
          </w:p>
          <w:p w:rsidR="00EA2974" w:rsidRDefault="00687921">
            <w:pPr>
              <w:pStyle w:val="a3"/>
              <w:rPr>
                <w:sz w:val="18"/>
                <w:szCs w:val="18"/>
              </w:rPr>
            </w:pPr>
            <w:r>
              <w:rPr>
                <w:sz w:val="18"/>
                <w:szCs w:val="18"/>
              </w:rPr>
              <w:t>2.1.4. Предупредить Потребителя о необходимости предоставления на возмездной основе дополнительных медицинских услуг, не предусмотренных настоящим Договором (Заявками).</w:t>
            </w:r>
          </w:p>
          <w:p w:rsidR="00EA2974" w:rsidRDefault="00687921">
            <w:pPr>
              <w:pStyle w:val="a3"/>
              <w:rPr>
                <w:sz w:val="18"/>
                <w:szCs w:val="18"/>
              </w:rPr>
            </w:pPr>
            <w:r>
              <w:rPr>
                <w:sz w:val="18"/>
                <w:szCs w:val="18"/>
              </w:rPr>
              <w:t>2.1.5. Вести медицинскую документацию.</w:t>
            </w:r>
          </w:p>
          <w:p w:rsidR="00EA2974" w:rsidRDefault="00687921">
            <w:pPr>
              <w:pStyle w:val="a3"/>
              <w:rPr>
                <w:sz w:val="18"/>
                <w:szCs w:val="18"/>
              </w:rPr>
            </w:pPr>
            <w:r>
              <w:rPr>
                <w:sz w:val="18"/>
                <w:szCs w:val="18"/>
              </w:rPr>
              <w:t>2.1.6. Оказать при необходимости реанимационные мероприятия, стабилизирующие состояние Потребителя, и срочно вызвать неотложную скорую помощь при возникновении непредвиденной угрозы жизни и (или) здоровью Потребителя в процессе оказания услуг.</w:t>
            </w:r>
          </w:p>
        </w:tc>
      </w:tr>
      <w:tr w:rsidR="00EA2974">
        <w:tc>
          <w:tcPr>
            <w:tcW w:w="11113" w:type="dxa"/>
            <w:gridSpan w:val="3"/>
            <w:tcBorders>
              <w:top w:val="nil"/>
              <w:left w:val="nil"/>
              <w:bottom w:val="nil"/>
              <w:right w:val="nil"/>
            </w:tcBorders>
            <w:hideMark/>
          </w:tcPr>
          <w:p w:rsidR="00EA2974" w:rsidRDefault="00687921">
            <w:pPr>
              <w:rPr>
                <w:rFonts w:eastAsia="Times New Roman"/>
                <w:b/>
                <w:bCs/>
                <w:sz w:val="18"/>
                <w:szCs w:val="18"/>
              </w:rPr>
            </w:pPr>
            <w:r>
              <w:rPr>
                <w:rFonts w:eastAsia="Times New Roman"/>
                <w:b/>
                <w:bCs/>
                <w:sz w:val="18"/>
                <w:szCs w:val="18"/>
              </w:rPr>
              <w:t xml:space="preserve">2.2. Исполнитель вправе: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2.2.1. Исполнитель имеет право отказать в оказании услуг в случае:</w:t>
            </w:r>
          </w:p>
          <w:p w:rsidR="00EA2974" w:rsidRDefault="00687921">
            <w:pPr>
              <w:pStyle w:val="a3"/>
              <w:rPr>
                <w:sz w:val="18"/>
                <w:szCs w:val="18"/>
              </w:rPr>
            </w:pPr>
            <w:r>
              <w:rPr>
                <w:sz w:val="18"/>
                <w:szCs w:val="18"/>
              </w:rPr>
              <w:t>- несогласия Потребителя и Заказчика с условиями настоящего Договора;</w:t>
            </w:r>
          </w:p>
          <w:p w:rsidR="00EA2974" w:rsidRDefault="00687921">
            <w:pPr>
              <w:pStyle w:val="a3"/>
              <w:rPr>
                <w:sz w:val="18"/>
                <w:szCs w:val="18"/>
              </w:rPr>
            </w:pPr>
            <w:r>
              <w:rPr>
                <w:sz w:val="18"/>
                <w:szCs w:val="18"/>
              </w:rPr>
              <w:t>- пребывания Потребителя и Заказчика в состоянии алкогольного, наркотического или токсического опьянения;</w:t>
            </w:r>
          </w:p>
          <w:p w:rsidR="00EA2974" w:rsidRDefault="00687921">
            <w:pPr>
              <w:pStyle w:val="a3"/>
              <w:rPr>
                <w:sz w:val="18"/>
                <w:szCs w:val="18"/>
              </w:rPr>
            </w:pPr>
            <w:r>
              <w:rPr>
                <w:sz w:val="18"/>
                <w:szCs w:val="18"/>
              </w:rPr>
              <w:t>- совершения Потребителем и Заказчиком действий, нарушающих общепринятые этические нормы поведения, а также создающие угрозу жизни и здоровью персонала или других пациентов;</w:t>
            </w:r>
          </w:p>
          <w:p w:rsidR="00EA2974" w:rsidRDefault="00687921">
            <w:pPr>
              <w:pStyle w:val="a3"/>
              <w:rPr>
                <w:sz w:val="18"/>
                <w:szCs w:val="18"/>
              </w:rPr>
            </w:pPr>
            <w:r>
              <w:rPr>
                <w:sz w:val="18"/>
                <w:szCs w:val="18"/>
              </w:rPr>
              <w:t>- при наличии у Потребителя медицинских противопоказаний;</w:t>
            </w:r>
          </w:p>
          <w:p w:rsidR="00EA2974" w:rsidRDefault="00687921">
            <w:pPr>
              <w:pStyle w:val="a3"/>
              <w:rPr>
                <w:sz w:val="18"/>
                <w:szCs w:val="18"/>
              </w:rPr>
            </w:pPr>
            <w:r>
              <w:rPr>
                <w:sz w:val="18"/>
                <w:szCs w:val="18"/>
              </w:rPr>
              <w:t>- имеющейся задолженности по оплате выполненных Услуг;</w:t>
            </w:r>
          </w:p>
          <w:p w:rsidR="00EA2974" w:rsidRDefault="00687921">
            <w:pPr>
              <w:pStyle w:val="a3"/>
              <w:rPr>
                <w:sz w:val="18"/>
                <w:szCs w:val="18"/>
              </w:rPr>
            </w:pPr>
            <w:r>
              <w:rPr>
                <w:sz w:val="18"/>
                <w:szCs w:val="18"/>
              </w:rPr>
              <w:t>- в других случаях, предусмотренных действующим законодательством РФ, при отсутствии прямой угрозы жизни Потребителя.</w:t>
            </w:r>
          </w:p>
          <w:p w:rsidR="00EA2974" w:rsidRDefault="00687921">
            <w:pPr>
              <w:pStyle w:val="a3"/>
              <w:rPr>
                <w:sz w:val="18"/>
                <w:szCs w:val="18"/>
              </w:rPr>
            </w:pPr>
            <w:r>
              <w:rPr>
                <w:sz w:val="18"/>
                <w:szCs w:val="18"/>
              </w:rPr>
              <w:t>2.2.2. Самостоятельно определять объем и характер лабораторных, диагностических, инструментальных и других видов исследований, методов хирургического и консервативного лечения.</w:t>
            </w:r>
          </w:p>
          <w:p w:rsidR="00EA2974" w:rsidRDefault="00687921">
            <w:pPr>
              <w:pStyle w:val="a3"/>
              <w:rPr>
                <w:sz w:val="18"/>
                <w:szCs w:val="18"/>
              </w:rPr>
            </w:pPr>
            <w:r>
              <w:rPr>
                <w:sz w:val="18"/>
                <w:szCs w:val="18"/>
              </w:rPr>
              <w:t>2.2.3. В случае возникновения необходимости оказания неотложной медицинской помощи самостоятельно определять объем исследований и медицинских вмешательств, необходимых для установления диагноза, обследования и оказания медицинской помощи, в том числе и не предусмотренных настоящим Договором.</w:t>
            </w:r>
          </w:p>
          <w:p w:rsidR="00EA2974" w:rsidRDefault="00687921">
            <w:pPr>
              <w:pStyle w:val="a3"/>
              <w:rPr>
                <w:sz w:val="18"/>
                <w:szCs w:val="18"/>
              </w:rPr>
            </w:pPr>
            <w:r>
              <w:rPr>
                <w:sz w:val="18"/>
                <w:szCs w:val="18"/>
              </w:rPr>
              <w:t>2.2.4. Получать от Потребителя всю информацию, необходимую для выполнения своих обязательств по настоящему Договору.</w:t>
            </w:r>
          </w:p>
          <w:p w:rsidR="00EA2974" w:rsidRDefault="00687921">
            <w:pPr>
              <w:pStyle w:val="a3"/>
              <w:rPr>
                <w:sz w:val="18"/>
                <w:szCs w:val="18"/>
              </w:rPr>
            </w:pPr>
            <w:r>
              <w:rPr>
                <w:sz w:val="18"/>
                <w:szCs w:val="18"/>
              </w:rPr>
              <w:t>2.2.5. Привлекать третьих лиц к выполнению обязательств по настоящему Договору.</w:t>
            </w:r>
          </w:p>
          <w:p w:rsidR="00EA2974" w:rsidRDefault="00687921">
            <w:pPr>
              <w:pStyle w:val="a3"/>
              <w:rPr>
                <w:sz w:val="18"/>
                <w:szCs w:val="18"/>
              </w:rPr>
            </w:pPr>
            <w:r>
              <w:rPr>
                <w:sz w:val="18"/>
                <w:szCs w:val="18"/>
              </w:rPr>
              <w:t>2.2.6. Назначить лечащего врача в порядке и на условиях, определенных ст. 70 Федерального закона от 21.11.2011 №323 «Об основах охраны здоровья граждан в Российской Федерации».</w:t>
            </w:r>
          </w:p>
          <w:p w:rsidR="00EA2974" w:rsidRDefault="00687921">
            <w:pPr>
              <w:pStyle w:val="a3"/>
              <w:rPr>
                <w:sz w:val="18"/>
                <w:szCs w:val="18"/>
              </w:rPr>
            </w:pPr>
            <w:r>
              <w:rPr>
                <w:sz w:val="18"/>
                <w:szCs w:val="18"/>
              </w:rPr>
              <w:t>2.2.7. Требовать от Потребителя соблюдения: графика прохождения процедур; соблюдения внутреннего режима нахождения в учреждении Исполнителя; соблюдения режима приема лекарственных препаратов, режима питания и других предписаний.</w:t>
            </w:r>
          </w:p>
        </w:tc>
      </w:tr>
      <w:tr w:rsidR="00EA2974">
        <w:tc>
          <w:tcPr>
            <w:tcW w:w="11113" w:type="dxa"/>
            <w:gridSpan w:val="3"/>
            <w:tcBorders>
              <w:top w:val="nil"/>
              <w:left w:val="nil"/>
              <w:bottom w:val="nil"/>
              <w:right w:val="nil"/>
            </w:tcBorders>
            <w:hideMark/>
          </w:tcPr>
          <w:p w:rsidR="00EA2974" w:rsidRDefault="00687921">
            <w:pPr>
              <w:rPr>
                <w:rFonts w:eastAsia="Times New Roman"/>
                <w:b/>
                <w:bCs/>
                <w:sz w:val="18"/>
                <w:szCs w:val="18"/>
              </w:rPr>
            </w:pPr>
            <w:r>
              <w:rPr>
                <w:rFonts w:eastAsia="Times New Roman"/>
                <w:b/>
                <w:bCs/>
                <w:sz w:val="18"/>
                <w:szCs w:val="18"/>
              </w:rPr>
              <w:t xml:space="preserve">2.3. Заказчик/ Потребитель обязуется: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2.3.1. Заказчик обязуется оплатить стоимость предоставляемых Исполнителем медицинских услуг по настоящему Договору в сроки и в порядке, которые определены настоящим Договором.</w:t>
            </w:r>
          </w:p>
          <w:p w:rsidR="00EA2974" w:rsidRDefault="00687921">
            <w:pPr>
              <w:pStyle w:val="a3"/>
              <w:rPr>
                <w:sz w:val="18"/>
                <w:szCs w:val="18"/>
              </w:rPr>
            </w:pPr>
            <w:r>
              <w:rPr>
                <w:sz w:val="18"/>
                <w:szCs w:val="18"/>
              </w:rPr>
              <w:t>2.3.2. Потребитель обязуется выполнять все медицинские предписания, назначения, рекомендации Исполнителя, в том числе назначенного режима лечения, также правила внутреннего режима нахождения в учреждении Исполнителя.</w:t>
            </w:r>
          </w:p>
          <w:p w:rsidR="00EA2974" w:rsidRDefault="00687921">
            <w:pPr>
              <w:pStyle w:val="a3"/>
              <w:rPr>
                <w:sz w:val="18"/>
                <w:szCs w:val="18"/>
              </w:rPr>
            </w:pPr>
            <w:r>
              <w:rPr>
                <w:sz w:val="18"/>
                <w:szCs w:val="18"/>
              </w:rPr>
              <w:t xml:space="preserve">2.3.3. Потребитель обязуется информировать Исполнителя: о перенесенных и имеющихся заболеваниях, в </w:t>
            </w:r>
            <w:proofErr w:type="spellStart"/>
            <w:r>
              <w:rPr>
                <w:sz w:val="18"/>
                <w:szCs w:val="18"/>
              </w:rPr>
              <w:t>т.ч</w:t>
            </w:r>
            <w:proofErr w:type="spellEnd"/>
            <w:r>
              <w:rPr>
                <w:sz w:val="18"/>
                <w:szCs w:val="18"/>
              </w:rPr>
              <w:t xml:space="preserve">. аллергия, гепатит, СПИД, бронхиальная астма, заболевания сердечно-сосудистой системы, венерические заболевания, туберкулез, и др.; о перенесенных травмах, оперативных вмешательствах; о переливании крови и инъекциях, полученных в других медицинских учреждениях (за период не менее чем два года до </w:t>
            </w:r>
            <w:r>
              <w:rPr>
                <w:sz w:val="18"/>
                <w:szCs w:val="18"/>
              </w:rPr>
              <w:lastRenderedPageBreak/>
              <w:t>получения услуг по настоящему Договору); о проведенных профилактических прививках; о состоявшемся или возможном контакте с инфекционными больными в течение одного календарного месяца до начала получения услуг по настоящему Договору; о непереносимости лекарственных препаратов, физиотерапевтических воздействий; о прохождении и результатах лечения в других лечебно- профилактических учреждениях; иные сведения, запрошенные лечащим врачом, необходимые для полного и качественного оказания услуг.</w:t>
            </w:r>
          </w:p>
          <w:p w:rsidR="00EA2974" w:rsidRDefault="00687921">
            <w:pPr>
              <w:pStyle w:val="a3"/>
              <w:rPr>
                <w:sz w:val="18"/>
                <w:szCs w:val="18"/>
              </w:rPr>
            </w:pPr>
            <w:r>
              <w:rPr>
                <w:sz w:val="18"/>
                <w:szCs w:val="18"/>
              </w:rPr>
              <w:t>2.3.4. Потребитель обязуется извещать немедленно Исполнителя о любых осложнениях или побочных эффектах, возникших в процессе оказания медицинских услуг или после их оказания.</w:t>
            </w:r>
          </w:p>
          <w:p w:rsidR="00EA2974" w:rsidRDefault="00687921">
            <w:pPr>
              <w:pStyle w:val="a3"/>
              <w:rPr>
                <w:sz w:val="18"/>
                <w:szCs w:val="18"/>
              </w:rPr>
            </w:pPr>
            <w:r>
              <w:rPr>
                <w:sz w:val="18"/>
                <w:szCs w:val="18"/>
              </w:rPr>
              <w:t>2.3.5. Потребитель обязуется соблюдать согласованный график посещений медицинской организации Исполнителя для получения медицинских услуг, явиться на прием по назначению лечащего врача в согласованное время. При невозможности явки в согласованное время, Потребитель обязуется заранее уведомить Исполнителя об отмене запланированного посещения и согласовать новое время посещения.</w:t>
            </w:r>
          </w:p>
          <w:p w:rsidR="00EA2974" w:rsidRDefault="00687921">
            <w:pPr>
              <w:pStyle w:val="a3"/>
              <w:rPr>
                <w:sz w:val="18"/>
                <w:szCs w:val="18"/>
              </w:rPr>
            </w:pPr>
            <w:r>
              <w:rPr>
                <w:sz w:val="18"/>
                <w:szCs w:val="18"/>
              </w:rPr>
              <w:t>2.3.6. Потребитель обязуется соблюдать правила пользования информационными системами, используемыми для дистанционного наблюдения за состоянием здоровья, установленные Исполнителем.</w:t>
            </w:r>
          </w:p>
          <w:p w:rsidR="00EA2974" w:rsidRDefault="00687921">
            <w:pPr>
              <w:pStyle w:val="a3"/>
              <w:rPr>
                <w:sz w:val="18"/>
                <w:szCs w:val="18"/>
              </w:rPr>
            </w:pPr>
            <w:r>
              <w:rPr>
                <w:sz w:val="18"/>
                <w:szCs w:val="18"/>
              </w:rPr>
              <w:t>2.3.7. Потребитель обязуется собственноручно вводить достоверные данные о состоянии здоровья в «Личный кабинет Пациента», при его наличии и использовании.</w:t>
            </w:r>
          </w:p>
        </w:tc>
      </w:tr>
      <w:tr w:rsidR="00EA2974">
        <w:tc>
          <w:tcPr>
            <w:tcW w:w="11113" w:type="dxa"/>
            <w:gridSpan w:val="3"/>
            <w:tcBorders>
              <w:top w:val="nil"/>
              <w:left w:val="nil"/>
              <w:bottom w:val="nil"/>
              <w:right w:val="nil"/>
            </w:tcBorders>
            <w:hideMark/>
          </w:tcPr>
          <w:p w:rsidR="00EA2974" w:rsidRDefault="00687921">
            <w:pPr>
              <w:rPr>
                <w:rFonts w:eastAsia="Times New Roman"/>
                <w:b/>
                <w:bCs/>
                <w:sz w:val="18"/>
                <w:szCs w:val="18"/>
              </w:rPr>
            </w:pPr>
            <w:r>
              <w:rPr>
                <w:rFonts w:eastAsia="Times New Roman"/>
                <w:b/>
                <w:bCs/>
                <w:sz w:val="18"/>
                <w:szCs w:val="18"/>
              </w:rPr>
              <w:lastRenderedPageBreak/>
              <w:t xml:space="preserve">2.4. Заказчик/Потребитель имеет право: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2.4.1. Получать информацию об Исполнителе и предоставляемых им медицинских услугах.</w:t>
            </w:r>
          </w:p>
          <w:p w:rsidR="00EA2974" w:rsidRDefault="00687921">
            <w:pPr>
              <w:pStyle w:val="a3"/>
              <w:rPr>
                <w:sz w:val="18"/>
                <w:szCs w:val="18"/>
              </w:rPr>
            </w:pPr>
            <w:r>
              <w:rPr>
                <w:sz w:val="18"/>
                <w:szCs w:val="18"/>
              </w:rPr>
              <w:t>2.4.2. Отказаться от исполнения настоящего договора при условии оплаты Исполнителю фактически понесенных им расходов. Сумма предоплаты, не использованная на момент отказа от исполнения настоящего договора, возвращается Заказчику за вычетом фактически понесенных расходов Исполнителем.</w:t>
            </w:r>
          </w:p>
          <w:p w:rsidR="00EA2974" w:rsidRDefault="00687921">
            <w:pPr>
              <w:pStyle w:val="a3"/>
              <w:rPr>
                <w:sz w:val="18"/>
                <w:szCs w:val="18"/>
              </w:rPr>
            </w:pPr>
            <w:r>
              <w:rPr>
                <w:sz w:val="18"/>
                <w:szCs w:val="18"/>
              </w:rPr>
              <w:t xml:space="preserve">2.4.3. Потребитель вправе выбирать виды медицинских услуг согласно </w:t>
            </w:r>
            <w:proofErr w:type="gramStart"/>
            <w:r>
              <w:rPr>
                <w:sz w:val="18"/>
                <w:szCs w:val="18"/>
              </w:rPr>
              <w:t>Прейскуранту</w:t>
            </w:r>
            <w:proofErr w:type="gramEnd"/>
            <w:r>
              <w:rPr>
                <w:sz w:val="18"/>
                <w:szCs w:val="18"/>
              </w:rPr>
              <w:t xml:space="preserve"> на платные медицинские услуги ФГБУ «НМИЦ эндокринологии» Минздрава России, действующему на момент обращения в пределах внесенной предоплаты в течение действия настоящего Договора.</w:t>
            </w:r>
          </w:p>
          <w:p w:rsidR="00EA2974" w:rsidRDefault="00687921">
            <w:pPr>
              <w:pStyle w:val="a3"/>
              <w:rPr>
                <w:sz w:val="18"/>
                <w:szCs w:val="18"/>
              </w:rPr>
            </w:pPr>
            <w:r>
              <w:rPr>
                <w:sz w:val="18"/>
                <w:szCs w:val="18"/>
              </w:rPr>
              <w:t>2.4.4. Потребитель вправе выбрать лечащего врача (с учетом его согласия).</w:t>
            </w:r>
          </w:p>
          <w:p w:rsidR="00EA2974" w:rsidRDefault="00687921">
            <w:pPr>
              <w:pStyle w:val="a3"/>
              <w:rPr>
                <w:sz w:val="18"/>
                <w:szCs w:val="18"/>
              </w:rPr>
            </w:pPr>
            <w:r>
              <w:rPr>
                <w:sz w:val="18"/>
                <w:szCs w:val="18"/>
              </w:rPr>
              <w:t>2.4.5. Потребитель вправе получать от Исполнителя для ознакомления в доступной для него форме имеющуюся у Исполнителя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tc>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t xml:space="preserve">3. Стоимость медицинских услуг и порядок расчетов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3.1. Цена и перечень медицинских услуг, оказываемых по настоящему Договору, определяется на основании Заявок в соответствии с Прейскурантом на платные медицинские услуги ФГБУ «НМИЦ эндокринологии» Минздрава России, действующим на момент подачи Заявки.</w:t>
            </w:r>
          </w:p>
          <w:p w:rsidR="00EA2974" w:rsidRDefault="00687921">
            <w:pPr>
              <w:pStyle w:val="a3"/>
              <w:rPr>
                <w:sz w:val="18"/>
                <w:szCs w:val="18"/>
              </w:rPr>
            </w:pPr>
            <w:r>
              <w:rPr>
                <w:sz w:val="18"/>
                <w:szCs w:val="18"/>
              </w:rPr>
              <w:t>3.2. Заказчику в соответствии с законодательством РФ выдается документ, подтверждающий произведенную оплату предоставляемых медицинских услуг (контрольно-кассовый чек).</w:t>
            </w:r>
          </w:p>
          <w:p w:rsidR="00EA2974" w:rsidRDefault="00687921">
            <w:pPr>
              <w:pStyle w:val="a3"/>
              <w:rPr>
                <w:sz w:val="18"/>
                <w:szCs w:val="18"/>
              </w:rPr>
            </w:pPr>
            <w:r>
              <w:rPr>
                <w:sz w:val="18"/>
                <w:szCs w:val="18"/>
              </w:rPr>
              <w:t xml:space="preserve">3.3. Заказчик производит предоплату в размере не менее 100% стоимости услуг, поименованных в Заявках – приложениях к настоящему Договору. Предоплата осуществляется путем перечисления денежных средств на расчетный счет Исполнителя, указанный в настоящем Договоре, или наличными денежными средствами в кассу Исполнителя по выбору Заказчика. </w:t>
            </w:r>
          </w:p>
          <w:p w:rsidR="00EA2974" w:rsidRDefault="00687921">
            <w:pPr>
              <w:pStyle w:val="a3"/>
              <w:rPr>
                <w:sz w:val="18"/>
                <w:szCs w:val="18"/>
              </w:rPr>
            </w:pPr>
            <w:r>
              <w:rPr>
                <w:sz w:val="18"/>
                <w:szCs w:val="18"/>
              </w:rPr>
              <w:t xml:space="preserve">3.4. При необходимости возврата оплаченной по настоящему Договору суммы, возврату подлежит оплаченная сумма за вычетом фактически понесенных Исполнителем расходов. </w:t>
            </w:r>
          </w:p>
          <w:p w:rsidR="00EA2974" w:rsidRDefault="00687921">
            <w:pPr>
              <w:pStyle w:val="a3"/>
              <w:rPr>
                <w:sz w:val="18"/>
                <w:szCs w:val="18"/>
              </w:rPr>
            </w:pPr>
            <w:r>
              <w:rPr>
                <w:sz w:val="18"/>
                <w:szCs w:val="18"/>
              </w:rPr>
              <w:t>3.5. Возврат денежных средств осуществляется на основании письменного заявления Заказчика в течение 15 банковских дней с момента поступления заявления с приложением документов, подтверждающих произведенную оплату.</w:t>
            </w:r>
          </w:p>
          <w:p w:rsidR="00EA2974" w:rsidRDefault="00687921">
            <w:pPr>
              <w:pStyle w:val="a3"/>
              <w:rPr>
                <w:sz w:val="18"/>
                <w:szCs w:val="18"/>
              </w:rPr>
            </w:pPr>
            <w:r>
              <w:rPr>
                <w:sz w:val="18"/>
                <w:szCs w:val="18"/>
              </w:rPr>
              <w:t>3.6. В случае если по каким-либо причинам, не зависящим от волеизъявления Сторон, объем оказываемых Потребителю услуг, предусмотренный настоящим Договором (Заявками), сократится либо оказание услуг в рамках настоящего договора на каком-либо этапе лечения окажется невозможным, Стороны подписывают Соглашение о расторжении настоящего Договора, при этом с Заказчика удерживается сумма за фактически понесенные расходы. Остаток суммы, уплаченный Заказчиком по настоящему Договору, возвращается ему в момент окончательных расчетов на основании его письменного заявления при предоставлении документов, подтверждающих произведённую оплату.</w:t>
            </w:r>
          </w:p>
        </w:tc>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t xml:space="preserve">4. Ответственность сторон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4.1. За неисполнение либо ненадлежащее исполнение обязательств по настоящему Договору Исполнитель несет ответственность, предусмотренную законодательством РФ.</w:t>
            </w:r>
          </w:p>
          <w:p w:rsidR="00EA2974" w:rsidRDefault="00687921">
            <w:pPr>
              <w:pStyle w:val="a3"/>
              <w:rPr>
                <w:sz w:val="18"/>
                <w:szCs w:val="18"/>
              </w:rPr>
            </w:pPr>
            <w:r>
              <w:rPr>
                <w:sz w:val="18"/>
                <w:szCs w:val="18"/>
              </w:rPr>
              <w:t>4.2. Вред, причиненный жизни или здоровью Потребителя в результате предоставления в рамках настоящего Договора некачественной медицинской услуги, подлежит возмещению Исполнителем в соответствии с законодательством РФ.</w:t>
            </w:r>
          </w:p>
          <w:p w:rsidR="00EA2974" w:rsidRDefault="00687921">
            <w:pPr>
              <w:pStyle w:val="a3"/>
              <w:rPr>
                <w:sz w:val="18"/>
                <w:szCs w:val="18"/>
              </w:rPr>
            </w:pPr>
            <w:r>
              <w:rPr>
                <w:sz w:val="18"/>
                <w:szCs w:val="18"/>
              </w:rPr>
              <w:t>4.3. Подписывая настоящий Договор, Потребитель подтверждает, что ему разъяснено и понятно его обязательство предоставлять Исполнителю наиболее полную и достоверную информацию о состоянии своего здоровья, том числе перечисленную в п. 2.3.3 настоящего Договора, Потребителю разъяснено, что лечащий врач при определении диагноза и индивидуальных противопоказаний к оказанию медицинских услуг учитывает перечисленную выше информацию о здоровье Потребителя, записанную и внесенную в медицинскую карту с его слов и на основании предоставленных Потребителем документов, Потребитель согласен, что Исполнитель (лечащий врач) не будет нести ответственность за возможные осложнения и нежелательные последствия для здоровья Потребителя, наступившие в результате предоставления им Исполнителю (лечащему врачу) неполной и/или недостоверной информации о состоянии своего здоровья, перечисленной выше в п. 2.3.3. настоящего Договора.</w:t>
            </w:r>
          </w:p>
          <w:p w:rsidR="00EA2974" w:rsidRDefault="00687921">
            <w:pPr>
              <w:pStyle w:val="a3"/>
              <w:rPr>
                <w:sz w:val="18"/>
                <w:szCs w:val="18"/>
              </w:rPr>
            </w:pPr>
            <w:r>
              <w:rPr>
                <w:sz w:val="18"/>
                <w:szCs w:val="18"/>
              </w:rPr>
              <w:t>4.4. Исполнитель не несет ответственности перед Потребителем в следующих случаях:</w:t>
            </w:r>
          </w:p>
          <w:p w:rsidR="00EA2974" w:rsidRDefault="00687921">
            <w:pPr>
              <w:pStyle w:val="a3"/>
              <w:rPr>
                <w:sz w:val="18"/>
                <w:szCs w:val="18"/>
              </w:rPr>
            </w:pPr>
            <w:r>
              <w:rPr>
                <w:sz w:val="18"/>
                <w:szCs w:val="18"/>
              </w:rPr>
              <w:t>- при возникновении осложнений, связанных с тем, что Потребитель не предоставил полные и достоверные сведения в соответствии с п. 2.3.3 настоящего Договора;</w:t>
            </w:r>
          </w:p>
          <w:p w:rsidR="00EA2974" w:rsidRDefault="00687921">
            <w:pPr>
              <w:pStyle w:val="a3"/>
              <w:rPr>
                <w:sz w:val="18"/>
                <w:szCs w:val="18"/>
              </w:rPr>
            </w:pPr>
            <w:r>
              <w:rPr>
                <w:sz w:val="18"/>
                <w:szCs w:val="18"/>
              </w:rPr>
              <w:t>- в случае, если в соответствии с потребностями лечебно-диагностического процесса, особенностями течения конкретного заболевания и/или для предотвращения возможных осложнений Потребителю были назначены дополнительные методы диагностики и лечения, но он не выполнил соответствующие назначения;</w:t>
            </w:r>
          </w:p>
          <w:p w:rsidR="00EA2974" w:rsidRDefault="00687921">
            <w:pPr>
              <w:pStyle w:val="a3"/>
              <w:rPr>
                <w:sz w:val="18"/>
                <w:szCs w:val="18"/>
              </w:rPr>
            </w:pPr>
            <w:r>
              <w:rPr>
                <w:sz w:val="18"/>
                <w:szCs w:val="18"/>
              </w:rPr>
              <w:t>- в случае атипичного протекания у Потребителя заболевания, наличия непрогнозируемых индивидуальных реакций Потребителя на медицинские препараты и т.п.;</w:t>
            </w:r>
          </w:p>
          <w:p w:rsidR="00EA2974" w:rsidRDefault="00687921">
            <w:pPr>
              <w:pStyle w:val="a3"/>
              <w:rPr>
                <w:sz w:val="18"/>
                <w:szCs w:val="18"/>
              </w:rPr>
            </w:pPr>
            <w:r>
              <w:rPr>
                <w:sz w:val="18"/>
                <w:szCs w:val="18"/>
              </w:rPr>
              <w:t>- если Потребитель своевременно не явился на прием для получения Услуг согласно назначению врача, и таким образом, лечение было прервано, или Потребитель без согласования с Исполнителем получал медицинские услуги в другой медицинской организации, которые могли вступить в противоречие с лечением, проводимым Исполнителем, и оказать негативное влияние на состояние здоровья Потребителя;</w:t>
            </w:r>
          </w:p>
          <w:p w:rsidR="00EA2974" w:rsidRDefault="00687921">
            <w:pPr>
              <w:pStyle w:val="a3"/>
              <w:rPr>
                <w:sz w:val="18"/>
                <w:szCs w:val="18"/>
              </w:rPr>
            </w:pPr>
            <w:r>
              <w:rPr>
                <w:sz w:val="18"/>
                <w:szCs w:val="18"/>
              </w:rPr>
              <w:t>- в случае нарушения Пациентом требований, указанных в пунктах 2.3.2. и 2.3.4 настоящего Договора.</w:t>
            </w:r>
          </w:p>
          <w:p w:rsidR="00EA2974" w:rsidRDefault="00687921">
            <w:pPr>
              <w:pStyle w:val="a3"/>
              <w:rPr>
                <w:sz w:val="18"/>
                <w:szCs w:val="18"/>
              </w:rPr>
            </w:pPr>
            <w:r>
              <w:rPr>
                <w:sz w:val="18"/>
                <w:szCs w:val="18"/>
              </w:rPr>
              <w:t>4.5. Возмещение убытков, причиненных Потребителю неисполнением или ненадлежащим исполнением Исполнителем условий настоящего Договора, осуществляется в пределах реального ущерба.</w:t>
            </w:r>
          </w:p>
          <w:p w:rsidR="00EA2974" w:rsidRDefault="00687921">
            <w:pPr>
              <w:pStyle w:val="a3"/>
              <w:rPr>
                <w:sz w:val="18"/>
                <w:szCs w:val="18"/>
              </w:rPr>
            </w:pPr>
            <w:r>
              <w:rPr>
                <w:sz w:val="18"/>
                <w:szCs w:val="18"/>
              </w:rPr>
              <w:lastRenderedPageBreak/>
              <w:t>4.6.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(стихийные бедствия, эпидемии, военные действия, забастовки и т. п.), препятствующих выполнению обязательств по настоящему договору.</w:t>
            </w:r>
          </w:p>
        </w:tc>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lastRenderedPageBreak/>
              <w:t xml:space="preserve">5. Порядок изменения и расторжения договора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5.1. Стороны вправе изменить или расторгнуть настоящий Договор по своему соглашению, а также отказаться от его исполнения в одностороннем порядке в случаях, установленных настоящим Договором и действующим законодательством РФ. По требованию одной из сторон настоящий Договор может быть изменен или расторгнут по решению суда в случаях, предусмотренных действующим законодательством РФ.</w:t>
            </w:r>
          </w:p>
          <w:p w:rsidR="00EA2974" w:rsidRDefault="00687921">
            <w:pPr>
              <w:pStyle w:val="a3"/>
              <w:rPr>
                <w:sz w:val="18"/>
                <w:szCs w:val="18"/>
              </w:rPr>
            </w:pPr>
            <w:r>
              <w:rPr>
                <w:sz w:val="18"/>
                <w:szCs w:val="18"/>
              </w:rPr>
              <w:t>5.2. Изменение или расторжение настоящего Договора оформляется путем составления дополнительного соглашения.</w:t>
            </w:r>
          </w:p>
          <w:p w:rsidR="00EA2974" w:rsidRDefault="00687921">
            <w:pPr>
              <w:pStyle w:val="a3"/>
              <w:rPr>
                <w:sz w:val="18"/>
                <w:szCs w:val="18"/>
              </w:rPr>
            </w:pPr>
            <w:r>
              <w:rPr>
                <w:sz w:val="18"/>
                <w:szCs w:val="18"/>
              </w:rPr>
              <w:t>5.3. В случае отказа Потребителя после заключения настоящего Договора от получения медицинских услуг договор расторгается. Исполнитель информирует Заказчика о расторжении договора по инициативе Потребителя, при этом Заказчик оплачивает фактически понесенные Исполнителем расходы, связанные с исполнением обязательств по настоящему Договору.</w:t>
            </w:r>
          </w:p>
          <w:p w:rsidR="00EA2974" w:rsidRDefault="00687921">
            <w:pPr>
              <w:pStyle w:val="a3"/>
              <w:rPr>
                <w:sz w:val="18"/>
                <w:szCs w:val="18"/>
              </w:rPr>
            </w:pPr>
            <w:r>
              <w:rPr>
                <w:sz w:val="18"/>
                <w:szCs w:val="18"/>
              </w:rPr>
              <w:t>5.4. Договор считается расторгнутым после подписания соответствующего соглашения сторонами, вступления в законную силу решения суда либо по истечении 10 дней с момента получения уведомления об одностороннем отказе от исполнения настоящего Договора.</w:t>
            </w:r>
          </w:p>
        </w:tc>
      </w:tr>
      <w:tr w:rsidR="00EA2974">
        <w:tc>
          <w:tcPr>
            <w:tcW w:w="11113" w:type="dxa"/>
            <w:gridSpan w:val="3"/>
            <w:tcBorders>
              <w:top w:val="nil"/>
              <w:left w:val="nil"/>
              <w:bottom w:val="nil"/>
              <w:right w:val="nil"/>
            </w:tcBorders>
            <w:hideMark/>
          </w:tcPr>
          <w:p w:rsidR="00EA2974" w:rsidRDefault="00687921">
            <w:pPr>
              <w:jc w:val="center"/>
              <w:rPr>
                <w:rFonts w:eastAsia="Times New Roman"/>
                <w:b/>
                <w:bCs/>
                <w:sz w:val="18"/>
                <w:szCs w:val="18"/>
              </w:rPr>
            </w:pPr>
            <w:r>
              <w:rPr>
                <w:rFonts w:eastAsia="Times New Roman"/>
                <w:b/>
                <w:bCs/>
                <w:sz w:val="18"/>
                <w:szCs w:val="18"/>
              </w:rPr>
              <w:t xml:space="preserve">6. Заключительные положения </w:t>
            </w:r>
          </w:p>
        </w:tc>
      </w:tr>
      <w:tr w:rsidR="00EA2974">
        <w:tc>
          <w:tcPr>
            <w:tcW w:w="11113" w:type="dxa"/>
            <w:gridSpan w:val="3"/>
            <w:tcBorders>
              <w:top w:val="nil"/>
              <w:left w:val="nil"/>
              <w:bottom w:val="nil"/>
              <w:right w:val="nil"/>
            </w:tcBorders>
            <w:tcMar>
              <w:top w:w="40" w:type="dxa"/>
              <w:left w:w="40" w:type="dxa"/>
              <w:bottom w:w="0" w:type="dxa"/>
              <w:right w:w="40" w:type="dxa"/>
            </w:tcMar>
            <w:hideMark/>
          </w:tcPr>
          <w:p w:rsidR="00EA2974" w:rsidRDefault="00687921">
            <w:pPr>
              <w:pStyle w:val="a3"/>
              <w:rPr>
                <w:sz w:val="18"/>
                <w:szCs w:val="18"/>
              </w:rPr>
            </w:pPr>
            <w:r>
              <w:rPr>
                <w:sz w:val="18"/>
                <w:szCs w:val="18"/>
              </w:rPr>
              <w:t>6.1. До заключения настоящего Договора Исполнитель уведомил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EA2974" w:rsidRDefault="00687921">
            <w:pPr>
              <w:pStyle w:val="a3"/>
              <w:rPr>
                <w:sz w:val="18"/>
                <w:szCs w:val="18"/>
              </w:rPr>
            </w:pPr>
            <w:r>
              <w:rPr>
                <w:sz w:val="18"/>
                <w:szCs w:val="18"/>
              </w:rPr>
              <w:t>6.2. В Заявках, являющихся приложением к настоящему Договору, могут быть предусмотрены дополнительные (особые) условия оказания медицинских услуг по настоящему Договору.</w:t>
            </w:r>
          </w:p>
          <w:p w:rsidR="00EA2974" w:rsidRDefault="00687921">
            <w:pPr>
              <w:pStyle w:val="a3"/>
              <w:rPr>
                <w:sz w:val="18"/>
                <w:szCs w:val="18"/>
              </w:rPr>
            </w:pPr>
            <w:r>
              <w:rPr>
                <w:sz w:val="18"/>
                <w:szCs w:val="18"/>
              </w:rPr>
              <w:t>6.3. Все разногласия, которые могут возникнуть между Сторонами, будут разрешаться в претензионном порядке. Срок рассмотрения претензии (с приложением обосновывающих документов) составляет 15 дней. Если согласие не достигнуто, споры разрешаются в судебном порядке, установленном действующим законодательством РФ.</w:t>
            </w:r>
          </w:p>
          <w:p w:rsidR="00EA2974" w:rsidRDefault="00687921">
            <w:pPr>
              <w:pStyle w:val="a3"/>
              <w:rPr>
                <w:sz w:val="18"/>
                <w:szCs w:val="18"/>
              </w:rPr>
            </w:pPr>
            <w:r>
              <w:rPr>
                <w:sz w:val="18"/>
                <w:szCs w:val="18"/>
              </w:rPr>
              <w:t>6.4. Настоящий Договор вступает в силу с момента его подписания и действует бессрочно. В случае, если Потребитель в течение года с момента последнего обращения к Исполнителю за оказанием медицинских услуг не обращался повторно, настоящий Договор прекращает свое действие.</w:t>
            </w:r>
          </w:p>
        </w:tc>
      </w:tr>
      <w:tr w:rsidR="00EA2974">
        <w:trPr>
          <w:cantSplit/>
        </w:trPr>
        <w:tc>
          <w:tcPr>
            <w:tcW w:w="4763" w:type="dxa"/>
            <w:tcBorders>
              <w:top w:val="nil"/>
              <w:left w:val="nil"/>
              <w:bottom w:val="nil"/>
              <w:right w:val="nil"/>
            </w:tcBorders>
            <w:tcMar>
              <w:top w:w="0" w:type="dxa"/>
              <w:left w:w="40" w:type="dxa"/>
              <w:bottom w:w="0" w:type="dxa"/>
              <w:right w:w="0" w:type="dxa"/>
            </w:tcMar>
            <w:hideMark/>
          </w:tcPr>
          <w:p w:rsidR="00EA2974" w:rsidRDefault="00687921">
            <w:pPr>
              <w:pStyle w:val="a3"/>
              <w:rPr>
                <w:sz w:val="18"/>
                <w:szCs w:val="18"/>
              </w:rPr>
            </w:pPr>
            <w:r>
              <w:rPr>
                <w:sz w:val="18"/>
                <w:szCs w:val="18"/>
              </w:rPr>
              <w:t xml:space="preserve">6.5. </w:t>
            </w:r>
            <w:proofErr w:type="gramStart"/>
            <w:r>
              <w:rPr>
                <w:sz w:val="18"/>
                <w:szCs w:val="18"/>
              </w:rPr>
              <w:t>Настоящий</w:t>
            </w:r>
            <w:r>
              <w:rPr>
                <w:b/>
                <w:bCs/>
                <w:sz w:val="18"/>
                <w:szCs w:val="18"/>
              </w:rPr>
              <w:t xml:space="preserve">  </w:t>
            </w:r>
            <w:r>
              <w:rPr>
                <w:sz w:val="18"/>
                <w:szCs w:val="18"/>
              </w:rPr>
              <w:t>Договор</w:t>
            </w:r>
            <w:proofErr w:type="gramEnd"/>
            <w:r>
              <w:rPr>
                <w:sz w:val="18"/>
                <w:szCs w:val="18"/>
              </w:rPr>
              <w:t xml:space="preserve">  составлен   в  трех   одинаковых</w:t>
            </w:r>
          </w:p>
          <w:p w:rsidR="00EA2974" w:rsidRDefault="00687921">
            <w:pPr>
              <w:pStyle w:val="a3"/>
              <w:rPr>
                <w:sz w:val="18"/>
                <w:szCs w:val="18"/>
              </w:rPr>
            </w:pPr>
            <w:r>
              <w:rPr>
                <w:sz w:val="18"/>
                <w:szCs w:val="18"/>
              </w:rPr>
              <w:t>6.6. Во всем, что не предусмотрено настоящим Договором,</w:t>
            </w:r>
          </w:p>
          <w:p w:rsidR="00EA2974" w:rsidRDefault="00687921">
            <w:pPr>
              <w:pStyle w:val="a3"/>
              <w:rPr>
                <w:sz w:val="18"/>
                <w:szCs w:val="18"/>
              </w:rPr>
            </w:pPr>
            <w:r>
              <w:rPr>
                <w:sz w:val="18"/>
                <w:szCs w:val="18"/>
              </w:rPr>
              <w:t>    </w:t>
            </w:r>
          </w:p>
          <w:p w:rsidR="00EA2974" w:rsidRDefault="00687921">
            <w:pPr>
              <w:pStyle w:val="a3"/>
              <w:rPr>
                <w:sz w:val="18"/>
                <w:szCs w:val="18"/>
              </w:rPr>
            </w:pPr>
            <w:r>
              <w:rPr>
                <w:b/>
                <w:bCs/>
                <w:sz w:val="18"/>
                <w:szCs w:val="18"/>
              </w:rPr>
              <w:t>                             Исполнитель:</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rPr>
              <w:t>Федеральное государственное бюджетное учреждение</w:t>
            </w:r>
          </w:p>
          <w:p w:rsidR="00EA2974" w:rsidRDefault="00687921">
            <w:pPr>
              <w:pStyle w:val="a3"/>
              <w:rPr>
                <w:sz w:val="18"/>
                <w:szCs w:val="18"/>
              </w:rPr>
            </w:pPr>
            <w:r>
              <w:rPr>
                <w:sz w:val="18"/>
                <w:szCs w:val="18"/>
              </w:rPr>
              <w:t>«Национальный медицинский исследовательский</w:t>
            </w:r>
          </w:p>
          <w:p w:rsidR="00EA2974" w:rsidRDefault="00687921">
            <w:pPr>
              <w:pStyle w:val="a3"/>
              <w:rPr>
                <w:sz w:val="18"/>
                <w:szCs w:val="18"/>
              </w:rPr>
            </w:pPr>
            <w:r>
              <w:rPr>
                <w:sz w:val="18"/>
                <w:szCs w:val="18"/>
              </w:rPr>
              <w:t>центр эндокринологии» Министерства здравоохранения</w:t>
            </w:r>
          </w:p>
          <w:p w:rsidR="00EA2974" w:rsidRDefault="00687921">
            <w:pPr>
              <w:pStyle w:val="a3"/>
              <w:rPr>
                <w:sz w:val="18"/>
                <w:szCs w:val="18"/>
              </w:rPr>
            </w:pPr>
            <w:r>
              <w:rPr>
                <w:sz w:val="18"/>
                <w:szCs w:val="18"/>
              </w:rPr>
              <w:t>Российской Федерации</w:t>
            </w:r>
          </w:p>
          <w:p w:rsidR="00EA2974" w:rsidRDefault="00687921">
            <w:pPr>
              <w:pStyle w:val="a3"/>
              <w:rPr>
                <w:sz w:val="18"/>
                <w:szCs w:val="18"/>
              </w:rPr>
            </w:pPr>
            <w:r>
              <w:rPr>
                <w:sz w:val="18"/>
                <w:szCs w:val="18"/>
              </w:rPr>
              <w:t xml:space="preserve">117036, г. Москва, ул. </w:t>
            </w:r>
            <w:proofErr w:type="spellStart"/>
            <w:r>
              <w:rPr>
                <w:sz w:val="18"/>
                <w:szCs w:val="18"/>
              </w:rPr>
              <w:t>Дм</w:t>
            </w:r>
            <w:proofErr w:type="spellEnd"/>
            <w:r>
              <w:rPr>
                <w:sz w:val="18"/>
                <w:szCs w:val="18"/>
              </w:rPr>
              <w:t>. Ульянова, д. 11</w:t>
            </w:r>
          </w:p>
          <w:p w:rsidR="00EA2974" w:rsidRDefault="00687921">
            <w:pPr>
              <w:pStyle w:val="a3"/>
              <w:rPr>
                <w:sz w:val="18"/>
                <w:szCs w:val="18"/>
              </w:rPr>
            </w:pPr>
            <w:r>
              <w:rPr>
                <w:sz w:val="18"/>
                <w:szCs w:val="18"/>
              </w:rPr>
              <w:t>Тел./факс +7 (495) 500-00-90</w:t>
            </w:r>
          </w:p>
          <w:p w:rsidR="00EA2974" w:rsidRDefault="00687921">
            <w:pPr>
              <w:pStyle w:val="a3"/>
              <w:rPr>
                <w:sz w:val="18"/>
                <w:szCs w:val="18"/>
              </w:rPr>
            </w:pPr>
            <w:r>
              <w:rPr>
                <w:sz w:val="18"/>
                <w:szCs w:val="18"/>
              </w:rPr>
              <w:t>www.endocrincentr.ru</w:t>
            </w:r>
          </w:p>
          <w:p w:rsidR="00EA2974" w:rsidRDefault="00687921">
            <w:pPr>
              <w:pStyle w:val="a3"/>
              <w:rPr>
                <w:sz w:val="18"/>
                <w:szCs w:val="18"/>
              </w:rPr>
            </w:pPr>
            <w:r>
              <w:rPr>
                <w:sz w:val="18"/>
                <w:szCs w:val="18"/>
              </w:rPr>
              <w:t>Банковские реквизиты:</w:t>
            </w:r>
          </w:p>
          <w:p w:rsidR="00EA2974" w:rsidRDefault="00687921">
            <w:pPr>
              <w:pStyle w:val="a3"/>
              <w:rPr>
                <w:sz w:val="18"/>
                <w:szCs w:val="18"/>
              </w:rPr>
            </w:pPr>
            <w:r>
              <w:rPr>
                <w:sz w:val="18"/>
                <w:szCs w:val="18"/>
              </w:rPr>
              <w:t>ИНН 7728016351 КПП 772801001</w:t>
            </w:r>
          </w:p>
          <w:p w:rsidR="00EA2974" w:rsidRDefault="00687921">
            <w:pPr>
              <w:pStyle w:val="a3"/>
              <w:rPr>
                <w:sz w:val="18"/>
                <w:szCs w:val="18"/>
              </w:rPr>
            </w:pPr>
            <w:r>
              <w:rPr>
                <w:sz w:val="18"/>
                <w:szCs w:val="18"/>
              </w:rPr>
              <w:t xml:space="preserve">УФК по </w:t>
            </w:r>
            <w:proofErr w:type="spellStart"/>
            <w:r>
              <w:rPr>
                <w:sz w:val="18"/>
                <w:szCs w:val="18"/>
              </w:rPr>
              <w:t>г.Москве</w:t>
            </w:r>
            <w:proofErr w:type="spellEnd"/>
            <w:r>
              <w:rPr>
                <w:sz w:val="18"/>
                <w:szCs w:val="18"/>
              </w:rPr>
              <w:t xml:space="preserve"> (ФГБУ «НМИЦ эндокринологии»</w:t>
            </w:r>
          </w:p>
          <w:p w:rsidR="00EA2974" w:rsidRDefault="00687921">
            <w:pPr>
              <w:pStyle w:val="a3"/>
              <w:rPr>
                <w:sz w:val="18"/>
                <w:szCs w:val="18"/>
              </w:rPr>
            </w:pPr>
            <w:r>
              <w:rPr>
                <w:sz w:val="18"/>
                <w:szCs w:val="18"/>
              </w:rPr>
              <w:t>Минздрава России, л/с 20736Х72640)</w:t>
            </w:r>
          </w:p>
          <w:p w:rsidR="00EA2974" w:rsidRDefault="00687921">
            <w:pPr>
              <w:pStyle w:val="a3"/>
              <w:rPr>
                <w:sz w:val="18"/>
                <w:szCs w:val="18"/>
              </w:rPr>
            </w:pPr>
            <w:r>
              <w:rPr>
                <w:sz w:val="18"/>
                <w:szCs w:val="18"/>
              </w:rPr>
              <w:t>Банк получатель: ГУ Банка России по ЦФО</w:t>
            </w:r>
          </w:p>
          <w:p w:rsidR="00EA2974" w:rsidRDefault="00687921">
            <w:pPr>
              <w:pStyle w:val="a3"/>
              <w:rPr>
                <w:sz w:val="18"/>
                <w:szCs w:val="18"/>
              </w:rPr>
            </w:pPr>
            <w:r>
              <w:rPr>
                <w:sz w:val="18"/>
                <w:szCs w:val="18"/>
              </w:rPr>
              <w:t>БИК 044525000 р/счет 40501810845252000079</w:t>
            </w:r>
          </w:p>
          <w:p w:rsidR="00EA2974" w:rsidRDefault="00687921">
            <w:pPr>
              <w:pStyle w:val="a3"/>
              <w:rPr>
                <w:sz w:val="18"/>
                <w:szCs w:val="18"/>
              </w:rPr>
            </w:pPr>
            <w:r>
              <w:rPr>
                <w:sz w:val="18"/>
                <w:szCs w:val="18"/>
              </w:rPr>
              <w:t>ОКТМО 45397000 КБК 00000000000000000130</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rPr>
              <w:t xml:space="preserve">Медицинский регистратор: </w:t>
            </w:r>
            <w:r w:rsidR="001E337F">
              <w:rPr>
                <w:sz w:val="18"/>
                <w:szCs w:val="18"/>
              </w:rPr>
              <w:t>________________</w:t>
            </w:r>
            <w:r w:rsidR="0034777F">
              <w:rPr>
                <w:sz w:val="18"/>
                <w:szCs w:val="18"/>
              </w:rPr>
              <w:t xml:space="preserve"> </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u w:val="single"/>
              </w:rPr>
              <w:t>                                                 </w:t>
            </w:r>
          </w:p>
          <w:p w:rsidR="00EA2974" w:rsidRDefault="00687921">
            <w:pPr>
              <w:pStyle w:val="a3"/>
              <w:rPr>
                <w:sz w:val="18"/>
                <w:szCs w:val="18"/>
              </w:rPr>
            </w:pPr>
            <w:r>
              <w:rPr>
                <w:sz w:val="18"/>
                <w:szCs w:val="18"/>
                <w:vertAlign w:val="superscript"/>
              </w:rPr>
              <w:t>                               (подпись)</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rPr>
              <w:t>М.П.</w:t>
            </w:r>
          </w:p>
        </w:tc>
        <w:tc>
          <w:tcPr>
            <w:tcW w:w="6350" w:type="dxa"/>
            <w:gridSpan w:val="2"/>
            <w:tcBorders>
              <w:top w:val="nil"/>
              <w:left w:val="nil"/>
              <w:bottom w:val="nil"/>
              <w:right w:val="nil"/>
            </w:tcBorders>
            <w:tcMar>
              <w:top w:w="0" w:type="dxa"/>
              <w:left w:w="0" w:type="dxa"/>
              <w:bottom w:w="0" w:type="dxa"/>
              <w:right w:w="0" w:type="dxa"/>
            </w:tcMar>
            <w:hideMark/>
          </w:tcPr>
          <w:p w:rsidR="00EA2974" w:rsidRDefault="00687921">
            <w:pPr>
              <w:pStyle w:val="a3"/>
              <w:rPr>
                <w:sz w:val="18"/>
                <w:szCs w:val="18"/>
              </w:rPr>
            </w:pPr>
            <w:r>
              <w:rPr>
                <w:sz w:val="18"/>
                <w:szCs w:val="18"/>
              </w:rPr>
              <w:t>экземплярах, по одному для каждой из Сторон.</w:t>
            </w:r>
          </w:p>
          <w:p w:rsidR="00EA2974" w:rsidRDefault="00687921">
            <w:pPr>
              <w:pStyle w:val="a3"/>
              <w:rPr>
                <w:sz w:val="18"/>
                <w:szCs w:val="18"/>
              </w:rPr>
            </w:pPr>
            <w:r>
              <w:rPr>
                <w:sz w:val="18"/>
                <w:szCs w:val="18"/>
              </w:rPr>
              <w:t>Стороны руководствуются действующим законодательством РФ.</w:t>
            </w:r>
          </w:p>
          <w:p w:rsidR="00EA2974" w:rsidRDefault="00687921">
            <w:pPr>
              <w:pStyle w:val="a3"/>
              <w:rPr>
                <w:sz w:val="18"/>
                <w:szCs w:val="18"/>
              </w:rPr>
            </w:pPr>
            <w:r>
              <w:rPr>
                <w:sz w:val="18"/>
                <w:szCs w:val="18"/>
              </w:rPr>
              <w:t>  </w:t>
            </w:r>
          </w:p>
          <w:p w:rsidR="00EA2974" w:rsidRDefault="00687921">
            <w:pPr>
              <w:pStyle w:val="a3"/>
              <w:rPr>
                <w:sz w:val="18"/>
                <w:szCs w:val="18"/>
              </w:rPr>
            </w:pPr>
            <w:r>
              <w:rPr>
                <w:b/>
                <w:bCs/>
                <w:sz w:val="18"/>
                <w:szCs w:val="18"/>
              </w:rPr>
              <w:t>                                   Заказчик:</w:t>
            </w:r>
          </w:p>
          <w:p w:rsidR="00EA2974" w:rsidRDefault="00687921">
            <w:pPr>
              <w:pStyle w:val="a3"/>
              <w:rPr>
                <w:sz w:val="18"/>
                <w:szCs w:val="18"/>
              </w:rPr>
            </w:pPr>
            <w:r>
              <w:rPr>
                <w:sz w:val="18"/>
                <w:szCs w:val="18"/>
              </w:rPr>
              <w:t>   </w:t>
            </w:r>
          </w:p>
          <w:p w:rsidR="00EA2974" w:rsidRDefault="001E337F">
            <w:pPr>
              <w:pStyle w:val="a3"/>
              <w:rPr>
                <w:sz w:val="18"/>
                <w:szCs w:val="18"/>
              </w:rPr>
            </w:pPr>
            <w:r>
              <w:rPr>
                <w:sz w:val="18"/>
                <w:szCs w:val="18"/>
              </w:rPr>
              <w:t>ФИО</w:t>
            </w:r>
          </w:p>
          <w:p w:rsidR="00EA2974" w:rsidRDefault="00687921">
            <w:pPr>
              <w:pStyle w:val="a3"/>
              <w:rPr>
                <w:sz w:val="18"/>
                <w:szCs w:val="18"/>
              </w:rPr>
            </w:pPr>
            <w:r>
              <w:rPr>
                <w:sz w:val="18"/>
                <w:szCs w:val="18"/>
              </w:rPr>
              <w:t>Паспорт</w:t>
            </w:r>
            <w:r w:rsidR="001E337F">
              <w:rPr>
                <w:sz w:val="18"/>
                <w:szCs w:val="18"/>
              </w:rPr>
              <w:t>:</w:t>
            </w:r>
            <w:r w:rsidR="0034777F">
              <w:rPr>
                <w:sz w:val="18"/>
                <w:szCs w:val="18"/>
              </w:rPr>
              <w:t xml:space="preserve"> </w:t>
            </w:r>
          </w:p>
          <w:p w:rsidR="00EA2974" w:rsidRDefault="00687921">
            <w:pPr>
              <w:pStyle w:val="a3"/>
              <w:rPr>
                <w:sz w:val="18"/>
                <w:szCs w:val="18"/>
              </w:rPr>
            </w:pPr>
            <w:r>
              <w:rPr>
                <w:sz w:val="18"/>
                <w:szCs w:val="18"/>
              </w:rPr>
              <w:t>Выдан</w:t>
            </w:r>
            <w:r w:rsidR="001E337F">
              <w:rPr>
                <w:sz w:val="18"/>
                <w:szCs w:val="18"/>
              </w:rPr>
              <w:t>:</w:t>
            </w:r>
            <w:r>
              <w:rPr>
                <w:sz w:val="18"/>
                <w:szCs w:val="18"/>
              </w:rPr>
              <w:t xml:space="preserve"> </w:t>
            </w:r>
          </w:p>
          <w:p w:rsidR="00EA2974" w:rsidRDefault="00687921">
            <w:pPr>
              <w:pStyle w:val="a3"/>
              <w:rPr>
                <w:sz w:val="18"/>
                <w:szCs w:val="18"/>
              </w:rPr>
            </w:pPr>
            <w:r>
              <w:rPr>
                <w:sz w:val="18"/>
                <w:szCs w:val="18"/>
              </w:rPr>
              <w:t>Дата выдачи</w:t>
            </w:r>
            <w:r w:rsidR="001E337F">
              <w:rPr>
                <w:sz w:val="18"/>
                <w:szCs w:val="18"/>
              </w:rPr>
              <w:t>:</w:t>
            </w:r>
            <w:r>
              <w:rPr>
                <w:sz w:val="18"/>
                <w:szCs w:val="18"/>
              </w:rPr>
              <w:t xml:space="preserve"> </w:t>
            </w:r>
          </w:p>
          <w:p w:rsidR="00EA2974" w:rsidRDefault="00687921">
            <w:pPr>
              <w:pStyle w:val="a3"/>
              <w:rPr>
                <w:sz w:val="18"/>
                <w:szCs w:val="18"/>
              </w:rPr>
            </w:pPr>
            <w:r>
              <w:rPr>
                <w:sz w:val="18"/>
                <w:szCs w:val="18"/>
              </w:rPr>
              <w:t>Код подразделения</w:t>
            </w:r>
            <w:r w:rsidR="001E337F">
              <w:rPr>
                <w:sz w:val="18"/>
                <w:szCs w:val="18"/>
              </w:rPr>
              <w:t>:</w:t>
            </w:r>
            <w:r>
              <w:rPr>
                <w:sz w:val="18"/>
                <w:szCs w:val="18"/>
              </w:rPr>
              <w:t xml:space="preserve"> </w:t>
            </w:r>
          </w:p>
          <w:p w:rsidR="00477D2D" w:rsidRDefault="00687921">
            <w:pPr>
              <w:pStyle w:val="a3"/>
              <w:rPr>
                <w:sz w:val="18"/>
                <w:szCs w:val="18"/>
              </w:rPr>
            </w:pPr>
            <w:r>
              <w:rPr>
                <w:sz w:val="18"/>
                <w:szCs w:val="18"/>
              </w:rPr>
              <w:t xml:space="preserve">Адрес: </w:t>
            </w:r>
          </w:p>
          <w:p w:rsidR="00EA2974" w:rsidRDefault="00687921">
            <w:pPr>
              <w:pStyle w:val="a3"/>
              <w:rPr>
                <w:sz w:val="18"/>
                <w:szCs w:val="18"/>
              </w:rPr>
            </w:pPr>
            <w:r>
              <w:rPr>
                <w:sz w:val="18"/>
                <w:szCs w:val="18"/>
              </w:rPr>
              <w:t xml:space="preserve">Телефон: </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u w:val="single"/>
              </w:rPr>
              <w:t>                                                 </w:t>
            </w:r>
          </w:p>
          <w:p w:rsidR="00EA2974" w:rsidRDefault="00687921">
            <w:pPr>
              <w:pStyle w:val="a3"/>
              <w:rPr>
                <w:sz w:val="18"/>
                <w:szCs w:val="18"/>
              </w:rPr>
            </w:pPr>
            <w:r>
              <w:rPr>
                <w:sz w:val="18"/>
                <w:szCs w:val="18"/>
                <w:vertAlign w:val="superscript"/>
              </w:rPr>
              <w:t>                               (подпись)</w:t>
            </w:r>
          </w:p>
          <w:p w:rsidR="00EA2974" w:rsidRDefault="00687921">
            <w:pPr>
              <w:pStyle w:val="a3"/>
              <w:rPr>
                <w:sz w:val="18"/>
                <w:szCs w:val="18"/>
              </w:rPr>
            </w:pPr>
            <w:r>
              <w:rPr>
                <w:sz w:val="18"/>
                <w:szCs w:val="18"/>
              </w:rPr>
              <w:t>  </w:t>
            </w:r>
          </w:p>
          <w:p w:rsidR="00EA2974" w:rsidRDefault="00687921">
            <w:pPr>
              <w:pStyle w:val="a3"/>
              <w:rPr>
                <w:sz w:val="18"/>
                <w:szCs w:val="18"/>
              </w:rPr>
            </w:pPr>
            <w:r>
              <w:rPr>
                <w:b/>
                <w:bCs/>
                <w:sz w:val="18"/>
                <w:szCs w:val="18"/>
              </w:rPr>
              <w:t>                                   Потребитель:</w:t>
            </w:r>
          </w:p>
          <w:p w:rsidR="00EA2974" w:rsidRDefault="00687921">
            <w:pPr>
              <w:pStyle w:val="a3"/>
              <w:rPr>
                <w:sz w:val="18"/>
                <w:szCs w:val="18"/>
              </w:rPr>
            </w:pPr>
            <w:r>
              <w:rPr>
                <w:sz w:val="18"/>
                <w:szCs w:val="18"/>
              </w:rPr>
              <w:t>   </w:t>
            </w:r>
          </w:p>
          <w:p w:rsidR="00EA2974" w:rsidRDefault="001E337F">
            <w:pPr>
              <w:pStyle w:val="a3"/>
              <w:rPr>
                <w:sz w:val="18"/>
                <w:szCs w:val="18"/>
              </w:rPr>
            </w:pPr>
            <w:r>
              <w:rPr>
                <w:sz w:val="18"/>
                <w:szCs w:val="18"/>
              </w:rPr>
              <w:t>ФИО</w:t>
            </w:r>
          </w:p>
          <w:p w:rsidR="00EA2974" w:rsidRDefault="00477D2D" w:rsidP="001E337F">
            <w:pPr>
              <w:pStyle w:val="a3"/>
              <w:rPr>
                <w:sz w:val="18"/>
                <w:szCs w:val="18"/>
              </w:rPr>
            </w:pPr>
            <w:r>
              <w:rPr>
                <w:sz w:val="18"/>
                <w:szCs w:val="18"/>
              </w:rPr>
              <w:t>Паспорт</w:t>
            </w:r>
            <w:r w:rsidR="001E337F">
              <w:rPr>
                <w:sz w:val="18"/>
                <w:szCs w:val="18"/>
              </w:rPr>
              <w:t>:</w:t>
            </w:r>
          </w:p>
          <w:p w:rsidR="001E337F" w:rsidRDefault="001E337F" w:rsidP="001E337F">
            <w:pPr>
              <w:pStyle w:val="a3"/>
              <w:rPr>
                <w:sz w:val="18"/>
                <w:szCs w:val="18"/>
              </w:rPr>
            </w:pPr>
            <w:r>
              <w:rPr>
                <w:sz w:val="18"/>
                <w:szCs w:val="18"/>
              </w:rPr>
              <w:t>Выдан:</w:t>
            </w:r>
          </w:p>
          <w:p w:rsidR="001E337F" w:rsidRDefault="00687921">
            <w:pPr>
              <w:pStyle w:val="a3"/>
              <w:rPr>
                <w:sz w:val="18"/>
                <w:szCs w:val="18"/>
              </w:rPr>
            </w:pPr>
            <w:r>
              <w:rPr>
                <w:sz w:val="18"/>
                <w:szCs w:val="18"/>
              </w:rPr>
              <w:t>Дата выдачи</w:t>
            </w:r>
            <w:r w:rsidR="001E337F">
              <w:rPr>
                <w:sz w:val="18"/>
                <w:szCs w:val="18"/>
              </w:rPr>
              <w:t>:</w:t>
            </w:r>
            <w:r>
              <w:rPr>
                <w:sz w:val="18"/>
                <w:szCs w:val="18"/>
              </w:rPr>
              <w:t xml:space="preserve"> </w:t>
            </w:r>
          </w:p>
          <w:p w:rsidR="00EA2974" w:rsidRDefault="00687921">
            <w:pPr>
              <w:pStyle w:val="a3"/>
              <w:rPr>
                <w:sz w:val="18"/>
                <w:szCs w:val="18"/>
              </w:rPr>
            </w:pPr>
            <w:r>
              <w:rPr>
                <w:sz w:val="18"/>
                <w:szCs w:val="18"/>
              </w:rPr>
              <w:t>Код подразделения</w:t>
            </w:r>
            <w:r w:rsidR="001E337F">
              <w:rPr>
                <w:sz w:val="18"/>
                <w:szCs w:val="18"/>
              </w:rPr>
              <w:t xml:space="preserve">: </w:t>
            </w:r>
            <w:r>
              <w:rPr>
                <w:sz w:val="18"/>
                <w:szCs w:val="18"/>
              </w:rPr>
              <w:t xml:space="preserve"> </w:t>
            </w:r>
            <w:r>
              <w:rPr>
                <w:b/>
                <w:bCs/>
                <w:sz w:val="18"/>
                <w:szCs w:val="18"/>
              </w:rPr>
              <w:t> </w:t>
            </w:r>
            <w:r>
              <w:rPr>
                <w:sz w:val="18"/>
                <w:szCs w:val="18"/>
              </w:rPr>
              <w:t xml:space="preserve"> </w:t>
            </w:r>
          </w:p>
          <w:p w:rsidR="00EA2974" w:rsidRDefault="00687921">
            <w:pPr>
              <w:pStyle w:val="a3"/>
              <w:rPr>
                <w:sz w:val="18"/>
                <w:szCs w:val="18"/>
              </w:rPr>
            </w:pPr>
            <w:r>
              <w:rPr>
                <w:sz w:val="18"/>
                <w:szCs w:val="18"/>
              </w:rPr>
              <w:t>Адрес:</w:t>
            </w:r>
            <w:r w:rsidR="00477D2D">
              <w:rPr>
                <w:sz w:val="18"/>
                <w:szCs w:val="18"/>
              </w:rPr>
              <w:t xml:space="preserve"> </w:t>
            </w:r>
          </w:p>
          <w:p w:rsidR="00EA2974" w:rsidRDefault="00687921">
            <w:pPr>
              <w:pStyle w:val="a3"/>
              <w:rPr>
                <w:sz w:val="18"/>
                <w:szCs w:val="18"/>
              </w:rPr>
            </w:pPr>
            <w:r>
              <w:rPr>
                <w:sz w:val="18"/>
                <w:szCs w:val="18"/>
              </w:rPr>
              <w:t xml:space="preserve">Телефон: </w:t>
            </w:r>
          </w:p>
          <w:p w:rsidR="00EA2974" w:rsidRDefault="00687921">
            <w:pPr>
              <w:pStyle w:val="a3"/>
              <w:rPr>
                <w:sz w:val="18"/>
                <w:szCs w:val="18"/>
              </w:rPr>
            </w:pPr>
            <w:r>
              <w:rPr>
                <w:sz w:val="18"/>
                <w:szCs w:val="18"/>
              </w:rPr>
              <w:t>  </w:t>
            </w:r>
          </w:p>
          <w:p w:rsidR="00EA2974" w:rsidRDefault="00687921">
            <w:pPr>
              <w:pStyle w:val="a3"/>
              <w:rPr>
                <w:sz w:val="18"/>
                <w:szCs w:val="18"/>
              </w:rPr>
            </w:pPr>
            <w:r>
              <w:rPr>
                <w:sz w:val="18"/>
                <w:szCs w:val="18"/>
                <w:u w:val="single"/>
              </w:rPr>
              <w:t>                                                 </w:t>
            </w:r>
          </w:p>
          <w:p w:rsidR="00EA2974" w:rsidRDefault="00687921">
            <w:pPr>
              <w:pStyle w:val="a3"/>
              <w:rPr>
                <w:sz w:val="18"/>
                <w:szCs w:val="18"/>
              </w:rPr>
            </w:pPr>
            <w:r>
              <w:rPr>
                <w:sz w:val="18"/>
                <w:szCs w:val="18"/>
                <w:vertAlign w:val="superscript"/>
              </w:rPr>
              <w:t>                               (подпись)</w:t>
            </w:r>
          </w:p>
        </w:tc>
      </w:tr>
      <w:tr w:rsidR="00EA2974">
        <w:tc>
          <w:tcPr>
            <w:tcW w:w="11113" w:type="dxa"/>
            <w:gridSpan w:val="3"/>
            <w:tcBorders>
              <w:top w:val="nil"/>
              <w:left w:val="nil"/>
              <w:bottom w:val="nil"/>
              <w:right w:val="nil"/>
            </w:tcBorders>
            <w:hideMark/>
          </w:tcPr>
          <w:p w:rsidR="00EA2974" w:rsidRDefault="00687921">
            <w:pPr>
              <w:rPr>
                <w:rFonts w:eastAsia="Times New Roman"/>
                <w:sz w:val="18"/>
                <w:szCs w:val="18"/>
              </w:rPr>
            </w:pPr>
            <w:r>
              <w:rPr>
                <w:rFonts w:eastAsia="Times New Roman"/>
                <w:sz w:val="18"/>
                <w:szCs w:val="18"/>
              </w:rPr>
              <w:t xml:space="preserve">  </w:t>
            </w:r>
          </w:p>
        </w:tc>
      </w:tr>
      <w:tr w:rsidR="00EA2974">
        <w:tc>
          <w:tcPr>
            <w:tcW w:w="11113" w:type="dxa"/>
            <w:gridSpan w:val="3"/>
            <w:tcBorders>
              <w:top w:val="nil"/>
              <w:left w:val="nil"/>
              <w:bottom w:val="nil"/>
              <w:right w:val="nil"/>
            </w:tcBorders>
            <w:hideMark/>
          </w:tcPr>
          <w:p w:rsidR="00EA2974" w:rsidRDefault="00687921">
            <w:pPr>
              <w:rPr>
                <w:rFonts w:eastAsia="Times New Roman"/>
                <w:sz w:val="18"/>
                <w:szCs w:val="18"/>
              </w:rPr>
            </w:pPr>
            <w:r>
              <w:rPr>
                <w:rFonts w:eastAsia="Times New Roman"/>
                <w:sz w:val="18"/>
                <w:szCs w:val="18"/>
              </w:rPr>
              <w:t xml:space="preserve">  </w:t>
            </w:r>
          </w:p>
        </w:tc>
      </w:tr>
      <w:tr w:rsidR="00EA2974">
        <w:tc>
          <w:tcPr>
            <w:tcW w:w="11113" w:type="dxa"/>
            <w:gridSpan w:val="3"/>
            <w:tcBorders>
              <w:top w:val="nil"/>
              <w:left w:val="nil"/>
              <w:bottom w:val="nil"/>
              <w:right w:val="nil"/>
            </w:tcBorders>
            <w:hideMark/>
          </w:tcPr>
          <w:p w:rsidR="00EA2974" w:rsidRDefault="00687921">
            <w:pPr>
              <w:rPr>
                <w:rFonts w:eastAsia="Times New Roman"/>
                <w:sz w:val="18"/>
                <w:szCs w:val="18"/>
              </w:rPr>
            </w:pPr>
            <w:r>
              <w:rPr>
                <w:rFonts w:eastAsia="Times New Roman"/>
                <w:sz w:val="18"/>
                <w:szCs w:val="18"/>
              </w:rPr>
              <w:t xml:space="preserve">  </w:t>
            </w:r>
          </w:p>
        </w:tc>
      </w:tr>
      <w:tr w:rsidR="00EA2974">
        <w:tc>
          <w:tcPr>
            <w:tcW w:w="11113" w:type="dxa"/>
            <w:gridSpan w:val="3"/>
            <w:tcBorders>
              <w:top w:val="nil"/>
              <w:left w:val="nil"/>
              <w:bottom w:val="nil"/>
              <w:right w:val="nil"/>
            </w:tcBorders>
            <w:hideMark/>
          </w:tcPr>
          <w:p w:rsidR="00EA2974" w:rsidRDefault="00687921">
            <w:pPr>
              <w:pStyle w:val="a3"/>
              <w:rPr>
                <w:sz w:val="18"/>
                <w:szCs w:val="18"/>
              </w:rPr>
            </w:pPr>
            <w:r>
              <w:rPr>
                <w:sz w:val="18"/>
                <w:szCs w:val="18"/>
              </w:rPr>
              <w:t>Экземпляр настоящего договора на руки получил         </w:t>
            </w:r>
            <w:r>
              <w:rPr>
                <w:sz w:val="18"/>
                <w:szCs w:val="18"/>
                <w:u w:val="single"/>
              </w:rPr>
              <w:t xml:space="preserve">                                       </w:t>
            </w:r>
            <w:r>
              <w:rPr>
                <w:sz w:val="18"/>
                <w:szCs w:val="18"/>
              </w:rPr>
              <w:t xml:space="preserve">       </w:t>
            </w:r>
            <w:proofErr w:type="gramStart"/>
            <w:r>
              <w:rPr>
                <w:sz w:val="18"/>
                <w:szCs w:val="18"/>
              </w:rPr>
              <w:t>   </w:t>
            </w:r>
            <w:r w:rsidR="001E337F">
              <w:rPr>
                <w:sz w:val="18"/>
                <w:szCs w:val="18"/>
              </w:rPr>
              <w:t>(</w:t>
            </w:r>
            <w:proofErr w:type="gramEnd"/>
            <w:r w:rsidR="001E337F">
              <w:rPr>
                <w:sz w:val="18"/>
                <w:szCs w:val="18"/>
              </w:rPr>
              <w:t>ФИО/дата)</w:t>
            </w:r>
          </w:p>
          <w:p w:rsidR="00EA2974" w:rsidRDefault="00687921">
            <w:pPr>
              <w:pStyle w:val="a3"/>
              <w:rPr>
                <w:sz w:val="18"/>
                <w:szCs w:val="18"/>
              </w:rPr>
            </w:pPr>
            <w:r>
              <w:rPr>
                <w:sz w:val="18"/>
                <w:szCs w:val="18"/>
                <w:vertAlign w:val="superscript"/>
              </w:rPr>
              <w:t>                                                                                                                                                                    (подпись)</w:t>
            </w:r>
          </w:p>
        </w:tc>
      </w:tr>
    </w:tbl>
    <w:p w:rsidR="00687921" w:rsidRDefault="00687921">
      <w:pPr>
        <w:pStyle w:val="a3"/>
        <w:rPr>
          <w:sz w:val="2"/>
          <w:szCs w:val="2"/>
        </w:rPr>
      </w:pPr>
      <w:r>
        <w:rPr>
          <w:sz w:val="2"/>
          <w:szCs w:val="2"/>
        </w:rPr>
        <w:t> </w:t>
      </w:r>
    </w:p>
    <w:sectPr w:rsidR="00687921">
      <w:footerReference w:type="default" r:id="rId6"/>
      <w:pgSz w:w="11907" w:h="16840"/>
      <w:pgMar w:top="397" w:right="397" w:bottom="113" w:left="3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B2" w:rsidRDefault="00C129B2">
      <w:r>
        <w:separator/>
      </w:r>
    </w:p>
  </w:endnote>
  <w:endnote w:type="continuationSeparator" w:id="0">
    <w:p w:rsidR="00C129B2" w:rsidRDefault="00C1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0" w:type="dxa"/>
      <w:tblCellMar>
        <w:top w:w="40" w:type="dxa"/>
        <w:left w:w="40" w:type="dxa"/>
        <w:bottom w:w="40" w:type="dxa"/>
        <w:right w:w="40" w:type="dxa"/>
      </w:tblCellMar>
      <w:tblLook w:val="04A0" w:firstRow="1" w:lastRow="0" w:firstColumn="1" w:lastColumn="0" w:noHBand="0" w:noVBand="1"/>
    </w:tblPr>
    <w:tblGrid>
      <w:gridCol w:w="11113"/>
    </w:tblGrid>
    <w:tr w:rsidR="00EA2974">
      <w:trPr>
        <w:tblCellSpacing w:w="0" w:type="dxa"/>
      </w:trPr>
      <w:tc>
        <w:tcPr>
          <w:tcW w:w="0" w:type="auto"/>
          <w:tcBorders>
            <w:top w:val="nil"/>
            <w:left w:val="nil"/>
            <w:bottom w:val="nil"/>
            <w:right w:val="nil"/>
          </w:tcBorders>
          <w:hideMark/>
        </w:tcPr>
        <w:p w:rsidR="00EA2974" w:rsidRDefault="00687921">
          <w:pPr>
            <w:jc w:val="right"/>
            <w:rPr>
              <w:sz w:val="18"/>
              <w:szCs w:val="18"/>
            </w:rPr>
          </w:pPr>
          <w:r>
            <w:rPr>
              <w:sz w:val="18"/>
              <w:szCs w:val="18"/>
            </w:rPr>
            <w:t xml:space="preserve">Страница </w:t>
          </w:r>
          <w:r>
            <w:rPr>
              <w:sz w:val="18"/>
              <w:szCs w:val="18"/>
            </w:rPr>
            <w:fldChar w:fldCharType="begin"/>
          </w:r>
          <w:r>
            <w:rPr>
              <w:sz w:val="18"/>
              <w:szCs w:val="18"/>
            </w:rPr>
            <w:instrText>PAGE</w:instrText>
          </w:r>
          <w:r>
            <w:rPr>
              <w:sz w:val="18"/>
              <w:szCs w:val="18"/>
            </w:rPr>
            <w:fldChar w:fldCharType="separate"/>
          </w:r>
          <w:r w:rsidR="001E337F">
            <w:rPr>
              <w:noProof/>
              <w:sz w:val="18"/>
              <w:szCs w:val="18"/>
            </w:rPr>
            <w:t>2</w:t>
          </w:r>
          <w:r>
            <w:rPr>
              <w:sz w:val="18"/>
              <w:szCs w:val="18"/>
            </w:rPr>
            <w:fldChar w:fldCharType="end"/>
          </w:r>
          <w:r>
            <w:rPr>
              <w:sz w:val="18"/>
              <w:szCs w:val="18"/>
            </w:rPr>
            <w:t xml:space="preserve"> из </w:t>
          </w:r>
          <w:r>
            <w:rPr>
              <w:sz w:val="18"/>
              <w:szCs w:val="18"/>
            </w:rPr>
            <w:fldChar w:fldCharType="begin"/>
          </w:r>
          <w:r>
            <w:rPr>
              <w:sz w:val="18"/>
              <w:szCs w:val="18"/>
            </w:rPr>
            <w:instrText>NUMPAGES</w:instrText>
          </w:r>
          <w:r>
            <w:rPr>
              <w:sz w:val="18"/>
              <w:szCs w:val="18"/>
            </w:rPr>
            <w:fldChar w:fldCharType="separate"/>
          </w:r>
          <w:r w:rsidR="001E337F">
            <w:rPr>
              <w:noProof/>
              <w:sz w:val="18"/>
              <w:szCs w:val="18"/>
            </w:rPr>
            <w:t>3</w:t>
          </w:r>
          <w:r>
            <w:rPr>
              <w:sz w:val="18"/>
              <w:szCs w:val="18"/>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B2" w:rsidRDefault="00C129B2">
      <w:r>
        <w:separator/>
      </w:r>
    </w:p>
  </w:footnote>
  <w:footnote w:type="continuationSeparator" w:id="0">
    <w:p w:rsidR="00C129B2" w:rsidRDefault="00C12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D"/>
    <w:rsid w:val="001E337F"/>
    <w:rsid w:val="0034777F"/>
    <w:rsid w:val="00432C21"/>
    <w:rsid w:val="00477D2D"/>
    <w:rsid w:val="00687921"/>
    <w:rsid w:val="00C129B2"/>
    <w:rsid w:val="00C26922"/>
    <w:rsid w:val="00EA2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813DA9"/>
  <w15:chartTrackingRefBased/>
  <w15:docId w15:val="{CA81E0D1-ADFF-42D2-9303-620760AB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style>
  <w:style w:type="paragraph" w:styleId="a4">
    <w:name w:val="footer"/>
    <w:basedOn w:val="a"/>
    <w:link w:val="a5"/>
    <w:uiPriority w:val="99"/>
    <w:unhideWhenUsed/>
    <w:pPr>
      <w:tabs>
        <w:tab w:val="center" w:pos="4677"/>
        <w:tab w:val="right" w:pos="9355"/>
      </w:tabs>
    </w:pPr>
  </w:style>
  <w:style w:type="character" w:customStyle="1" w:styleId="a5">
    <w:name w:val="Нижний колонтитул Знак"/>
    <w:basedOn w:val="a0"/>
    <w:link w:val="a4"/>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2583</Words>
  <Characters>14724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Станиславовна Комарова</dc:creator>
  <cp:keywords/>
  <dc:description/>
  <cp:lastModifiedBy>Полуханов Денис Романович</cp:lastModifiedBy>
  <cp:revision>3</cp:revision>
  <dcterms:created xsi:type="dcterms:W3CDTF">2019-09-04T11:56:00Z</dcterms:created>
  <dcterms:modified xsi:type="dcterms:W3CDTF">2020-11-30T12:30:00Z</dcterms:modified>
</cp:coreProperties>
</file>