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36" w:rsidRPr="006D0F36" w:rsidRDefault="006D0F36" w:rsidP="006D0F36">
      <w:pPr>
        <w:spacing w:after="161" w:line="240" w:lineRule="atLeast"/>
        <w:outlineLvl w:val="0"/>
        <w:rPr>
          <w:rFonts w:ascii="Georgia" w:eastAsia="Times New Roman" w:hAnsi="Georgia" w:cs="Times New Roman"/>
          <w:color w:val="336699"/>
          <w:kern w:val="36"/>
          <w:sz w:val="32"/>
          <w:szCs w:val="32"/>
          <w:lang w:eastAsia="ru-RU"/>
        </w:rPr>
      </w:pPr>
      <w:r w:rsidRPr="006D0F36">
        <w:rPr>
          <w:rFonts w:ascii="Georgia" w:eastAsia="Times New Roman" w:hAnsi="Georgia" w:cs="Times New Roman"/>
          <w:color w:val="336699"/>
          <w:kern w:val="36"/>
          <w:sz w:val="32"/>
          <w:szCs w:val="32"/>
          <w:lang w:eastAsia="ru-RU"/>
        </w:rPr>
        <w:t>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6D0F36" w:rsidRPr="006D0F36" w:rsidRDefault="006D0F36" w:rsidP="006D0F36">
      <w:pPr>
        <w:numPr>
          <w:ilvl w:val="0"/>
          <w:numId w:val="1"/>
        </w:numPr>
        <w:spacing w:after="240" w:line="252" w:lineRule="atLeast"/>
        <w:ind w:left="0"/>
        <w:rPr>
          <w:rFonts w:ascii="Arial" w:eastAsia="Times New Roman" w:hAnsi="Arial" w:cs="Arial"/>
          <w:color w:val="222222"/>
          <w:sz w:val="18"/>
          <w:szCs w:val="18"/>
          <w:lang w:eastAsia="ru-RU"/>
        </w:rPr>
      </w:pPr>
      <w:r w:rsidRPr="006D0F36">
        <w:rPr>
          <w:rFonts w:ascii="Arial" w:eastAsia="Times New Roman" w:hAnsi="Arial" w:cs="Arial"/>
          <w:color w:val="222222"/>
          <w:sz w:val="18"/>
          <w:szCs w:val="18"/>
          <w:lang w:eastAsia="ru-RU"/>
        </w:rPr>
        <w:lastRenderedPageBreak/>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6D0F36" w:rsidRPr="006D0F36" w:rsidRDefault="006D0F36" w:rsidP="006D0F36">
      <w:pPr>
        <w:numPr>
          <w:ilvl w:val="0"/>
          <w:numId w:val="1"/>
        </w:numPr>
        <w:spacing w:after="240" w:line="252" w:lineRule="atLeast"/>
        <w:ind w:left="0"/>
        <w:rPr>
          <w:rFonts w:ascii="Arial" w:eastAsia="Times New Roman" w:hAnsi="Arial" w:cs="Arial"/>
          <w:color w:val="222222"/>
          <w:sz w:val="18"/>
          <w:szCs w:val="18"/>
          <w:lang w:eastAsia="ru-RU"/>
        </w:rPr>
      </w:pPr>
      <w:r w:rsidRPr="006D0F36">
        <w:rPr>
          <w:rFonts w:ascii="Arial" w:eastAsia="Times New Roman" w:hAnsi="Arial" w:cs="Arial"/>
          <w:color w:val="222222"/>
          <w:sz w:val="18"/>
          <w:szCs w:val="18"/>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proofErr w:type="gramStart"/>
      <w:r w:rsidRPr="006D0F36">
        <w:rPr>
          <w:rFonts w:ascii="Arial" w:eastAsia="Times New Roman" w:hAnsi="Arial" w:cs="Arial"/>
          <w:color w:val="000000"/>
          <w:sz w:val="18"/>
          <w:szCs w:val="18"/>
          <w:lang w:eastAsia="ru-RU"/>
        </w:rPr>
        <w:t>а)   </w:t>
      </w:r>
      <w:proofErr w:type="gramEnd"/>
      <w:r w:rsidRPr="006D0F36">
        <w:rPr>
          <w:rFonts w:ascii="Arial" w:eastAsia="Times New Roman" w:hAnsi="Arial" w:cs="Arial"/>
          <w:color w:val="000000"/>
          <w:sz w:val="18"/>
          <w:szCs w:val="18"/>
          <w:lang w:eastAsia="ru-RU"/>
        </w:rPr>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proofErr w:type="gramStart"/>
      <w:r w:rsidRPr="006D0F36">
        <w:rPr>
          <w:rFonts w:ascii="Arial" w:eastAsia="Times New Roman" w:hAnsi="Arial" w:cs="Arial"/>
          <w:color w:val="000000"/>
          <w:sz w:val="18"/>
          <w:szCs w:val="18"/>
          <w:lang w:eastAsia="ru-RU"/>
        </w:rPr>
        <w:t>б)   </w:t>
      </w:r>
      <w:proofErr w:type="gramEnd"/>
      <w:r w:rsidRPr="006D0F36">
        <w:rPr>
          <w:rFonts w:ascii="Arial" w:eastAsia="Times New Roman" w:hAnsi="Arial" w:cs="Arial"/>
          <w:color w:val="000000"/>
          <w:sz w:val="18"/>
          <w:szCs w:val="18"/>
          <w:lang w:eastAsia="ru-RU"/>
        </w:rPr>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 xml:space="preserve">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w:t>
      </w:r>
      <w:r w:rsidRPr="006D0F36">
        <w:rPr>
          <w:rFonts w:ascii="Arial" w:eastAsia="Times New Roman" w:hAnsi="Arial" w:cs="Arial"/>
          <w:color w:val="000000"/>
          <w:sz w:val="18"/>
          <w:szCs w:val="18"/>
          <w:lang w:eastAsia="ru-RU"/>
        </w:rPr>
        <w:lastRenderedPageBreak/>
        <w:t>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Случаями, когда дача согласия комиссией не требуется, являются следующие ситуации:</w:t>
      </w:r>
    </w:p>
    <w:p w:rsidR="006D0F36" w:rsidRPr="006D0F36" w:rsidRDefault="006D0F36" w:rsidP="006D0F36">
      <w:pPr>
        <w:numPr>
          <w:ilvl w:val="0"/>
          <w:numId w:val="2"/>
        </w:numPr>
        <w:spacing w:after="240" w:line="252" w:lineRule="atLeast"/>
        <w:ind w:left="0"/>
        <w:rPr>
          <w:rFonts w:ascii="Arial" w:eastAsia="Times New Roman" w:hAnsi="Arial" w:cs="Arial"/>
          <w:color w:val="222222"/>
          <w:sz w:val="18"/>
          <w:szCs w:val="18"/>
          <w:lang w:eastAsia="ru-RU"/>
        </w:rPr>
      </w:pPr>
      <w:r w:rsidRPr="006D0F36">
        <w:rPr>
          <w:rFonts w:ascii="Arial" w:eastAsia="Times New Roman" w:hAnsi="Arial" w:cs="Arial"/>
          <w:color w:val="222222"/>
          <w:sz w:val="18"/>
          <w:szCs w:val="18"/>
          <w:lang w:eastAsia="ru-RU"/>
        </w:rPr>
        <w:t>гражданин переходит на работу по трудовому договору в другой государственный орган;</w:t>
      </w:r>
    </w:p>
    <w:p w:rsidR="006D0F36" w:rsidRPr="006D0F36" w:rsidRDefault="006D0F36" w:rsidP="006D0F36">
      <w:pPr>
        <w:numPr>
          <w:ilvl w:val="0"/>
          <w:numId w:val="2"/>
        </w:numPr>
        <w:spacing w:after="240" w:line="252" w:lineRule="atLeast"/>
        <w:ind w:left="0"/>
        <w:rPr>
          <w:rFonts w:ascii="Arial" w:eastAsia="Times New Roman" w:hAnsi="Arial" w:cs="Arial"/>
          <w:color w:val="222222"/>
          <w:sz w:val="18"/>
          <w:szCs w:val="18"/>
          <w:lang w:eastAsia="ru-RU"/>
        </w:rPr>
      </w:pPr>
      <w:r w:rsidRPr="006D0F36">
        <w:rPr>
          <w:rFonts w:ascii="Arial" w:eastAsia="Times New Roman" w:hAnsi="Arial" w:cs="Arial"/>
          <w:color w:val="222222"/>
          <w:sz w:val="18"/>
          <w:szCs w:val="18"/>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6D0F36" w:rsidRPr="006D0F36" w:rsidRDefault="006D0F36" w:rsidP="006D0F36">
      <w:pPr>
        <w:numPr>
          <w:ilvl w:val="0"/>
          <w:numId w:val="2"/>
        </w:numPr>
        <w:spacing w:after="240" w:line="252" w:lineRule="atLeast"/>
        <w:ind w:left="0"/>
        <w:rPr>
          <w:rFonts w:ascii="Arial" w:eastAsia="Times New Roman" w:hAnsi="Arial" w:cs="Arial"/>
          <w:color w:val="222222"/>
          <w:sz w:val="18"/>
          <w:szCs w:val="18"/>
          <w:lang w:eastAsia="ru-RU"/>
        </w:rPr>
      </w:pPr>
      <w:r w:rsidRPr="006D0F36">
        <w:rPr>
          <w:rFonts w:ascii="Arial" w:eastAsia="Times New Roman" w:hAnsi="Arial" w:cs="Arial"/>
          <w:color w:val="222222"/>
          <w:sz w:val="18"/>
          <w:szCs w:val="18"/>
          <w:lang w:eastAsia="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6D0F36" w:rsidRPr="006D0F36" w:rsidRDefault="006D0F36" w:rsidP="006D0F36">
      <w:pPr>
        <w:spacing w:before="240" w:after="240" w:line="252" w:lineRule="atLeast"/>
        <w:rPr>
          <w:rFonts w:ascii="Arial" w:eastAsia="Times New Roman" w:hAnsi="Arial" w:cs="Arial"/>
          <w:color w:val="000000"/>
          <w:sz w:val="18"/>
          <w:szCs w:val="18"/>
          <w:lang w:eastAsia="ru-RU"/>
        </w:rPr>
      </w:pPr>
      <w:r w:rsidRPr="006D0F36">
        <w:rPr>
          <w:rFonts w:ascii="Arial" w:eastAsia="Times New Roman" w:hAnsi="Arial" w:cs="Arial"/>
          <w:color w:val="000000"/>
          <w:sz w:val="18"/>
          <w:szCs w:val="18"/>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D0F36" w:rsidRPr="006D0F36" w:rsidRDefault="006D0F36" w:rsidP="006D0F36">
      <w:pPr>
        <w:pBdr>
          <w:bottom w:val="single" w:sz="48" w:space="12" w:color="D7CFCA"/>
        </w:pBdr>
        <w:spacing w:after="75" w:line="252" w:lineRule="atLeast"/>
        <w:rPr>
          <w:rFonts w:ascii="Arial" w:eastAsia="Times New Roman" w:hAnsi="Arial" w:cs="Arial"/>
          <w:i/>
          <w:iCs/>
          <w:color w:val="999999"/>
          <w:sz w:val="18"/>
          <w:szCs w:val="18"/>
          <w:lang w:eastAsia="ru-RU"/>
        </w:rPr>
      </w:pPr>
      <w:r w:rsidRPr="006D0F36">
        <w:rPr>
          <w:rFonts w:ascii="Arial" w:eastAsia="Times New Roman" w:hAnsi="Arial" w:cs="Arial"/>
          <w:i/>
          <w:iCs/>
          <w:color w:val="999999"/>
          <w:sz w:val="18"/>
          <w:szCs w:val="18"/>
          <w:lang w:eastAsia="ru-RU"/>
        </w:rPr>
        <w:t>Опубликовано на сайте в 09:53, 14.12.2012. Изменено в 15:06, 16.02.2015.</w:t>
      </w:r>
    </w:p>
    <w:p w:rsidR="00BF60CA" w:rsidRDefault="00BF60CA">
      <w:bookmarkStart w:id="0" w:name="_GoBack"/>
      <w:bookmarkEnd w:id="0"/>
    </w:p>
    <w:sectPr w:rsidR="00BF6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E2898"/>
    <w:multiLevelType w:val="multilevel"/>
    <w:tmpl w:val="EDAA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16013"/>
    <w:multiLevelType w:val="multilevel"/>
    <w:tmpl w:val="160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36"/>
    <w:rsid w:val="006D0F36"/>
    <w:rsid w:val="00BF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84FA-9C60-4CAA-AFF1-704A2C45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Пляц Павел Анатольевич</dc:creator>
  <cp:keywords/>
  <dc:description/>
  <cp:lastModifiedBy>Пляц Павел Анатольевич</cp:lastModifiedBy>
  <cp:revision>1</cp:revision>
  <dcterms:created xsi:type="dcterms:W3CDTF">2016-06-28T09:19:00Z</dcterms:created>
  <dcterms:modified xsi:type="dcterms:W3CDTF">2016-06-28T09:20:00Z</dcterms:modified>
</cp:coreProperties>
</file>