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9C68A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научный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 w:rsidR="003C48F7">
        <w:rPr>
          <w:rFonts w:ascii="Times New Roman" w:hAnsi="Times New Roman" w:cs="Times New Roman"/>
          <w:b/>
          <w:sz w:val="24"/>
          <w:szCs w:val="24"/>
        </w:rPr>
        <w:t xml:space="preserve">патологии </w:t>
      </w:r>
      <w:r w:rsidR="00D95C30">
        <w:rPr>
          <w:rFonts w:ascii="Times New Roman" w:hAnsi="Times New Roman" w:cs="Times New Roman"/>
          <w:b/>
          <w:sz w:val="24"/>
          <w:szCs w:val="24"/>
        </w:rPr>
        <w:t>околощитовидных желез</w:t>
      </w:r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B14F18">
        <w:rPr>
          <w:rFonts w:ascii="Times New Roman" w:hAnsi="Times New Roman" w:cs="Times New Roman"/>
          <w:sz w:val="24"/>
          <w:szCs w:val="24"/>
        </w:rPr>
        <w:t xml:space="preserve">на </w:t>
      </w:r>
      <w:r w:rsidRPr="00654EBB">
        <w:rPr>
          <w:rFonts w:ascii="Times New Roman" w:hAnsi="Times New Roman" w:cs="Times New Roman"/>
          <w:sz w:val="24"/>
          <w:szCs w:val="24"/>
        </w:rPr>
        <w:t xml:space="preserve">1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D67B12" w:rsidRPr="0028366D" w:rsidRDefault="00D67B12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36775A">
        <w:rPr>
          <w:rFonts w:ascii="Times New Roman" w:hAnsi="Times New Roman" w:cs="Times New Roman"/>
          <w:sz w:val="24"/>
          <w:szCs w:val="24"/>
        </w:rPr>
        <w:t>20</w:t>
      </w:r>
      <w:r w:rsidR="002876F8">
        <w:rPr>
          <w:rFonts w:ascii="Times New Roman" w:hAnsi="Times New Roman" w:cs="Times New Roman"/>
          <w:sz w:val="24"/>
          <w:szCs w:val="24"/>
        </w:rPr>
        <w:t>.09.2</w:t>
      </w:r>
      <w:r w:rsidR="000E5BA2" w:rsidRPr="0028366D">
        <w:rPr>
          <w:rFonts w:ascii="Times New Roman" w:hAnsi="Times New Roman" w:cs="Times New Roman"/>
          <w:sz w:val="24"/>
          <w:szCs w:val="24"/>
        </w:rPr>
        <w:t>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36775A">
        <w:rPr>
          <w:rFonts w:ascii="Times New Roman" w:hAnsi="Times New Roman" w:cs="Times New Roman"/>
          <w:sz w:val="24"/>
          <w:szCs w:val="24"/>
        </w:rPr>
        <w:t>1</w:t>
      </w:r>
      <w:r w:rsidR="00697FD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C68AA">
        <w:rPr>
          <w:rFonts w:ascii="Times New Roman" w:hAnsi="Times New Roman" w:cs="Times New Roman"/>
          <w:sz w:val="24"/>
          <w:szCs w:val="24"/>
        </w:rPr>
        <w:t>.</w:t>
      </w:r>
      <w:r w:rsidR="009C68AA" w:rsidRPr="009C68AA">
        <w:rPr>
          <w:rFonts w:ascii="Times New Roman" w:hAnsi="Times New Roman" w:cs="Times New Roman"/>
          <w:sz w:val="24"/>
          <w:szCs w:val="24"/>
        </w:rPr>
        <w:t>10</w:t>
      </w:r>
      <w:r w:rsidR="002876F8">
        <w:rPr>
          <w:rFonts w:ascii="Times New Roman" w:hAnsi="Times New Roman" w:cs="Times New Roman"/>
          <w:sz w:val="24"/>
          <w:szCs w:val="24"/>
        </w:rPr>
        <w:t>.</w:t>
      </w:r>
      <w:r w:rsidR="000E5BA2" w:rsidRPr="0028366D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36775A">
        <w:rPr>
          <w:rFonts w:ascii="Times New Roman" w:hAnsi="Times New Roman" w:cs="Times New Roman"/>
          <w:sz w:val="24"/>
          <w:szCs w:val="24"/>
        </w:rPr>
        <w:t>18</w:t>
      </w:r>
      <w:r w:rsidR="002876F8">
        <w:rPr>
          <w:rFonts w:ascii="Times New Roman" w:hAnsi="Times New Roman" w:cs="Times New Roman"/>
          <w:sz w:val="24"/>
          <w:szCs w:val="24"/>
        </w:rPr>
        <w:t>.10.</w:t>
      </w:r>
      <w:r w:rsidR="001E1477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D95C30" w:rsidRPr="00F119E9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F119E9">
        <w:rPr>
          <w:rFonts w:ascii="Times New Roman" w:hAnsi="Times New Roman" w:cs="Times New Roman"/>
          <w:sz w:val="24"/>
          <w:szCs w:val="24"/>
        </w:rPr>
        <w:t>наличие ученой степени кандидата медицинских наук;</w:t>
      </w:r>
    </w:p>
    <w:p w:rsidR="00E1056C" w:rsidRDefault="00E5315F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9E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F119E9" w:rsidRPr="0028366D" w:rsidRDefault="00F119E9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специальности не менее 5 лет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F119E9">
        <w:rPr>
          <w:rFonts w:ascii="Times New Roman" w:hAnsi="Times New Roman" w:cs="Times New Roman"/>
          <w:sz w:val="24"/>
          <w:szCs w:val="24"/>
        </w:rPr>
        <w:t>20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0F2A27" w:rsidRDefault="007044AB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0F2A27" w:rsidRPr="0028366D">
        <w:rPr>
          <w:rFonts w:ascii="Times New Roman" w:hAnsi="Times New Roman" w:cs="Times New Roman"/>
          <w:sz w:val="24"/>
          <w:szCs w:val="24"/>
        </w:rPr>
        <w:t>число публикаций в издания</w:t>
      </w:r>
      <w:r w:rsidR="00D95C30">
        <w:rPr>
          <w:rFonts w:ascii="Times New Roman" w:hAnsi="Times New Roman" w:cs="Times New Roman"/>
          <w:sz w:val="24"/>
          <w:szCs w:val="24"/>
        </w:rPr>
        <w:t>х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, индексируемых в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9864EE">
        <w:rPr>
          <w:rFonts w:ascii="Times New Roman" w:hAnsi="Times New Roman" w:cs="Times New Roman"/>
          <w:sz w:val="24"/>
          <w:szCs w:val="24"/>
        </w:rPr>
        <w:t>медицинского профиля не менее 15</w:t>
      </w:r>
      <w:r w:rsidR="000F2A27">
        <w:rPr>
          <w:rFonts w:ascii="Times New Roman" w:hAnsi="Times New Roman" w:cs="Times New Roman"/>
          <w:sz w:val="24"/>
          <w:szCs w:val="24"/>
        </w:rPr>
        <w:t>;</w:t>
      </w:r>
    </w:p>
    <w:p w:rsidR="009864EE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4EE">
        <w:rPr>
          <w:rFonts w:ascii="Times New Roman" w:hAnsi="Times New Roman" w:cs="Times New Roman"/>
          <w:sz w:val="24"/>
          <w:szCs w:val="24"/>
        </w:rPr>
        <w:t xml:space="preserve"> индекс </w:t>
      </w:r>
      <w:proofErr w:type="spellStart"/>
      <w:r w:rsidR="009864EE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="009864EE">
        <w:rPr>
          <w:rFonts w:ascii="Times New Roman" w:hAnsi="Times New Roman" w:cs="Times New Roman"/>
          <w:sz w:val="24"/>
          <w:szCs w:val="24"/>
        </w:rPr>
        <w:t xml:space="preserve"> не менее 5</w:t>
      </w:r>
    </w:p>
    <w:p w:rsidR="004B13D0" w:rsidRPr="004B13D0" w:rsidRDefault="004B13D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разработке клинических рекомендаций по специальности «эндокринология»</w:t>
      </w:r>
      <w:r w:rsidRPr="004B13D0">
        <w:rPr>
          <w:rFonts w:ascii="Times New Roman" w:hAnsi="Times New Roman" w:cs="Times New Roman"/>
          <w:sz w:val="24"/>
          <w:szCs w:val="24"/>
        </w:rPr>
        <w:t>;</w:t>
      </w:r>
    </w:p>
    <w:p w:rsidR="00D95C30" w:rsidRDefault="009864EE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</w:t>
      </w:r>
      <w:r w:rsidR="004B13D0">
        <w:rPr>
          <w:rFonts w:ascii="Times New Roman" w:hAnsi="Times New Roman" w:cs="Times New Roman"/>
          <w:sz w:val="24"/>
          <w:szCs w:val="24"/>
        </w:rPr>
        <w:t xml:space="preserve"> российских и зарубежных </w:t>
      </w:r>
      <w:r>
        <w:rPr>
          <w:rFonts w:ascii="Times New Roman" w:hAnsi="Times New Roman" w:cs="Times New Roman"/>
          <w:sz w:val="24"/>
          <w:szCs w:val="24"/>
        </w:rPr>
        <w:t>конференциях и конгрессах не менее 12</w:t>
      </w:r>
      <w:r w:rsidR="00D95C30">
        <w:rPr>
          <w:rFonts w:ascii="Times New Roman" w:hAnsi="Times New Roman" w:cs="Times New Roman"/>
          <w:sz w:val="24"/>
          <w:szCs w:val="24"/>
        </w:rPr>
        <w:t>;</w:t>
      </w:r>
    </w:p>
    <w:p w:rsidR="009864EE" w:rsidRPr="009864EE" w:rsidRDefault="009864EE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научно-практических образовательных школах</w:t>
      </w:r>
      <w:r w:rsidRPr="009864EE">
        <w:rPr>
          <w:rFonts w:ascii="Times New Roman" w:hAnsi="Times New Roman" w:cs="Times New Roman"/>
          <w:sz w:val="24"/>
          <w:szCs w:val="24"/>
        </w:rPr>
        <w:t>;</w:t>
      </w:r>
    </w:p>
    <w:p w:rsidR="00D95C30" w:rsidRDefault="009864EE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AC423F">
        <w:rPr>
          <w:rFonts w:ascii="Times New Roman" w:hAnsi="Times New Roman" w:cs="Times New Roman"/>
          <w:sz w:val="24"/>
          <w:szCs w:val="24"/>
        </w:rPr>
        <w:t xml:space="preserve">научных </w:t>
      </w:r>
      <w:r>
        <w:rPr>
          <w:rFonts w:ascii="Times New Roman" w:hAnsi="Times New Roman" w:cs="Times New Roman"/>
          <w:sz w:val="24"/>
          <w:szCs w:val="24"/>
        </w:rPr>
        <w:t xml:space="preserve">грантах </w:t>
      </w:r>
      <w:r w:rsidR="00AC423F">
        <w:rPr>
          <w:rFonts w:ascii="Times New Roman" w:hAnsi="Times New Roman" w:cs="Times New Roman"/>
          <w:sz w:val="24"/>
          <w:szCs w:val="24"/>
        </w:rPr>
        <w:t>и клинических исследованиях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D95C30" w:rsidRPr="00D95C30" w:rsidRDefault="009864EE" w:rsidP="00F119E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23F">
        <w:rPr>
          <w:rFonts w:ascii="Times New Roman" w:hAnsi="Times New Roman" w:cs="Times New Roman"/>
          <w:sz w:val="24"/>
          <w:szCs w:val="24"/>
        </w:rPr>
        <w:t xml:space="preserve">- </w:t>
      </w:r>
      <w:r w:rsidR="00D95C30">
        <w:rPr>
          <w:rFonts w:ascii="Times New Roman" w:hAnsi="Times New Roman" w:cs="Times New Roman"/>
          <w:sz w:val="24"/>
          <w:szCs w:val="24"/>
        </w:rPr>
        <w:t xml:space="preserve">владение английским языком не ниже уровня </w:t>
      </w:r>
      <w:r w:rsidR="00D95C30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D95C30" w:rsidRPr="00D95C30">
        <w:rPr>
          <w:rFonts w:ascii="Times New Roman" w:hAnsi="Times New Roman" w:cs="Times New Roman"/>
          <w:sz w:val="24"/>
          <w:szCs w:val="24"/>
        </w:rPr>
        <w:t xml:space="preserve"> </w:t>
      </w:r>
      <w:r w:rsidR="00D95C30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2876F8" w:rsidRPr="00654EBB">
        <w:rPr>
          <w:rFonts w:ascii="Times New Roman" w:hAnsi="Times New Roman" w:cs="Times New Roman"/>
          <w:sz w:val="24"/>
          <w:szCs w:val="24"/>
        </w:rPr>
        <w:t>2</w:t>
      </w:r>
      <w:r w:rsidR="007A283E" w:rsidRPr="00654EBB">
        <w:rPr>
          <w:rFonts w:ascii="Times New Roman" w:hAnsi="Times New Roman" w:cs="Times New Roman"/>
          <w:sz w:val="24"/>
          <w:szCs w:val="24"/>
        </w:rPr>
        <w:t>5</w:t>
      </w:r>
      <w:r w:rsidR="002876F8" w:rsidRPr="00654EBB">
        <w:rPr>
          <w:rFonts w:ascii="Times New Roman" w:hAnsi="Times New Roman" w:cs="Times New Roman"/>
          <w:sz w:val="24"/>
          <w:szCs w:val="24"/>
        </w:rPr>
        <w:t>000</w:t>
      </w:r>
      <w:r w:rsidR="00654EBB" w:rsidRPr="00654EBB">
        <w:rPr>
          <w:rFonts w:ascii="Times New Roman" w:hAnsi="Times New Roman" w:cs="Times New Roman"/>
          <w:sz w:val="24"/>
          <w:szCs w:val="24"/>
        </w:rPr>
        <w:t xml:space="preserve"> </w:t>
      </w:r>
      <w:r w:rsidRPr="00654EBB">
        <w:rPr>
          <w:rFonts w:ascii="Times New Roman" w:hAnsi="Times New Roman" w:cs="Times New Roman"/>
          <w:sz w:val="24"/>
          <w:szCs w:val="24"/>
        </w:rPr>
        <w:t>в</w:t>
      </w:r>
      <w:r w:rsidRPr="003F1DF0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</w:t>
      </w:r>
      <w:r w:rsidR="004B13D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школах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</w:p>
    <w:p w:rsidR="00536E55" w:rsidRPr="0028366D" w:rsidRDefault="00536E55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r w:rsidR="00697FD1">
        <w:rPr>
          <w:rStyle w:val="a3"/>
          <w:lang w:val="en-US"/>
        </w:rPr>
        <w:fldChar w:fldCharType="begin"/>
      </w:r>
      <w:r w:rsidR="00697FD1" w:rsidRPr="00697FD1">
        <w:rPr>
          <w:rStyle w:val="a3"/>
        </w:rPr>
        <w:instrText xml:space="preserve"> </w:instrText>
      </w:r>
      <w:r w:rsidR="00697FD1">
        <w:rPr>
          <w:rStyle w:val="a3"/>
          <w:lang w:val="en-US"/>
        </w:rPr>
        <w:instrText>HYPERLINK</w:instrText>
      </w:r>
      <w:r w:rsidR="00697FD1" w:rsidRPr="00697FD1">
        <w:rPr>
          <w:rStyle w:val="a3"/>
        </w:rPr>
        <w:instrText xml:space="preserve"> "</w:instrText>
      </w:r>
      <w:r w:rsidR="00697FD1">
        <w:rPr>
          <w:rStyle w:val="a3"/>
          <w:lang w:val="en-US"/>
        </w:rPr>
        <w:instrText>mailto</w:instrText>
      </w:r>
      <w:r w:rsidR="00697FD1" w:rsidRPr="00697FD1">
        <w:rPr>
          <w:rStyle w:val="a3"/>
        </w:rPr>
        <w:instrText>:</w:instrText>
      </w:r>
      <w:r w:rsidR="00697FD1">
        <w:rPr>
          <w:rStyle w:val="a3"/>
          <w:lang w:val="en-US"/>
        </w:rPr>
        <w:instrText>comcon</w:instrText>
      </w:r>
      <w:r w:rsidR="00697FD1" w:rsidRPr="00697FD1">
        <w:rPr>
          <w:rStyle w:val="a3"/>
        </w:rPr>
        <w:instrText>2018@</w:instrText>
      </w:r>
      <w:r w:rsidR="00697FD1">
        <w:rPr>
          <w:rStyle w:val="a3"/>
          <w:lang w:val="en-US"/>
        </w:rPr>
        <w:instrText>mail</w:instrText>
      </w:r>
      <w:r w:rsidR="00697FD1" w:rsidRPr="00697FD1">
        <w:rPr>
          <w:rStyle w:val="a3"/>
        </w:rPr>
        <w:instrText>.</w:instrText>
      </w:r>
      <w:r w:rsidR="00697FD1">
        <w:rPr>
          <w:rStyle w:val="a3"/>
          <w:lang w:val="en-US"/>
        </w:rPr>
        <w:instrText>ru</w:instrText>
      </w:r>
      <w:r w:rsidR="00697FD1" w:rsidRPr="00697FD1">
        <w:rPr>
          <w:rStyle w:val="a3"/>
        </w:rPr>
        <w:instrText xml:space="preserve">" </w:instrText>
      </w:r>
      <w:r w:rsidR="00697FD1">
        <w:rPr>
          <w:rStyle w:val="a3"/>
          <w:lang w:val="en-US"/>
        </w:rPr>
        <w:fldChar w:fldCharType="separate"/>
      </w:r>
      <w:r w:rsidRPr="007278CE">
        <w:rPr>
          <w:rStyle w:val="a3"/>
          <w:lang w:val="en-US"/>
        </w:rPr>
        <w:t>comcon</w:t>
      </w:r>
      <w:r w:rsidRPr="00A661B3">
        <w:rPr>
          <w:rStyle w:val="a3"/>
        </w:rPr>
        <w:t>2018@</w:t>
      </w:r>
      <w:r w:rsidRPr="007278CE">
        <w:rPr>
          <w:rStyle w:val="a3"/>
          <w:lang w:val="en-US"/>
        </w:rPr>
        <w:t>mail</w:t>
      </w:r>
      <w:r w:rsidRPr="00A661B3">
        <w:rPr>
          <w:rStyle w:val="a3"/>
        </w:rPr>
        <w:t>.</w:t>
      </w:r>
      <w:proofErr w:type="spellStart"/>
      <w:r w:rsidRPr="007278CE">
        <w:rPr>
          <w:rStyle w:val="a3"/>
          <w:lang w:val="en-US"/>
        </w:rPr>
        <w:t>ru</w:t>
      </w:r>
      <w:proofErr w:type="spellEnd"/>
      <w:r w:rsidR="00697FD1">
        <w:rPr>
          <w:rStyle w:val="a3"/>
          <w:lang w:val="en-US"/>
        </w:rPr>
        <w:fldChar w:fldCharType="end"/>
      </w:r>
    </w:p>
    <w:p w:rsidR="0028366D" w:rsidRPr="00302607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4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94010"/>
    <w:rsid w:val="000C2E05"/>
    <w:rsid w:val="000E5BA2"/>
    <w:rsid w:val="000F1767"/>
    <w:rsid w:val="000F2A27"/>
    <w:rsid w:val="00172757"/>
    <w:rsid w:val="001E1477"/>
    <w:rsid w:val="001F4531"/>
    <w:rsid w:val="0028366D"/>
    <w:rsid w:val="002876F8"/>
    <w:rsid w:val="002B48A0"/>
    <w:rsid w:val="00320B4E"/>
    <w:rsid w:val="0036775A"/>
    <w:rsid w:val="003C48F7"/>
    <w:rsid w:val="003F1DF0"/>
    <w:rsid w:val="00422E6D"/>
    <w:rsid w:val="00450ECA"/>
    <w:rsid w:val="0048664D"/>
    <w:rsid w:val="004B13D0"/>
    <w:rsid w:val="00536E55"/>
    <w:rsid w:val="006351E0"/>
    <w:rsid w:val="00654EBB"/>
    <w:rsid w:val="0069763B"/>
    <w:rsid w:val="00697FD1"/>
    <w:rsid w:val="006C27D8"/>
    <w:rsid w:val="007044AB"/>
    <w:rsid w:val="007A283E"/>
    <w:rsid w:val="008F7BB1"/>
    <w:rsid w:val="009864EE"/>
    <w:rsid w:val="00993C69"/>
    <w:rsid w:val="009C68AA"/>
    <w:rsid w:val="00A2011F"/>
    <w:rsid w:val="00A319C7"/>
    <w:rsid w:val="00AA0B38"/>
    <w:rsid w:val="00AC423F"/>
    <w:rsid w:val="00B14F18"/>
    <w:rsid w:val="00D67B12"/>
    <w:rsid w:val="00D95C30"/>
    <w:rsid w:val="00E06C42"/>
    <w:rsid w:val="00E1056C"/>
    <w:rsid w:val="00E5315F"/>
    <w:rsid w:val="00E6183B"/>
    <w:rsid w:val="00E904E7"/>
    <w:rsid w:val="00EC18DF"/>
    <w:rsid w:val="00F119E9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A0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3</cp:revision>
  <cp:lastPrinted>2019-08-29T11:27:00Z</cp:lastPrinted>
  <dcterms:created xsi:type="dcterms:W3CDTF">2019-09-20T12:21:00Z</dcterms:created>
  <dcterms:modified xsi:type="dcterms:W3CDTF">2019-09-20T12:35:00Z</dcterms:modified>
</cp:coreProperties>
</file>