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E1" w:rsidRDefault="0042533A" w:rsidP="00D053E1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Младший н</w:t>
      </w:r>
      <w:r w:rsidR="00D053E1">
        <w:rPr>
          <w:rFonts w:ascii="Times New Roman" w:eastAsia="Times New Roman" w:hAnsi="Times New Roman" w:cs="Times New Roman"/>
          <w:b/>
        </w:rPr>
        <w:t xml:space="preserve">аучный сотрудник </w:t>
      </w:r>
      <w:r w:rsidR="00CF69ED" w:rsidRPr="00CF69ED">
        <w:rPr>
          <w:rFonts w:ascii="Times New Roman" w:eastAsia="Times New Roman" w:hAnsi="Times New Roman" w:cs="Times New Roman"/>
          <w:b/>
        </w:rPr>
        <w:t xml:space="preserve">9А.11.Лаборатория </w:t>
      </w:r>
      <w:proofErr w:type="spellStart"/>
      <w:r w:rsidR="00CF69ED" w:rsidRPr="00CF69ED"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 w:rsidR="00CF69ED" w:rsidRPr="00CF69ED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CF69ED" w:rsidRPr="00CF69ED">
        <w:rPr>
          <w:rFonts w:ascii="Times New Roman" w:eastAsia="Times New Roman" w:hAnsi="Times New Roman" w:cs="Times New Roman"/>
          <w:b/>
        </w:rPr>
        <w:t>протеомных</w:t>
      </w:r>
      <w:proofErr w:type="spellEnd"/>
      <w:r w:rsidR="00CF69ED" w:rsidRPr="00CF69ED">
        <w:rPr>
          <w:rFonts w:ascii="Times New Roman" w:eastAsia="Times New Roman" w:hAnsi="Times New Roman" w:cs="Times New Roman"/>
          <w:b/>
        </w:rPr>
        <w:t xml:space="preserve"> исследований</w:t>
      </w:r>
      <w:r w:rsidR="00D053E1">
        <w:t xml:space="preserve"> </w:t>
      </w:r>
      <w:r w:rsidR="00D053E1"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 w:rsidR="00D053E1">
        <w:rPr>
          <w:rFonts w:ascii="Times New Roman" w:eastAsia="Times New Roman" w:hAnsi="Times New Roman" w:cs="Times New Roman"/>
        </w:rPr>
        <w:t xml:space="preserve">на </w:t>
      </w:r>
      <w:r w:rsidR="00D053E1">
        <w:rPr>
          <w:rFonts w:ascii="Times New Roman" w:eastAsia="Times New Roman" w:hAnsi="Times New Roman" w:cs="Times New Roman"/>
          <w:b/>
        </w:rPr>
        <w:t>1,0</w:t>
      </w:r>
      <w:r w:rsidR="00D053E1">
        <w:rPr>
          <w:rFonts w:ascii="Times New Roman" w:eastAsia="Times New Roman" w:hAnsi="Times New Roman" w:cs="Times New Roman"/>
        </w:rPr>
        <w:t xml:space="preserve"> ставки.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3A">
        <w:rPr>
          <w:rFonts w:ascii="Times New Roman" w:eastAsia="Times New Roman" w:hAnsi="Times New Roman" w:cs="Times New Roman"/>
          <w:sz w:val="24"/>
          <w:szCs w:val="24"/>
        </w:rPr>
        <w:t>14.03.2022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3A">
        <w:rPr>
          <w:rFonts w:ascii="Times New Roman" w:eastAsia="Times New Roman" w:hAnsi="Times New Roman" w:cs="Times New Roman"/>
          <w:sz w:val="24"/>
          <w:szCs w:val="24"/>
        </w:rPr>
        <w:t>12.05.2022</w:t>
      </w:r>
      <w:bookmarkStart w:id="0" w:name="_GoBack"/>
      <w:bookmarkEnd w:id="0"/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3A">
        <w:rPr>
          <w:rFonts w:ascii="Times New Roman" w:eastAsia="Times New Roman" w:hAnsi="Times New Roman" w:cs="Times New Roman"/>
          <w:sz w:val="24"/>
          <w:szCs w:val="24"/>
        </w:rPr>
        <w:t>16.05.2022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высшее профессиональное образование;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опыт работы по специальности «биохимия», «аналитическая химия», «органическая химия», или смежных не менее </w:t>
      </w:r>
      <w:r w:rsidR="00CF69ED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CF69ED" w:rsidRPr="000E3F57">
        <w:rPr>
          <w:rFonts w:ascii="Times New Roman" w:eastAsia="Times New Roman" w:hAnsi="Times New Roman" w:cs="Times New Roman"/>
          <w:i/>
        </w:rPr>
        <w:t>лет</w:t>
      </w:r>
      <w:r w:rsidR="00CF69ED">
        <w:rPr>
          <w:rFonts w:ascii="Times New Roman" w:eastAsia="Times New Roman" w:hAnsi="Times New Roman" w:cs="Times New Roman"/>
          <w:i/>
        </w:rPr>
        <w:t>, при наличии учёной степени – без предъявления требований к стажу работы</w:t>
      </w:r>
      <w:r w:rsidR="00CF69ED" w:rsidRPr="000E3F57">
        <w:rPr>
          <w:rFonts w:ascii="Times New Roman" w:eastAsia="Times New Roman" w:hAnsi="Times New Roman" w:cs="Times New Roman"/>
          <w:i/>
        </w:rPr>
        <w:t>;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руководства дипломными работами и научной группой;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наличие за последние 7 лет не менее 7 научных трудов опубликованных в журналах, индексируемых в </w:t>
      </w:r>
      <w:proofErr w:type="spellStart"/>
      <w:r>
        <w:rPr>
          <w:rFonts w:ascii="Times New Roman" w:eastAsia="Times New Roman" w:hAnsi="Times New Roman" w:cs="Times New Roman"/>
          <w:i/>
        </w:rPr>
        <w:t>Web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Scopus</w:t>
      </w:r>
      <w:proofErr w:type="spellEnd"/>
      <w:r>
        <w:rPr>
          <w:rFonts w:ascii="Times New Roman" w:eastAsia="Times New Roman" w:hAnsi="Times New Roman" w:cs="Times New Roman"/>
          <w:i/>
        </w:rPr>
        <w:t>, из них не менее 1 статьи в изданиях первого и второго квартиля за последние два года;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свободное владение английским языком (не ниже уровня </w:t>
      </w:r>
      <w:proofErr w:type="spellStart"/>
      <w:r>
        <w:rPr>
          <w:rFonts w:ascii="Times New Roman" w:eastAsia="Times New Roman" w:hAnsi="Times New Roman" w:cs="Times New Roman"/>
          <w:i/>
        </w:rPr>
        <w:t>Advanced</w:t>
      </w:r>
      <w:proofErr w:type="spellEnd"/>
      <w:r>
        <w:rPr>
          <w:rFonts w:ascii="Times New Roman" w:eastAsia="Times New Roman" w:hAnsi="Times New Roman" w:cs="Times New Roman"/>
          <w:i/>
        </w:rPr>
        <w:t>);</w:t>
      </w:r>
    </w:p>
    <w:p w:rsid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уверенное владение базовыми лабораторными техниками;</w:t>
      </w:r>
    </w:p>
    <w:p w:rsidR="008B4BA4" w:rsidRPr="00D053E1" w:rsidRDefault="00D053E1" w:rsidP="00CF69ED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опыт статистической обработки и анализа данных, в том числе с использованием </w:t>
      </w:r>
      <w:r w:rsidRPr="00D053E1">
        <w:rPr>
          <w:rFonts w:ascii="Times New Roman" w:eastAsia="Times New Roman" w:hAnsi="Times New Roman" w:cs="Times New Roman"/>
          <w:i/>
        </w:rPr>
        <w:t>прикладного программного обеспечения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B4BA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1ECF" w:rsidRPr="00001ECF" w:rsidRDefault="00001ECF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и </w:t>
      </w:r>
      <w:proofErr w:type="spellStart"/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>валидация</w:t>
      </w:r>
      <w:proofErr w:type="spellEnd"/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 xml:space="preserve"> аналитических методов и их внедрение в рабочую деятельность;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и систематизация получаемых экспериментальных данных;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</w:t>
      </w:r>
      <w:r w:rsidR="00CF69ED"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конкурсной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F69ED" w:rsidRPr="00CF69ED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Афонюшкина Александра Андреевна</w:t>
      </w:r>
      <w:r w:rsidR="00CF6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01ECF"/>
    <w:rsid w:val="002A6E92"/>
    <w:rsid w:val="002D2989"/>
    <w:rsid w:val="00347B21"/>
    <w:rsid w:val="00354188"/>
    <w:rsid w:val="0042533A"/>
    <w:rsid w:val="004737C8"/>
    <w:rsid w:val="007104D7"/>
    <w:rsid w:val="008B4BA4"/>
    <w:rsid w:val="00B313AD"/>
    <w:rsid w:val="00B361CB"/>
    <w:rsid w:val="00B60B8F"/>
    <w:rsid w:val="00CF5719"/>
    <w:rsid w:val="00CF69ED"/>
    <w:rsid w:val="00D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790B"/>
  <w15:docId w15:val="{9AD0E872-CBF3-4C27-9DFB-4C4DAC8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B31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1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1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1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13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313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13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B31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2022-02-16T11:34:00Z</cp:lastPrinted>
  <dcterms:created xsi:type="dcterms:W3CDTF">2022-03-11T14:47:00Z</dcterms:created>
  <dcterms:modified xsi:type="dcterms:W3CDTF">2022-03-11T14:47:00Z</dcterms:modified>
</cp:coreProperties>
</file>