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молекулярной онко-эндокринологии и радио тераностики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«химия»,  «биохимия», «молекулярная биология»;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KqRPSF6bwd3qj1iVZ6AfBsgzQ==">AMUW2mXCZoB/AWywjJvwr4Sq0D7is2px+qI2HA7OZSUbdOFKjdg0piySkH1l1Tv4JqA9wSvY4ZENb3+7dE+CMUavzLesfaRZG8w7eP2eAiaqKBQLNfl6yH+JwblIfSprqRpneHIT5AcE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