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94" w:rsidRPr="00290639" w:rsidRDefault="00C90594" w:rsidP="00C905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290639">
        <w:rPr>
          <w:rFonts w:ascii="Arial" w:hAnsi="Arial" w:cs="Arial"/>
          <w:b/>
          <w:bCs/>
          <w:sz w:val="20"/>
          <w:szCs w:val="20"/>
        </w:rPr>
        <w:t>Статья 36.2. Особенности медицинской помощи, оказываемой с применением телемедицинских технологий</w:t>
      </w:r>
    </w:p>
    <w:p w:rsidR="00C90594" w:rsidRPr="00290639" w:rsidRDefault="00C90594" w:rsidP="00C9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4" w:history="1">
        <w:r w:rsidRPr="00290639">
          <w:rPr>
            <w:rFonts w:ascii="Arial" w:hAnsi="Arial" w:cs="Arial"/>
            <w:sz w:val="20"/>
            <w:szCs w:val="20"/>
          </w:rPr>
          <w:t>законом</w:t>
        </w:r>
      </w:hyperlink>
      <w:r w:rsidRPr="00290639">
        <w:rPr>
          <w:rFonts w:ascii="Arial" w:hAnsi="Arial" w:cs="Arial"/>
          <w:sz w:val="20"/>
          <w:szCs w:val="20"/>
        </w:rPr>
        <w:t xml:space="preserve"> от 29.07.2017 N 242-ФЗ)</w:t>
      </w:r>
    </w:p>
    <w:p w:rsidR="00C90594" w:rsidRPr="00290639" w:rsidRDefault="00C90594" w:rsidP="00C9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594" w:rsidRPr="00290639" w:rsidRDefault="00C90594" w:rsidP="00C9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 xml:space="preserve">1. Медицинская помощь с применением телемедицинских технологий организуется и оказывается в </w:t>
      </w:r>
      <w:hyperlink r:id="rId5" w:history="1">
        <w:r w:rsidRPr="00290639">
          <w:rPr>
            <w:rFonts w:ascii="Arial" w:hAnsi="Arial" w:cs="Arial"/>
            <w:sz w:val="20"/>
            <w:szCs w:val="20"/>
          </w:rPr>
          <w:t>порядке</w:t>
        </w:r>
      </w:hyperlink>
      <w:r w:rsidRPr="00290639"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C90594" w:rsidRPr="00290639" w:rsidRDefault="00C90594" w:rsidP="00C9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C90594" w:rsidRPr="00290639" w:rsidRDefault="00C90594" w:rsidP="00C9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C90594" w:rsidRPr="00290639" w:rsidRDefault="00C90594" w:rsidP="00C9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>2) принятия решения о необходимости проведения очного приема (осмотра, консультации).</w:t>
      </w:r>
    </w:p>
    <w:p w:rsidR="00C90594" w:rsidRPr="00290639" w:rsidRDefault="00C90594" w:rsidP="00C9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C90594" w:rsidRPr="00290639" w:rsidRDefault="00C90594" w:rsidP="00C9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</w:t>
      </w:r>
      <w:bookmarkStart w:id="0" w:name="_GoBack"/>
      <w:bookmarkEnd w:id="0"/>
      <w:r w:rsidRPr="00290639">
        <w:rPr>
          <w:rFonts w:ascii="Arial" w:hAnsi="Arial" w:cs="Arial"/>
          <w:sz w:val="20"/>
          <w:szCs w:val="20"/>
        </w:rPr>
        <w:t xml:space="preserve">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r:id="rId6" w:history="1">
        <w:r w:rsidRPr="00290639">
          <w:rPr>
            <w:rFonts w:ascii="Arial" w:hAnsi="Arial" w:cs="Arial"/>
            <w:sz w:val="20"/>
            <w:szCs w:val="20"/>
          </w:rPr>
          <w:t>части 5 статьи 91</w:t>
        </w:r>
      </w:hyperlink>
      <w:r w:rsidRPr="00290639"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90594" w:rsidRPr="00290639" w:rsidRDefault="00C90594" w:rsidP="00C9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C90594" w:rsidRPr="00290639" w:rsidRDefault="00C90594" w:rsidP="00C9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 xml:space="preserve"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r:id="rId7" w:history="1">
        <w:r w:rsidRPr="00290639">
          <w:rPr>
            <w:rFonts w:ascii="Arial" w:hAnsi="Arial" w:cs="Arial"/>
            <w:sz w:val="20"/>
            <w:szCs w:val="20"/>
          </w:rPr>
          <w:t>система</w:t>
        </w:r>
      </w:hyperlink>
      <w:r w:rsidRPr="00290639">
        <w:rPr>
          <w:rFonts w:ascii="Arial" w:hAnsi="Arial" w:cs="Arial"/>
          <w:sz w:val="20"/>
          <w:szCs w:val="20"/>
        </w:rPr>
        <w:t xml:space="preserve"> идентификации и аутентификации.</w:t>
      </w:r>
    </w:p>
    <w:p w:rsidR="00C90594" w:rsidRPr="00290639" w:rsidRDefault="00C90594" w:rsidP="00C9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0639">
        <w:rPr>
          <w:rFonts w:ascii="Arial" w:hAnsi="Arial" w:cs="Arial"/>
          <w:sz w:val="20"/>
          <w:szCs w:val="20"/>
        </w:rP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781B14" w:rsidRPr="00290639" w:rsidRDefault="00781B14" w:rsidP="00C90594"/>
    <w:sectPr w:rsidR="00781B14" w:rsidRPr="00290639" w:rsidSect="00785E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94"/>
    <w:rsid w:val="00290639"/>
    <w:rsid w:val="00781B14"/>
    <w:rsid w:val="00C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14FF-8454-469E-BEAD-31B9A181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FA4DD913F99069D39B0085F8FE7EC1292F1868D20D8CE167339E5D80AB1377A76B64618E6D125B01F75F392DA6224B35D0614133B7FB8aCg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FA4DD913F99069D39B0085F8FE7EC1292F482882ED8CE167339E5D80AB1377A76B6451CEFDA70E85074AFD58F7126B25D05150Ca3g1K" TargetMode="External"/><Relationship Id="rId5" Type="http://schemas.openxmlformats.org/officeDocument/2006/relationships/hyperlink" Target="consultantplus://offline/ref=E66FA4DD913F99069D39AE134A8FE7EC139AF7868C2CD8CE167339E5D80AB1377A76B64618E6D124B01F75F392DA6224B35D0614133B7FB8aCgEK" TargetMode="External"/><Relationship Id="rId4" Type="http://schemas.openxmlformats.org/officeDocument/2006/relationships/hyperlink" Target="consultantplus://offline/ref=E66FA4DD913F99069D39B0085F8FE7EC1390F182852DD8CE167339E5D80AB1377A76B64618E6D127BD1F75F392DA6224B35D0614133B7FB8aCg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Пляц Павел Анатольевич</cp:lastModifiedBy>
  <cp:revision>2</cp:revision>
  <dcterms:created xsi:type="dcterms:W3CDTF">2018-11-30T11:59:00Z</dcterms:created>
  <dcterms:modified xsi:type="dcterms:W3CDTF">2018-11-30T11:59:00Z</dcterms:modified>
</cp:coreProperties>
</file>