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10" w:rsidRDefault="001E7C7E">
      <w:pPr>
        <w:pStyle w:val="22"/>
        <w:spacing w:before="4820"/>
      </w:pPr>
      <w:r>
        <w:t>Учетная политика</w:t>
      </w:r>
    </w:p>
    <w:p w:rsidR="00E45410" w:rsidRDefault="001E7C7E">
      <w:pPr>
        <w:pStyle w:val="22"/>
      </w:pPr>
      <w:r>
        <w:t>Федерального государственного бюджетного</w:t>
      </w:r>
      <w:r>
        <w:br/>
        <w:t>учреждения «Национальный медицинский</w:t>
      </w:r>
      <w:r>
        <w:br/>
        <w:t xml:space="preserve">исследовательский центр </w:t>
      </w:r>
      <w:r w:rsidR="00AD682B">
        <w:t>эндокринологии</w:t>
      </w:r>
      <w:r>
        <w:t>» Министерства</w:t>
      </w:r>
      <w:r>
        <w:br/>
        <w:t>здравоохранения</w:t>
      </w:r>
    </w:p>
    <w:p w:rsidR="00E45410" w:rsidRDefault="001E7C7E">
      <w:pPr>
        <w:pStyle w:val="22"/>
      </w:pPr>
      <w:r>
        <w:t>Российской Федерации</w:t>
      </w: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p w:rsidR="00964026" w:rsidRDefault="00964026">
      <w:pPr>
        <w:pStyle w:val="22"/>
      </w:pPr>
    </w:p>
    <w:sdt>
      <w:sdtPr>
        <w:rPr>
          <w:rFonts w:ascii="Courier New" w:eastAsia="Courier New" w:hAnsi="Courier New" w:cs="Courier New"/>
          <w:color w:val="000000"/>
          <w:sz w:val="24"/>
          <w:szCs w:val="24"/>
          <w:lang w:bidi="ru-RU"/>
        </w:rPr>
        <w:id w:val="-824666384"/>
        <w:docPartObj>
          <w:docPartGallery w:val="Table of Contents"/>
          <w:docPartUnique/>
        </w:docPartObj>
      </w:sdtPr>
      <w:sdtEndPr>
        <w:rPr>
          <w:b/>
          <w:bCs/>
        </w:rPr>
      </w:sdtEndPr>
      <w:sdtContent>
        <w:p w:rsidR="00396D38" w:rsidRPr="00A17771" w:rsidRDefault="00396D38">
          <w:pPr>
            <w:pStyle w:val="af9"/>
            <w:rPr>
              <w:rFonts w:ascii="Times New Roman" w:hAnsi="Times New Roman" w:cs="Times New Roman"/>
              <w:color w:val="auto"/>
              <w:sz w:val="28"/>
              <w:szCs w:val="28"/>
            </w:rPr>
          </w:pPr>
          <w:r w:rsidRPr="00A17771">
            <w:rPr>
              <w:rFonts w:ascii="Times New Roman" w:hAnsi="Times New Roman" w:cs="Times New Roman"/>
              <w:color w:val="auto"/>
              <w:sz w:val="28"/>
              <w:szCs w:val="28"/>
            </w:rPr>
            <w:t>Оглавление</w:t>
          </w:r>
        </w:p>
        <w:p w:rsidR="00AE03DC" w:rsidRPr="00AE03DC" w:rsidRDefault="00396D38">
          <w:pPr>
            <w:pStyle w:val="16"/>
            <w:rPr>
              <w:rFonts w:eastAsiaTheme="minorEastAsia"/>
              <w:color w:val="auto"/>
              <w:sz w:val="22"/>
              <w:szCs w:val="22"/>
              <w:lang w:bidi="ar-SA"/>
            </w:rPr>
          </w:pPr>
          <w:r>
            <w:fldChar w:fldCharType="begin"/>
          </w:r>
          <w:r>
            <w:instrText xml:space="preserve"> TOC \o "1-3" \h \z \u </w:instrText>
          </w:r>
          <w:r>
            <w:fldChar w:fldCharType="separate"/>
          </w:r>
          <w:hyperlink w:anchor="_Toc112746807" w:history="1">
            <w:r w:rsidR="00AE03DC" w:rsidRPr="00AE03DC">
              <w:rPr>
                <w:rStyle w:val="afa"/>
                <w:b/>
              </w:rPr>
              <w:t>БУХГАЛТЕРСКИЙ УЧЕТ</w:t>
            </w:r>
            <w:r w:rsidR="00AE03DC" w:rsidRPr="00AE03DC">
              <w:rPr>
                <w:webHidden/>
              </w:rPr>
              <w:tab/>
            </w:r>
            <w:r w:rsidR="00AE03DC" w:rsidRPr="00AE03DC">
              <w:rPr>
                <w:webHidden/>
              </w:rPr>
              <w:fldChar w:fldCharType="begin"/>
            </w:r>
            <w:r w:rsidR="00AE03DC" w:rsidRPr="00AE03DC">
              <w:rPr>
                <w:webHidden/>
              </w:rPr>
              <w:instrText xml:space="preserve"> PAGEREF _Toc112746807 \h </w:instrText>
            </w:r>
            <w:r w:rsidR="00AE03DC" w:rsidRPr="00AE03DC">
              <w:rPr>
                <w:webHidden/>
              </w:rPr>
            </w:r>
            <w:r w:rsidR="00AE03DC" w:rsidRPr="00AE03DC">
              <w:rPr>
                <w:webHidden/>
              </w:rPr>
              <w:fldChar w:fldCharType="separate"/>
            </w:r>
            <w:r w:rsidR="00AE03DC" w:rsidRPr="00AE03DC">
              <w:rPr>
                <w:webHidden/>
              </w:rPr>
              <w:t>4</w:t>
            </w:r>
            <w:r w:rsidR="00AE03DC" w:rsidRPr="00AE03DC">
              <w:rPr>
                <w:webHidden/>
              </w:rPr>
              <w:fldChar w:fldCharType="end"/>
            </w:r>
          </w:hyperlink>
        </w:p>
        <w:p w:rsidR="00AE03DC" w:rsidRPr="00AE03DC" w:rsidRDefault="00F51246">
          <w:pPr>
            <w:pStyle w:val="16"/>
            <w:rPr>
              <w:rFonts w:eastAsiaTheme="minorEastAsia"/>
              <w:color w:val="auto"/>
              <w:sz w:val="22"/>
              <w:szCs w:val="22"/>
              <w:lang w:bidi="ar-SA"/>
            </w:rPr>
          </w:pPr>
          <w:hyperlink w:anchor="_Toc112746808" w:history="1">
            <w:r w:rsidR="00AE03DC" w:rsidRPr="00AE03DC">
              <w:rPr>
                <w:rStyle w:val="afa"/>
              </w:rPr>
              <w:t>РАЗДЕЛ 1. ОРГАНИЗАЦИОННЫЕ АСПЕКТЫ БУХГАЛТЕРСКОГО УЧЕТА</w:t>
            </w:r>
            <w:r w:rsidR="00AE03DC" w:rsidRPr="00AE03DC">
              <w:rPr>
                <w:webHidden/>
              </w:rPr>
              <w:tab/>
            </w:r>
            <w:r w:rsidR="00AE03DC" w:rsidRPr="00AE03DC">
              <w:rPr>
                <w:webHidden/>
              </w:rPr>
              <w:fldChar w:fldCharType="begin"/>
            </w:r>
            <w:r w:rsidR="00AE03DC" w:rsidRPr="00AE03DC">
              <w:rPr>
                <w:webHidden/>
              </w:rPr>
              <w:instrText xml:space="preserve"> PAGEREF _Toc112746808 \h </w:instrText>
            </w:r>
            <w:r w:rsidR="00AE03DC" w:rsidRPr="00AE03DC">
              <w:rPr>
                <w:webHidden/>
              </w:rPr>
            </w:r>
            <w:r w:rsidR="00AE03DC" w:rsidRPr="00AE03DC">
              <w:rPr>
                <w:webHidden/>
              </w:rPr>
              <w:fldChar w:fldCharType="separate"/>
            </w:r>
            <w:r w:rsidR="00AE03DC" w:rsidRPr="00AE03DC">
              <w:rPr>
                <w:webHidden/>
              </w:rPr>
              <w:t>4</w:t>
            </w:r>
            <w:r w:rsidR="00AE03DC" w:rsidRPr="00AE03DC">
              <w:rPr>
                <w:webHidden/>
              </w:rPr>
              <w:fldChar w:fldCharType="end"/>
            </w:r>
          </w:hyperlink>
        </w:p>
        <w:p w:rsidR="00AE03DC" w:rsidRPr="00AE03DC" w:rsidRDefault="00F51246">
          <w:pPr>
            <w:pStyle w:val="25"/>
            <w:tabs>
              <w:tab w:val="right" w:leader="dot" w:pos="9436"/>
            </w:tabs>
            <w:rPr>
              <w:rFonts w:ascii="Times New Roman" w:eastAsiaTheme="minorEastAsia" w:hAnsi="Times New Roman" w:cs="Times New Roman"/>
              <w:noProof/>
              <w:color w:val="auto"/>
              <w:sz w:val="22"/>
              <w:szCs w:val="22"/>
              <w:lang w:bidi="ar-SA"/>
            </w:rPr>
          </w:pPr>
          <w:hyperlink w:anchor="_Toc112746809" w:history="1">
            <w:r w:rsidR="00AE03DC" w:rsidRPr="00AE03DC">
              <w:rPr>
                <w:rStyle w:val="afa"/>
                <w:rFonts w:ascii="Times New Roman" w:hAnsi="Times New Roman" w:cs="Times New Roman"/>
                <w:noProof/>
              </w:rPr>
              <w:t>1.1. Общие положения</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_Toc112746809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0" w:history="1">
            <w:r w:rsidR="00AE03DC" w:rsidRPr="00AE03DC">
              <w:rPr>
                <w:rStyle w:val="afa"/>
                <w:rFonts w:ascii="Times New Roman" w:hAnsi="Times New Roman" w:cs="Times New Roman"/>
                <w:noProof/>
              </w:rPr>
              <w:t>1.2.</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Принципы ведения учета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_Toc112746810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5</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1" w:history="1">
            <w:r w:rsidR="00AE03DC" w:rsidRPr="00AE03DC">
              <w:rPr>
                <w:rStyle w:val="afa"/>
                <w:rFonts w:ascii="Times New Roman" w:hAnsi="Times New Roman" w:cs="Times New Roman"/>
                <w:noProof/>
              </w:rPr>
              <w:t>1.3.</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ОРГАНИЗАЦИЯ БУХГАЛТЕРСКОГО УЧЕТА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_Toc112746811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2" w:history="1">
            <w:r w:rsidR="00AE03DC" w:rsidRPr="00AE03DC">
              <w:rPr>
                <w:rStyle w:val="afa"/>
                <w:rFonts w:ascii="Times New Roman" w:hAnsi="Times New Roman" w:cs="Times New Roman"/>
                <w:noProof/>
              </w:rPr>
              <w:t>1.4.</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Правила документооборота и технология обработки учетной информации.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_Toc112746812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3" w:history="1">
            <w:r w:rsidR="00AE03DC" w:rsidRPr="00AE03DC">
              <w:rPr>
                <w:rStyle w:val="afa"/>
                <w:rFonts w:ascii="Times New Roman" w:hAnsi="Times New Roman" w:cs="Times New Roman"/>
                <w:noProof/>
              </w:rPr>
              <w:t>1.5.</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Правила документооборота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_Toc112746813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8</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4" w:history="1">
            <w:r w:rsidR="00AE03DC" w:rsidRPr="00AE03DC">
              <w:rPr>
                <w:rStyle w:val="afa"/>
                <w:rFonts w:ascii="Times New Roman" w:hAnsi="Times New Roman" w:cs="Times New Roman"/>
                <w:noProof/>
              </w:rPr>
              <w:t>1.6.</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Формирование рабочего плана.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_Toc112746814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13</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5" w:history="1">
            <w:r w:rsidR="00AE03DC" w:rsidRPr="00AE03DC">
              <w:rPr>
                <w:rStyle w:val="afa"/>
                <w:rFonts w:ascii="Times New Roman" w:hAnsi="Times New Roman" w:cs="Times New Roman"/>
                <w:noProof/>
              </w:rPr>
              <w:t>1.7.</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Порядок проведения инвентаризации имущества и обязательств.</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_Toc112746815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15</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6" w:history="1">
            <w:r w:rsidR="00AE03DC" w:rsidRPr="00AE03DC">
              <w:rPr>
                <w:rStyle w:val="afa"/>
                <w:rFonts w:ascii="Times New Roman" w:hAnsi="Times New Roman" w:cs="Times New Roman"/>
                <w:noProof/>
              </w:rPr>
              <w:t>1.8.</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Порядок отражения событий после отчетной даты.</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_Toc112746816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16</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17" w:history="1">
            <w:r w:rsidR="00AE03DC" w:rsidRPr="00AE03DC">
              <w:rPr>
                <w:rStyle w:val="afa"/>
                <w:rFonts w:ascii="Times New Roman" w:hAnsi="Times New Roman" w:cs="Times New Roman"/>
                <w:noProof/>
              </w:rPr>
              <w:t>1.9.</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Внутренний финансовый контроль.</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_Toc112746817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17</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18" w:history="1">
            <w:r w:rsidR="00AE03DC" w:rsidRPr="00AE03DC">
              <w:rPr>
                <w:rStyle w:val="afa"/>
                <w:rFonts w:ascii="Times New Roman" w:hAnsi="Times New Roman" w:cs="Times New Roman"/>
                <w:noProof/>
              </w:rPr>
              <w:t>1.10.</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Порядок списания дебиторской и кредиторской задолженности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_Toc112746818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17</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19" w:history="1">
            <w:r w:rsidR="00AE03DC" w:rsidRPr="00AE03DC">
              <w:rPr>
                <w:rStyle w:val="afa"/>
                <w:rFonts w:ascii="Times New Roman" w:hAnsi="Times New Roman" w:cs="Times New Roman"/>
                <w:noProof/>
              </w:rPr>
              <w:t>1.11.</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Изменения учетной политики.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_Toc112746819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19</w:t>
            </w:r>
            <w:r w:rsidR="00AE03DC" w:rsidRPr="00AE03DC">
              <w:rPr>
                <w:rFonts w:ascii="Times New Roman" w:hAnsi="Times New Roman" w:cs="Times New Roman"/>
                <w:noProof/>
                <w:webHidden/>
              </w:rPr>
              <w:fldChar w:fldCharType="end"/>
            </w:r>
          </w:hyperlink>
        </w:p>
        <w:p w:rsidR="00AE03DC" w:rsidRPr="00AE03DC" w:rsidRDefault="00F51246">
          <w:pPr>
            <w:pStyle w:val="16"/>
            <w:rPr>
              <w:rFonts w:eastAsiaTheme="minorEastAsia"/>
              <w:color w:val="auto"/>
              <w:sz w:val="22"/>
              <w:szCs w:val="22"/>
              <w:lang w:bidi="ar-SA"/>
            </w:rPr>
          </w:pPr>
          <w:hyperlink w:anchor="_Toc112746820" w:history="1">
            <w:r w:rsidR="00AE03DC" w:rsidRPr="00AE03DC">
              <w:rPr>
                <w:rStyle w:val="afa"/>
              </w:rPr>
              <w:t>РАЗДЕЛ 2. О СПОСОБАХ ВЕДЕНИЯ БУХГАЛТЕРСКОГО УЧЕТА</w:t>
            </w:r>
            <w:r w:rsidR="00AE03DC" w:rsidRPr="00AE03DC">
              <w:rPr>
                <w:webHidden/>
              </w:rPr>
              <w:tab/>
            </w:r>
            <w:r w:rsidR="00AE03DC" w:rsidRPr="00AE03DC">
              <w:rPr>
                <w:webHidden/>
              </w:rPr>
              <w:fldChar w:fldCharType="begin"/>
            </w:r>
            <w:r w:rsidR="00AE03DC" w:rsidRPr="00AE03DC">
              <w:rPr>
                <w:webHidden/>
              </w:rPr>
              <w:instrText xml:space="preserve"> PAGEREF _Toc112746820 \h </w:instrText>
            </w:r>
            <w:r w:rsidR="00AE03DC" w:rsidRPr="00AE03DC">
              <w:rPr>
                <w:webHidden/>
              </w:rPr>
            </w:r>
            <w:r w:rsidR="00AE03DC" w:rsidRPr="00AE03DC">
              <w:rPr>
                <w:webHidden/>
              </w:rPr>
              <w:fldChar w:fldCharType="separate"/>
            </w:r>
            <w:r w:rsidR="00AE03DC" w:rsidRPr="00AE03DC">
              <w:rPr>
                <w:webHidden/>
              </w:rPr>
              <w:t>20</w:t>
            </w:r>
            <w:r w:rsidR="00AE03DC" w:rsidRPr="00AE03DC">
              <w:rPr>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21" w:history="1">
            <w:r w:rsidR="00AE03DC" w:rsidRPr="00AE03DC">
              <w:rPr>
                <w:rStyle w:val="afa"/>
                <w:rFonts w:ascii="Times New Roman" w:hAnsi="Times New Roman" w:cs="Times New Roman"/>
                <w:noProof/>
              </w:rPr>
              <w:t>2.1.</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Нефинансовые активы</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_Toc112746821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20</w:t>
            </w:r>
            <w:r w:rsidR="00AE03DC" w:rsidRPr="00AE03DC">
              <w:rPr>
                <w:rFonts w:ascii="Times New Roman" w:hAnsi="Times New Roman" w:cs="Times New Roman"/>
                <w:noProof/>
                <w:webHidden/>
              </w:rPr>
              <w:fldChar w:fldCharType="end"/>
            </w:r>
          </w:hyperlink>
        </w:p>
        <w:p w:rsidR="00AE03DC" w:rsidRPr="00AE03DC" w:rsidRDefault="00F51246">
          <w:pPr>
            <w:pStyle w:val="31"/>
            <w:tabs>
              <w:tab w:val="left" w:pos="1320"/>
              <w:tab w:val="right" w:leader="dot" w:pos="9436"/>
            </w:tabs>
            <w:rPr>
              <w:rFonts w:ascii="Times New Roman" w:hAnsi="Times New Roman" w:cs="Times New Roman"/>
              <w:noProof/>
            </w:rPr>
          </w:pPr>
          <w:hyperlink w:anchor="_Toc112746822" w:history="1">
            <w:r w:rsidR="00AE03DC" w:rsidRPr="00AE03DC">
              <w:rPr>
                <w:rStyle w:val="afa"/>
                <w:rFonts w:ascii="Times New Roman" w:hAnsi="Times New Roman" w:cs="Times New Roman"/>
                <w:b/>
                <w:i/>
                <w:noProof/>
                <w:lang w:bidi="ru-RU"/>
              </w:rPr>
              <w:t>2.1.1.</w:t>
            </w:r>
            <w:r w:rsidR="00AE03DC" w:rsidRPr="00AE03DC">
              <w:rPr>
                <w:rFonts w:ascii="Times New Roman" w:hAnsi="Times New Roman" w:cs="Times New Roman"/>
                <w:noProof/>
              </w:rPr>
              <w:tab/>
            </w:r>
            <w:r w:rsidR="00AE03DC" w:rsidRPr="00AE03DC">
              <w:rPr>
                <w:rStyle w:val="afa"/>
                <w:rFonts w:ascii="Times New Roman" w:hAnsi="Times New Roman" w:cs="Times New Roman"/>
                <w:b/>
                <w:i/>
                <w:noProof/>
                <w:lang w:bidi="ru-RU"/>
              </w:rPr>
              <w:t>Основные средства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_Toc112746822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20</w:t>
            </w:r>
            <w:r w:rsidR="00AE03DC" w:rsidRPr="00AE03DC">
              <w:rPr>
                <w:rFonts w:ascii="Times New Roman" w:hAnsi="Times New Roman" w:cs="Times New Roman"/>
                <w:noProof/>
                <w:webHidden/>
              </w:rPr>
              <w:fldChar w:fldCharType="end"/>
            </w:r>
          </w:hyperlink>
        </w:p>
        <w:p w:rsidR="00AE03DC" w:rsidRPr="00AE03DC" w:rsidRDefault="00F51246">
          <w:pPr>
            <w:pStyle w:val="31"/>
            <w:tabs>
              <w:tab w:val="left" w:pos="1320"/>
              <w:tab w:val="right" w:leader="dot" w:pos="9436"/>
            </w:tabs>
            <w:rPr>
              <w:rFonts w:ascii="Times New Roman" w:hAnsi="Times New Roman" w:cs="Times New Roman"/>
              <w:noProof/>
            </w:rPr>
          </w:pPr>
          <w:hyperlink w:anchor="_Toc112746823" w:history="1">
            <w:r w:rsidR="00AE03DC" w:rsidRPr="00AE03DC">
              <w:rPr>
                <w:rStyle w:val="afa"/>
                <w:rFonts w:ascii="Times New Roman" w:hAnsi="Times New Roman" w:cs="Times New Roman"/>
                <w:b/>
                <w:i/>
                <w:noProof/>
                <w:lang w:bidi="ru-RU"/>
              </w:rPr>
              <w:t>2.1.2.</w:t>
            </w:r>
            <w:r w:rsidR="00AE03DC" w:rsidRPr="00AE03DC">
              <w:rPr>
                <w:rFonts w:ascii="Times New Roman" w:hAnsi="Times New Roman" w:cs="Times New Roman"/>
                <w:noProof/>
              </w:rPr>
              <w:tab/>
            </w:r>
            <w:r w:rsidR="00AE03DC" w:rsidRPr="00AE03DC">
              <w:rPr>
                <w:rStyle w:val="afa"/>
                <w:rFonts w:ascii="Times New Roman" w:hAnsi="Times New Roman" w:cs="Times New Roman"/>
                <w:b/>
                <w:i/>
                <w:noProof/>
                <w:lang w:bidi="ru-RU"/>
              </w:rPr>
              <w:t>Нематериальные активы.</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_Toc112746823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24</w:t>
            </w:r>
            <w:r w:rsidR="00AE03DC" w:rsidRPr="00AE03DC">
              <w:rPr>
                <w:rFonts w:ascii="Times New Roman" w:hAnsi="Times New Roman" w:cs="Times New Roman"/>
                <w:noProof/>
                <w:webHidden/>
              </w:rPr>
              <w:fldChar w:fldCharType="end"/>
            </w:r>
          </w:hyperlink>
        </w:p>
        <w:p w:rsidR="00AE03DC" w:rsidRPr="00AE03DC" w:rsidRDefault="00F51246">
          <w:pPr>
            <w:pStyle w:val="31"/>
            <w:tabs>
              <w:tab w:val="left" w:pos="1320"/>
              <w:tab w:val="right" w:leader="dot" w:pos="9436"/>
            </w:tabs>
            <w:rPr>
              <w:rFonts w:ascii="Times New Roman" w:hAnsi="Times New Roman" w:cs="Times New Roman"/>
              <w:noProof/>
            </w:rPr>
          </w:pPr>
          <w:hyperlink w:anchor="_Toc112746824" w:history="1">
            <w:r w:rsidR="00AE03DC" w:rsidRPr="00AE03DC">
              <w:rPr>
                <w:rStyle w:val="afa"/>
                <w:rFonts w:ascii="Times New Roman" w:hAnsi="Times New Roman" w:cs="Times New Roman"/>
                <w:b/>
                <w:i/>
                <w:noProof/>
                <w:lang w:bidi="ru-RU"/>
              </w:rPr>
              <w:t>2.1.3.</w:t>
            </w:r>
            <w:r w:rsidR="00AE03DC" w:rsidRPr="00AE03DC">
              <w:rPr>
                <w:rFonts w:ascii="Times New Roman" w:hAnsi="Times New Roman" w:cs="Times New Roman"/>
                <w:noProof/>
              </w:rPr>
              <w:tab/>
            </w:r>
            <w:r w:rsidR="00AE03DC" w:rsidRPr="00AE03DC">
              <w:rPr>
                <w:rStyle w:val="afa"/>
                <w:rFonts w:ascii="Times New Roman" w:hAnsi="Times New Roman" w:cs="Times New Roman"/>
                <w:b/>
                <w:i/>
                <w:noProof/>
                <w:lang w:bidi="ru-RU"/>
              </w:rPr>
              <w:t>Непроизведенные активы.</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_Toc112746824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25</w:t>
            </w:r>
            <w:r w:rsidR="00AE03DC" w:rsidRPr="00AE03DC">
              <w:rPr>
                <w:rFonts w:ascii="Times New Roman" w:hAnsi="Times New Roman" w:cs="Times New Roman"/>
                <w:noProof/>
                <w:webHidden/>
              </w:rPr>
              <w:fldChar w:fldCharType="end"/>
            </w:r>
          </w:hyperlink>
        </w:p>
        <w:p w:rsidR="00AE03DC" w:rsidRPr="00AE03DC" w:rsidRDefault="00F51246">
          <w:pPr>
            <w:pStyle w:val="31"/>
            <w:tabs>
              <w:tab w:val="left" w:pos="1320"/>
              <w:tab w:val="right" w:leader="dot" w:pos="9436"/>
            </w:tabs>
            <w:rPr>
              <w:rFonts w:ascii="Times New Roman" w:hAnsi="Times New Roman" w:cs="Times New Roman"/>
              <w:noProof/>
            </w:rPr>
          </w:pPr>
          <w:hyperlink w:anchor="_Toc112746825" w:history="1">
            <w:r w:rsidR="00AE03DC" w:rsidRPr="00AE03DC">
              <w:rPr>
                <w:rStyle w:val="afa"/>
                <w:rFonts w:ascii="Times New Roman" w:hAnsi="Times New Roman" w:cs="Times New Roman"/>
                <w:b/>
                <w:i/>
                <w:noProof/>
                <w:lang w:bidi="ru-RU"/>
              </w:rPr>
              <w:t>2.1.4.</w:t>
            </w:r>
            <w:r w:rsidR="00AE03DC" w:rsidRPr="00AE03DC">
              <w:rPr>
                <w:rFonts w:ascii="Times New Roman" w:hAnsi="Times New Roman" w:cs="Times New Roman"/>
                <w:noProof/>
              </w:rPr>
              <w:tab/>
            </w:r>
            <w:r w:rsidR="00AE03DC" w:rsidRPr="00AE03DC">
              <w:rPr>
                <w:rStyle w:val="afa"/>
                <w:rFonts w:ascii="Times New Roman" w:hAnsi="Times New Roman" w:cs="Times New Roman"/>
                <w:b/>
                <w:i/>
                <w:noProof/>
                <w:lang w:bidi="ru-RU"/>
              </w:rPr>
              <w:t>Материальные запасы.</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_Toc112746825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27</w:t>
            </w:r>
            <w:r w:rsidR="00AE03DC" w:rsidRPr="00AE03DC">
              <w:rPr>
                <w:rFonts w:ascii="Times New Roman" w:hAnsi="Times New Roman" w:cs="Times New Roman"/>
                <w:noProof/>
                <w:webHidden/>
              </w:rPr>
              <w:fldChar w:fldCharType="end"/>
            </w:r>
          </w:hyperlink>
        </w:p>
        <w:p w:rsidR="00AE03DC" w:rsidRPr="00AE03DC" w:rsidRDefault="00F51246">
          <w:pPr>
            <w:pStyle w:val="31"/>
            <w:tabs>
              <w:tab w:val="left" w:pos="1320"/>
              <w:tab w:val="right" w:leader="dot" w:pos="9436"/>
            </w:tabs>
            <w:rPr>
              <w:rFonts w:ascii="Times New Roman" w:hAnsi="Times New Roman" w:cs="Times New Roman"/>
              <w:noProof/>
            </w:rPr>
          </w:pPr>
          <w:hyperlink w:anchor="_Toc112746826" w:history="1">
            <w:r w:rsidR="00AE03DC" w:rsidRPr="00AE03DC">
              <w:rPr>
                <w:rStyle w:val="afa"/>
                <w:rFonts w:ascii="Times New Roman" w:hAnsi="Times New Roman" w:cs="Times New Roman"/>
                <w:b/>
                <w:i/>
                <w:noProof/>
                <w:lang w:bidi="ru-RU"/>
              </w:rPr>
              <w:t>2.1.5.</w:t>
            </w:r>
            <w:r w:rsidR="00AE03DC" w:rsidRPr="00AE03DC">
              <w:rPr>
                <w:rFonts w:ascii="Times New Roman" w:hAnsi="Times New Roman" w:cs="Times New Roman"/>
                <w:noProof/>
              </w:rPr>
              <w:tab/>
            </w:r>
            <w:r w:rsidR="00AE03DC" w:rsidRPr="00AE03DC">
              <w:rPr>
                <w:rStyle w:val="afa"/>
                <w:rFonts w:ascii="Times New Roman" w:hAnsi="Times New Roman" w:cs="Times New Roman"/>
                <w:b/>
                <w:i/>
                <w:noProof/>
                <w:lang w:bidi="ru-RU"/>
              </w:rPr>
              <w:t>Права пользования нефинансовыми активами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_Toc112746826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32</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27" w:history="1">
            <w:r w:rsidR="00AE03DC" w:rsidRPr="00AE03DC">
              <w:rPr>
                <w:rStyle w:val="afa"/>
                <w:rFonts w:ascii="Times New Roman" w:hAnsi="Times New Roman" w:cs="Times New Roman"/>
                <w:noProof/>
              </w:rPr>
              <w:t>2.2.</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Затраты на изготовление готовой продукции, выполнение работ, оказание услуг</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_Toc112746827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35</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28" w:history="1">
            <w:r w:rsidR="00AE03DC" w:rsidRPr="00AE03DC">
              <w:rPr>
                <w:rStyle w:val="afa"/>
                <w:rFonts w:ascii="Times New Roman" w:hAnsi="Times New Roman" w:cs="Times New Roman"/>
                <w:noProof/>
              </w:rPr>
              <w:t>2.3.</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Учет финансовых активов и обязательств.</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_Toc112746828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37</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29" w:history="1">
            <w:r w:rsidR="00AE03DC" w:rsidRPr="00AE03DC">
              <w:rPr>
                <w:rStyle w:val="afa"/>
                <w:rFonts w:ascii="Times New Roman" w:hAnsi="Times New Roman" w:cs="Times New Roman"/>
                <w:noProof/>
              </w:rPr>
              <w:t>2.4.</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Расчеты с дебиторами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_Toc112746829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39</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30" w:history="1">
            <w:r w:rsidR="00AE03DC" w:rsidRPr="00AE03DC">
              <w:rPr>
                <w:rStyle w:val="afa"/>
                <w:rFonts w:ascii="Times New Roman" w:hAnsi="Times New Roman" w:cs="Times New Roman"/>
                <w:noProof/>
              </w:rPr>
              <w:t>2.5.</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Расчеты по выданным авансам.</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_Toc112746830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40</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31" w:history="1">
            <w:r w:rsidR="00AE03DC" w:rsidRPr="00AE03DC">
              <w:rPr>
                <w:rStyle w:val="afa"/>
                <w:rFonts w:ascii="Times New Roman" w:hAnsi="Times New Roman" w:cs="Times New Roman"/>
                <w:noProof/>
              </w:rPr>
              <w:t>2.6.</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Расчеты с подотчетными лицами.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_Toc112746831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41</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32" w:history="1">
            <w:r w:rsidR="00AE03DC" w:rsidRPr="00AE03DC">
              <w:rPr>
                <w:rStyle w:val="afa"/>
                <w:rFonts w:ascii="Times New Roman" w:hAnsi="Times New Roman" w:cs="Times New Roman"/>
                <w:noProof/>
              </w:rPr>
              <w:t>2.7.</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Расчеты по ущербам и иным доходам</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_Toc112746832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41</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33" w:history="1">
            <w:r w:rsidR="00AE03DC" w:rsidRPr="00AE03DC">
              <w:rPr>
                <w:rStyle w:val="afa"/>
                <w:rFonts w:ascii="Times New Roman" w:hAnsi="Times New Roman" w:cs="Times New Roman"/>
                <w:noProof/>
              </w:rPr>
              <w:t>2.8.</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Расчеты с прочими дебиторами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_Toc112746833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43</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34" w:history="1">
            <w:r w:rsidR="00AE03DC" w:rsidRPr="00AE03DC">
              <w:rPr>
                <w:rStyle w:val="afa"/>
                <w:rFonts w:ascii="Times New Roman" w:hAnsi="Times New Roman" w:cs="Times New Roman"/>
                <w:noProof/>
              </w:rPr>
              <w:t>2.9.</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Расчеты с учредителем</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_Toc112746834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43</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35" w:history="1">
            <w:r w:rsidR="00AE03DC" w:rsidRPr="00AE03DC">
              <w:rPr>
                <w:rStyle w:val="afa"/>
                <w:rFonts w:ascii="Times New Roman" w:hAnsi="Times New Roman" w:cs="Times New Roman"/>
                <w:noProof/>
              </w:rPr>
              <w:t>2.10.</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Расчеты с персоналом по оплате труда.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_Toc112746835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43</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36" w:history="1">
            <w:r w:rsidR="00AE03DC" w:rsidRPr="00AE03DC">
              <w:rPr>
                <w:rStyle w:val="afa"/>
                <w:rFonts w:ascii="Times New Roman" w:hAnsi="Times New Roman" w:cs="Times New Roman"/>
                <w:noProof/>
              </w:rPr>
              <w:t>2.11.</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Порядок списания задолженностей.</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_Toc112746836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44</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37" w:history="1">
            <w:r w:rsidR="00AE03DC" w:rsidRPr="00AE03DC">
              <w:rPr>
                <w:rStyle w:val="afa"/>
                <w:rFonts w:ascii="Times New Roman" w:hAnsi="Times New Roman" w:cs="Times New Roman"/>
                <w:noProof/>
              </w:rPr>
              <w:t>2.12.</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Учет обязательств учреждения.</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_Toc112746837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44</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38" w:history="1">
            <w:r w:rsidR="00AE03DC" w:rsidRPr="00AE03DC">
              <w:rPr>
                <w:rStyle w:val="afa"/>
                <w:rFonts w:ascii="Times New Roman" w:hAnsi="Times New Roman" w:cs="Times New Roman"/>
                <w:noProof/>
              </w:rPr>
              <w:t>2.13.</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Электронная приемка товаров (работ, услуг).</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_Toc112746838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45</w:t>
            </w:r>
            <w:r w:rsidR="00AE03DC" w:rsidRPr="00AE03DC">
              <w:rPr>
                <w:rFonts w:ascii="Times New Roman" w:hAnsi="Times New Roman" w:cs="Times New Roman"/>
                <w:noProof/>
                <w:webHidden/>
              </w:rPr>
              <w:fldChar w:fldCharType="end"/>
            </w:r>
          </w:hyperlink>
        </w:p>
        <w:p w:rsidR="00AE03DC" w:rsidRPr="00AE03DC" w:rsidRDefault="00F51246">
          <w:pPr>
            <w:pStyle w:val="16"/>
            <w:rPr>
              <w:rFonts w:eastAsiaTheme="minorEastAsia"/>
              <w:color w:val="auto"/>
              <w:sz w:val="22"/>
              <w:szCs w:val="22"/>
              <w:lang w:bidi="ar-SA"/>
            </w:rPr>
          </w:pPr>
          <w:hyperlink w:anchor="_Toc112746839" w:history="1">
            <w:r w:rsidR="00AE03DC" w:rsidRPr="00AE03DC">
              <w:rPr>
                <w:rStyle w:val="afa"/>
              </w:rPr>
              <w:t>РАЗДЕЛ 3. ФИНАНСОВЫЙ РЕЗУЛЬТАТ</w:t>
            </w:r>
            <w:r w:rsidR="00AE03DC" w:rsidRPr="00AE03DC">
              <w:rPr>
                <w:webHidden/>
              </w:rPr>
              <w:tab/>
            </w:r>
            <w:r w:rsidR="00AE03DC" w:rsidRPr="00AE03DC">
              <w:rPr>
                <w:webHidden/>
              </w:rPr>
              <w:fldChar w:fldCharType="begin"/>
            </w:r>
            <w:r w:rsidR="00AE03DC" w:rsidRPr="00AE03DC">
              <w:rPr>
                <w:webHidden/>
              </w:rPr>
              <w:instrText xml:space="preserve"> PAGEREF _Toc112746839 \h </w:instrText>
            </w:r>
            <w:r w:rsidR="00AE03DC" w:rsidRPr="00AE03DC">
              <w:rPr>
                <w:webHidden/>
              </w:rPr>
            </w:r>
            <w:r w:rsidR="00AE03DC" w:rsidRPr="00AE03DC">
              <w:rPr>
                <w:webHidden/>
              </w:rPr>
              <w:fldChar w:fldCharType="separate"/>
            </w:r>
            <w:r w:rsidR="00AE03DC" w:rsidRPr="00AE03DC">
              <w:rPr>
                <w:webHidden/>
              </w:rPr>
              <w:t>46</w:t>
            </w:r>
            <w:r w:rsidR="00AE03DC" w:rsidRPr="00AE03DC">
              <w:rPr>
                <w:webHidden/>
              </w:rPr>
              <w:fldChar w:fldCharType="end"/>
            </w:r>
          </w:hyperlink>
        </w:p>
        <w:p w:rsidR="00AE03DC" w:rsidRPr="00AE03DC" w:rsidRDefault="00F51246">
          <w:pPr>
            <w:pStyle w:val="16"/>
            <w:rPr>
              <w:rFonts w:eastAsiaTheme="minorEastAsia"/>
              <w:color w:val="auto"/>
              <w:sz w:val="22"/>
              <w:szCs w:val="22"/>
              <w:lang w:bidi="ar-SA"/>
            </w:rPr>
          </w:pPr>
          <w:hyperlink w:anchor="_Toc112746840" w:history="1">
            <w:r w:rsidR="00AE03DC" w:rsidRPr="00AE03DC">
              <w:rPr>
                <w:rStyle w:val="afa"/>
              </w:rPr>
              <w:t>Раздел 4. ПРИМЕНЕНИЕ ОТДЕЛЬНЫХ ВИДОВ ЗАБАЛАНСОВЫХ СЧЕТОВ</w:t>
            </w:r>
            <w:r w:rsidR="00AE03DC" w:rsidRPr="00AE03DC">
              <w:rPr>
                <w:webHidden/>
              </w:rPr>
              <w:tab/>
            </w:r>
            <w:r w:rsidR="00AE03DC" w:rsidRPr="00AE03DC">
              <w:rPr>
                <w:webHidden/>
              </w:rPr>
              <w:fldChar w:fldCharType="begin"/>
            </w:r>
            <w:r w:rsidR="00AE03DC" w:rsidRPr="00AE03DC">
              <w:rPr>
                <w:webHidden/>
              </w:rPr>
              <w:instrText xml:space="preserve"> PAGEREF _Toc112746840 \h </w:instrText>
            </w:r>
            <w:r w:rsidR="00AE03DC" w:rsidRPr="00AE03DC">
              <w:rPr>
                <w:webHidden/>
              </w:rPr>
            </w:r>
            <w:r w:rsidR="00AE03DC" w:rsidRPr="00AE03DC">
              <w:rPr>
                <w:webHidden/>
              </w:rPr>
              <w:fldChar w:fldCharType="separate"/>
            </w:r>
            <w:r w:rsidR="00AE03DC" w:rsidRPr="00AE03DC">
              <w:rPr>
                <w:webHidden/>
              </w:rPr>
              <w:t>68</w:t>
            </w:r>
            <w:r w:rsidR="00AE03DC" w:rsidRPr="00AE03DC">
              <w:rPr>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1" w:history="1">
            <w:r w:rsidR="00AE03DC" w:rsidRPr="00AE03DC">
              <w:rPr>
                <w:rStyle w:val="afa"/>
                <w:rFonts w:ascii="Times New Roman" w:hAnsi="Times New Roman" w:cs="Times New Roman"/>
                <w:noProof/>
              </w:rPr>
              <w:t>4.1.</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01 «Имущество, полученное в пользование»</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_Toc112746841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68</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2" w:history="1">
            <w:r w:rsidR="00AE03DC" w:rsidRPr="00AE03DC">
              <w:rPr>
                <w:rStyle w:val="afa"/>
                <w:rFonts w:ascii="Times New Roman" w:hAnsi="Times New Roman" w:cs="Times New Roman"/>
                <w:noProof/>
              </w:rPr>
              <w:t>4.2.</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02 «Материальные ценности, принятые (принимаемые) на хранение»</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_Toc112746842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68</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3" w:history="1">
            <w:r w:rsidR="00AE03DC" w:rsidRPr="00AE03DC">
              <w:rPr>
                <w:rStyle w:val="afa"/>
                <w:rFonts w:ascii="Times New Roman" w:hAnsi="Times New Roman" w:cs="Times New Roman"/>
                <w:noProof/>
              </w:rPr>
              <w:t>4.3.</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03 «Бланки строгой отчетности»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_Toc112746843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68</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4" w:history="1">
            <w:r w:rsidR="00AE03DC" w:rsidRPr="00AE03DC">
              <w:rPr>
                <w:rStyle w:val="afa"/>
                <w:rFonts w:ascii="Times New Roman" w:hAnsi="Times New Roman" w:cs="Times New Roman"/>
                <w:noProof/>
              </w:rPr>
              <w:t>4.4.</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04 «Задолженность неплатежеспособных дебиторов»</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_Toc112746844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69</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5" w:history="1">
            <w:r w:rsidR="00AE03DC" w:rsidRPr="00AE03DC">
              <w:rPr>
                <w:rStyle w:val="afa"/>
                <w:rFonts w:ascii="Times New Roman" w:hAnsi="Times New Roman" w:cs="Times New Roman"/>
                <w:noProof/>
              </w:rPr>
              <w:t>4.5.</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09 «Запасные части к транспортным средствам, выданные взамен изношенных»</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_Toc112746845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69</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6" w:history="1">
            <w:r w:rsidR="00AE03DC" w:rsidRPr="00AE03DC">
              <w:rPr>
                <w:rStyle w:val="afa"/>
                <w:rFonts w:ascii="Times New Roman" w:hAnsi="Times New Roman" w:cs="Times New Roman"/>
                <w:noProof/>
              </w:rPr>
              <w:t>4.6.</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10 «Обеспечение исполнения обязательств»</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_Toc112746846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69</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7" w:history="1">
            <w:r w:rsidR="00AE03DC" w:rsidRPr="00AE03DC">
              <w:rPr>
                <w:rStyle w:val="afa"/>
                <w:rFonts w:ascii="Times New Roman" w:hAnsi="Times New Roman" w:cs="Times New Roman"/>
                <w:noProof/>
              </w:rPr>
              <w:t>4.7.</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Счета 17 и 18 для отражения показателей отчетности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_Toc112746847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69</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8" w:history="1">
            <w:r w:rsidR="00AE03DC" w:rsidRPr="00AE03DC">
              <w:rPr>
                <w:rStyle w:val="afa"/>
                <w:rFonts w:ascii="Times New Roman" w:hAnsi="Times New Roman" w:cs="Times New Roman"/>
                <w:noProof/>
              </w:rPr>
              <w:t>4.8.</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20 «Задолженность, невостребованная кредиторами»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_Toc112746848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69</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49" w:history="1">
            <w:r w:rsidR="00AE03DC" w:rsidRPr="00AE03DC">
              <w:rPr>
                <w:rStyle w:val="afa"/>
                <w:rFonts w:ascii="Times New Roman" w:hAnsi="Times New Roman" w:cs="Times New Roman"/>
                <w:noProof/>
              </w:rPr>
              <w:t>4.9.</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21 «Основные средства стоимостью до 3 000 рублей включительно в эксплуатации»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_Toc112746849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70</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50" w:history="1">
            <w:r w:rsidR="00AE03DC" w:rsidRPr="00AE03DC">
              <w:rPr>
                <w:rStyle w:val="afa"/>
                <w:rFonts w:ascii="Times New Roman" w:hAnsi="Times New Roman" w:cs="Times New Roman"/>
                <w:noProof/>
              </w:rPr>
              <w:t>4.10.</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23 «Периодические издания для пользования»</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_Toc112746850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70</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51" w:history="1">
            <w:r w:rsidR="00AE03DC" w:rsidRPr="00AE03DC">
              <w:rPr>
                <w:rStyle w:val="afa"/>
                <w:rFonts w:ascii="Times New Roman" w:hAnsi="Times New Roman" w:cs="Times New Roman"/>
                <w:noProof/>
              </w:rPr>
              <w:t>4.11.</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25 "Имущество, переданное в возмездное пользование (аренду)"</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_Toc112746851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70</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52" w:history="1">
            <w:r w:rsidR="00AE03DC" w:rsidRPr="00AE03DC">
              <w:rPr>
                <w:rStyle w:val="afa"/>
                <w:rFonts w:ascii="Times New Roman" w:hAnsi="Times New Roman" w:cs="Times New Roman"/>
                <w:noProof/>
              </w:rPr>
              <w:t>4.12.</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27 «Материальные ценности, выданные в личное пользование работникам (сотрудникам)»</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_Toc112746852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70</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53" w:history="1">
            <w:r w:rsidR="00AE03DC" w:rsidRPr="00AE03DC">
              <w:rPr>
                <w:rStyle w:val="afa"/>
                <w:rFonts w:ascii="Times New Roman" w:hAnsi="Times New Roman" w:cs="Times New Roman"/>
                <w:noProof/>
              </w:rPr>
              <w:t>4.13.</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46 «Транспортные карты»</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_Toc112746853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70</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1100"/>
              <w:tab w:val="right" w:leader="dot" w:pos="9436"/>
            </w:tabs>
            <w:rPr>
              <w:rFonts w:ascii="Times New Roman" w:eastAsiaTheme="minorEastAsia" w:hAnsi="Times New Roman" w:cs="Times New Roman"/>
              <w:noProof/>
              <w:color w:val="auto"/>
              <w:sz w:val="22"/>
              <w:szCs w:val="22"/>
              <w:lang w:bidi="ar-SA"/>
            </w:rPr>
          </w:pPr>
          <w:hyperlink w:anchor="_Toc112746854" w:history="1">
            <w:r w:rsidR="00AE03DC" w:rsidRPr="00AE03DC">
              <w:rPr>
                <w:rStyle w:val="afa"/>
                <w:rFonts w:ascii="Times New Roman" w:hAnsi="Times New Roman" w:cs="Times New Roman"/>
                <w:noProof/>
              </w:rPr>
              <w:t>4.14.</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Счет 47 «Материальные ценности, на ответственном хранении в рамках электронной приемки»</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_Toc112746854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70</w:t>
            </w:r>
            <w:r w:rsidR="00AE03DC" w:rsidRPr="00AE03DC">
              <w:rPr>
                <w:rFonts w:ascii="Times New Roman" w:hAnsi="Times New Roman" w:cs="Times New Roman"/>
                <w:noProof/>
                <w:webHidden/>
              </w:rPr>
              <w:fldChar w:fldCharType="end"/>
            </w:r>
          </w:hyperlink>
        </w:p>
        <w:p w:rsidR="00AE03DC" w:rsidRPr="00AE03DC" w:rsidRDefault="00F51246">
          <w:pPr>
            <w:pStyle w:val="16"/>
            <w:rPr>
              <w:rFonts w:eastAsiaTheme="minorEastAsia"/>
              <w:color w:val="auto"/>
              <w:sz w:val="22"/>
              <w:szCs w:val="22"/>
              <w:lang w:bidi="ar-SA"/>
            </w:rPr>
          </w:pPr>
          <w:hyperlink w:anchor="_Toc112746855" w:history="1">
            <w:r w:rsidR="00AE03DC" w:rsidRPr="00AE03DC">
              <w:rPr>
                <w:rStyle w:val="afa"/>
                <w:b/>
              </w:rPr>
              <w:t>НАЛОГОВЫЙ УЧЕТ</w:t>
            </w:r>
            <w:r w:rsidR="00AE03DC" w:rsidRPr="00AE03DC">
              <w:rPr>
                <w:webHidden/>
              </w:rPr>
              <w:tab/>
            </w:r>
            <w:r w:rsidR="00AE03DC" w:rsidRPr="00AE03DC">
              <w:rPr>
                <w:webHidden/>
              </w:rPr>
              <w:fldChar w:fldCharType="begin"/>
            </w:r>
            <w:r w:rsidR="00AE03DC" w:rsidRPr="00AE03DC">
              <w:rPr>
                <w:webHidden/>
              </w:rPr>
              <w:instrText xml:space="preserve"> PAGEREF _Toc112746855 \h </w:instrText>
            </w:r>
            <w:r w:rsidR="00AE03DC" w:rsidRPr="00AE03DC">
              <w:rPr>
                <w:webHidden/>
              </w:rPr>
            </w:r>
            <w:r w:rsidR="00AE03DC" w:rsidRPr="00AE03DC">
              <w:rPr>
                <w:webHidden/>
              </w:rPr>
              <w:fldChar w:fldCharType="separate"/>
            </w:r>
            <w:r w:rsidR="00AE03DC" w:rsidRPr="00AE03DC">
              <w:rPr>
                <w:webHidden/>
              </w:rPr>
              <w:t>72</w:t>
            </w:r>
            <w:r w:rsidR="00AE03DC" w:rsidRPr="00AE03DC">
              <w:rPr>
                <w:webHidden/>
              </w:rPr>
              <w:fldChar w:fldCharType="end"/>
            </w:r>
          </w:hyperlink>
        </w:p>
        <w:p w:rsidR="00AE03DC" w:rsidRPr="00AE03DC" w:rsidRDefault="00F51246">
          <w:pPr>
            <w:pStyle w:val="16"/>
            <w:rPr>
              <w:rFonts w:eastAsiaTheme="minorEastAsia"/>
              <w:color w:val="auto"/>
              <w:sz w:val="22"/>
              <w:szCs w:val="22"/>
              <w:lang w:bidi="ar-SA"/>
            </w:rPr>
          </w:pPr>
          <w:hyperlink w:anchor="_Toc112746856" w:history="1">
            <w:r w:rsidR="00AE03DC" w:rsidRPr="00AE03DC">
              <w:rPr>
                <w:rStyle w:val="afa"/>
              </w:rPr>
              <w:t>РАЗДЕЛ 5. ОРГАНИЗАЦИОННЫЕ АСПЕКТЫ НАЛОГОВОГО УЧЕТА</w:t>
            </w:r>
            <w:r w:rsidR="00AE03DC" w:rsidRPr="00AE03DC">
              <w:rPr>
                <w:webHidden/>
              </w:rPr>
              <w:tab/>
            </w:r>
            <w:r w:rsidR="00AE03DC" w:rsidRPr="00AE03DC">
              <w:rPr>
                <w:webHidden/>
              </w:rPr>
              <w:fldChar w:fldCharType="begin"/>
            </w:r>
            <w:r w:rsidR="00AE03DC" w:rsidRPr="00AE03DC">
              <w:rPr>
                <w:webHidden/>
              </w:rPr>
              <w:instrText xml:space="preserve"> PAGEREF _Toc112746856 \h </w:instrText>
            </w:r>
            <w:r w:rsidR="00AE03DC" w:rsidRPr="00AE03DC">
              <w:rPr>
                <w:webHidden/>
              </w:rPr>
            </w:r>
            <w:r w:rsidR="00AE03DC" w:rsidRPr="00AE03DC">
              <w:rPr>
                <w:webHidden/>
              </w:rPr>
              <w:fldChar w:fldCharType="separate"/>
            </w:r>
            <w:r w:rsidR="00AE03DC" w:rsidRPr="00AE03DC">
              <w:rPr>
                <w:webHidden/>
              </w:rPr>
              <w:t>72</w:t>
            </w:r>
            <w:r w:rsidR="00AE03DC" w:rsidRPr="00AE03DC">
              <w:rPr>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57" w:history="1">
            <w:r w:rsidR="00AE03DC" w:rsidRPr="00AE03DC">
              <w:rPr>
                <w:rStyle w:val="afa"/>
                <w:rFonts w:ascii="Times New Roman" w:hAnsi="Times New Roman" w:cs="Times New Roman"/>
                <w:noProof/>
              </w:rPr>
              <w:t>5.1.</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Общие положения</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_Toc112746857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72</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58" w:history="1">
            <w:r w:rsidR="00AE03DC" w:rsidRPr="00AE03DC">
              <w:rPr>
                <w:rStyle w:val="afa"/>
                <w:rFonts w:ascii="Times New Roman" w:hAnsi="Times New Roman" w:cs="Times New Roman"/>
                <w:noProof/>
              </w:rPr>
              <w:t>5.2.</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Организация налогового учета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_Toc112746858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72</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59" w:history="1">
            <w:r w:rsidR="00AE03DC" w:rsidRPr="00AE03DC">
              <w:rPr>
                <w:rStyle w:val="afa"/>
                <w:rFonts w:ascii="Times New Roman" w:hAnsi="Times New Roman" w:cs="Times New Roman"/>
                <w:noProof/>
              </w:rPr>
              <w:t>5.3.</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Первичные учетные документы, аналитические регистры налогового учета</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_Toc112746859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75</w:t>
            </w:r>
            <w:r w:rsidR="00AE03DC" w:rsidRPr="00AE03DC">
              <w:rPr>
                <w:rFonts w:ascii="Times New Roman" w:hAnsi="Times New Roman" w:cs="Times New Roman"/>
                <w:noProof/>
                <w:webHidden/>
              </w:rPr>
              <w:fldChar w:fldCharType="end"/>
            </w:r>
          </w:hyperlink>
        </w:p>
        <w:p w:rsidR="00AE03DC" w:rsidRPr="00AE03DC" w:rsidRDefault="00F51246">
          <w:pPr>
            <w:pStyle w:val="16"/>
            <w:rPr>
              <w:rFonts w:eastAsiaTheme="minorEastAsia"/>
              <w:color w:val="auto"/>
              <w:sz w:val="22"/>
              <w:szCs w:val="22"/>
              <w:lang w:bidi="ar-SA"/>
            </w:rPr>
          </w:pPr>
          <w:hyperlink w:anchor="_Toc112746860" w:history="1">
            <w:r w:rsidR="00AE03DC" w:rsidRPr="00AE03DC">
              <w:rPr>
                <w:rStyle w:val="afa"/>
              </w:rPr>
              <w:t>РАЗДЕЛ 6. МЕТОДОЛОГИЧЕСКИЕ АСПЕКТЫ НАЛОГОВОГО УЧЕТА</w:t>
            </w:r>
            <w:r w:rsidR="00AE03DC" w:rsidRPr="00AE03DC">
              <w:rPr>
                <w:webHidden/>
              </w:rPr>
              <w:tab/>
            </w:r>
            <w:r w:rsidR="00AE03DC" w:rsidRPr="00AE03DC">
              <w:rPr>
                <w:webHidden/>
              </w:rPr>
              <w:fldChar w:fldCharType="begin"/>
            </w:r>
            <w:r w:rsidR="00AE03DC" w:rsidRPr="00AE03DC">
              <w:rPr>
                <w:webHidden/>
              </w:rPr>
              <w:instrText xml:space="preserve"> PAGEREF _Toc112746860 \h </w:instrText>
            </w:r>
            <w:r w:rsidR="00AE03DC" w:rsidRPr="00AE03DC">
              <w:rPr>
                <w:webHidden/>
              </w:rPr>
            </w:r>
            <w:r w:rsidR="00AE03DC" w:rsidRPr="00AE03DC">
              <w:rPr>
                <w:webHidden/>
              </w:rPr>
              <w:fldChar w:fldCharType="separate"/>
            </w:r>
            <w:r w:rsidR="00AE03DC" w:rsidRPr="00AE03DC">
              <w:rPr>
                <w:webHidden/>
              </w:rPr>
              <w:t>75</w:t>
            </w:r>
            <w:r w:rsidR="00AE03DC" w:rsidRPr="00AE03DC">
              <w:rPr>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61" w:history="1">
            <w:r w:rsidR="00AE03DC" w:rsidRPr="00AE03DC">
              <w:rPr>
                <w:rStyle w:val="afa"/>
                <w:rFonts w:ascii="Times New Roman" w:hAnsi="Times New Roman" w:cs="Times New Roman"/>
                <w:noProof/>
              </w:rPr>
              <w:t>6.1.</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Налог на добавленную стоимость</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_Toc112746861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75</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62" w:history="1">
            <w:r w:rsidR="00AE03DC" w:rsidRPr="00AE03DC">
              <w:rPr>
                <w:rStyle w:val="afa"/>
                <w:rFonts w:ascii="Times New Roman" w:hAnsi="Times New Roman" w:cs="Times New Roman"/>
                <w:noProof/>
              </w:rPr>
              <w:t>6.2.</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Налог на прибыль</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_Toc112746862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77</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63" w:history="1">
            <w:r w:rsidR="00AE03DC" w:rsidRPr="00AE03DC">
              <w:rPr>
                <w:rStyle w:val="afa"/>
                <w:rFonts w:ascii="Times New Roman" w:hAnsi="Times New Roman" w:cs="Times New Roman"/>
                <w:noProof/>
              </w:rPr>
              <w:t>6.3.</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Транспортный налог</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_Toc112746863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83</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64" w:history="1">
            <w:r w:rsidR="00AE03DC" w:rsidRPr="00AE03DC">
              <w:rPr>
                <w:rStyle w:val="afa"/>
                <w:rFonts w:ascii="Times New Roman" w:hAnsi="Times New Roman" w:cs="Times New Roman"/>
                <w:noProof/>
              </w:rPr>
              <w:t>6.4.</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Налог на имущество организаций</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_Toc112746864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83</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65" w:history="1">
            <w:r w:rsidR="00AE03DC" w:rsidRPr="00AE03DC">
              <w:rPr>
                <w:rStyle w:val="afa"/>
                <w:rFonts w:ascii="Times New Roman" w:hAnsi="Times New Roman" w:cs="Times New Roman"/>
                <w:noProof/>
              </w:rPr>
              <w:t>6.5.</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Земельный налог</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_Toc112746865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84</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66" w:history="1">
            <w:r w:rsidR="00AE03DC" w:rsidRPr="00AE03DC">
              <w:rPr>
                <w:rStyle w:val="afa"/>
                <w:rFonts w:ascii="Times New Roman" w:hAnsi="Times New Roman" w:cs="Times New Roman"/>
                <w:noProof/>
              </w:rPr>
              <w:t>6.6.</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Налог на доходы физических лиц</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_Toc112746866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84</w:t>
            </w:r>
            <w:r w:rsidR="00AE03DC" w:rsidRPr="00AE03DC">
              <w:rPr>
                <w:rFonts w:ascii="Times New Roman" w:hAnsi="Times New Roman" w:cs="Times New Roman"/>
                <w:noProof/>
                <w:webHidden/>
              </w:rPr>
              <w:fldChar w:fldCharType="end"/>
            </w:r>
          </w:hyperlink>
        </w:p>
        <w:p w:rsidR="00AE03DC" w:rsidRPr="00AE03DC" w:rsidRDefault="00F51246">
          <w:pPr>
            <w:pStyle w:val="25"/>
            <w:tabs>
              <w:tab w:val="left" w:pos="880"/>
              <w:tab w:val="right" w:leader="dot" w:pos="9436"/>
            </w:tabs>
            <w:rPr>
              <w:rFonts w:ascii="Times New Roman" w:eastAsiaTheme="minorEastAsia" w:hAnsi="Times New Roman" w:cs="Times New Roman"/>
              <w:noProof/>
              <w:color w:val="auto"/>
              <w:sz w:val="22"/>
              <w:szCs w:val="22"/>
              <w:lang w:bidi="ar-SA"/>
            </w:rPr>
          </w:pPr>
          <w:hyperlink w:anchor="_Toc112746867" w:history="1">
            <w:r w:rsidR="00AE03DC" w:rsidRPr="00AE03DC">
              <w:rPr>
                <w:rStyle w:val="afa"/>
                <w:rFonts w:ascii="Times New Roman" w:hAnsi="Times New Roman" w:cs="Times New Roman"/>
                <w:noProof/>
              </w:rPr>
              <w:t>6.7.</w:t>
            </w:r>
            <w:r w:rsidR="00AE03DC" w:rsidRPr="00AE03DC">
              <w:rPr>
                <w:rFonts w:ascii="Times New Roman" w:eastAsiaTheme="minorEastAsia" w:hAnsi="Times New Roman" w:cs="Times New Roman"/>
                <w:noProof/>
                <w:color w:val="auto"/>
                <w:sz w:val="22"/>
                <w:szCs w:val="22"/>
                <w:lang w:bidi="ar-SA"/>
              </w:rPr>
              <w:tab/>
            </w:r>
            <w:r w:rsidR="00AE03DC" w:rsidRPr="00AE03DC">
              <w:rPr>
                <w:rStyle w:val="afa"/>
                <w:rFonts w:ascii="Times New Roman" w:hAnsi="Times New Roman" w:cs="Times New Roman"/>
                <w:noProof/>
              </w:rPr>
              <w:t>Страховые взносы</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_Toc112746867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85</w:t>
            </w:r>
            <w:r w:rsidR="00AE03DC" w:rsidRPr="00AE03DC">
              <w:rPr>
                <w:rFonts w:ascii="Times New Roman" w:hAnsi="Times New Roman" w:cs="Times New Roman"/>
                <w:noProof/>
                <w:webHidden/>
              </w:rPr>
              <w:fldChar w:fldCharType="end"/>
            </w:r>
          </w:hyperlink>
        </w:p>
        <w:p w:rsidR="00AE03DC" w:rsidRPr="00AE03DC" w:rsidRDefault="00F51246">
          <w:pPr>
            <w:pStyle w:val="16"/>
            <w:rPr>
              <w:rFonts w:eastAsiaTheme="minorEastAsia"/>
              <w:color w:val="auto"/>
              <w:sz w:val="22"/>
              <w:szCs w:val="22"/>
              <w:lang w:bidi="ar-SA"/>
            </w:rPr>
          </w:pPr>
          <w:hyperlink w:anchor="_Toc112746868" w:history="1">
            <w:r w:rsidR="00AE03DC" w:rsidRPr="00AE03DC">
              <w:rPr>
                <w:rStyle w:val="afa"/>
              </w:rPr>
              <w:t>РАЗДЕЛ 7. ЗАКЛЮЧИТЕЛЬНЫЕ ПОЛОЖЕНИЯ</w:t>
            </w:r>
            <w:r w:rsidR="00AE03DC" w:rsidRPr="00AE03DC">
              <w:rPr>
                <w:webHidden/>
              </w:rPr>
              <w:tab/>
            </w:r>
            <w:r w:rsidR="00AE03DC" w:rsidRPr="00AE03DC">
              <w:rPr>
                <w:webHidden/>
              </w:rPr>
              <w:fldChar w:fldCharType="begin"/>
            </w:r>
            <w:r w:rsidR="00AE03DC" w:rsidRPr="00AE03DC">
              <w:rPr>
                <w:webHidden/>
              </w:rPr>
              <w:instrText xml:space="preserve"> PAGEREF _Toc112746868 \h </w:instrText>
            </w:r>
            <w:r w:rsidR="00AE03DC" w:rsidRPr="00AE03DC">
              <w:rPr>
                <w:webHidden/>
              </w:rPr>
            </w:r>
            <w:r w:rsidR="00AE03DC" w:rsidRPr="00AE03DC">
              <w:rPr>
                <w:webHidden/>
              </w:rPr>
              <w:fldChar w:fldCharType="separate"/>
            </w:r>
            <w:r w:rsidR="00AE03DC" w:rsidRPr="00AE03DC">
              <w:rPr>
                <w:webHidden/>
              </w:rPr>
              <w:t>85</w:t>
            </w:r>
            <w:r w:rsidR="00AE03DC" w:rsidRPr="00AE03DC">
              <w:rPr>
                <w:webHidden/>
              </w:rPr>
              <w:fldChar w:fldCharType="end"/>
            </w:r>
          </w:hyperlink>
        </w:p>
        <w:p w:rsidR="00AE03DC" w:rsidRPr="00AE03DC" w:rsidRDefault="00F51246">
          <w:pPr>
            <w:pStyle w:val="25"/>
            <w:tabs>
              <w:tab w:val="right" w:leader="dot" w:pos="9436"/>
            </w:tabs>
            <w:rPr>
              <w:rFonts w:ascii="Times New Roman" w:eastAsiaTheme="minorEastAsia" w:hAnsi="Times New Roman" w:cs="Times New Roman"/>
              <w:noProof/>
              <w:color w:val="auto"/>
              <w:sz w:val="22"/>
              <w:szCs w:val="22"/>
              <w:lang w:bidi="ar-SA"/>
            </w:rPr>
          </w:pPr>
          <w:hyperlink w:anchor="_Toc112746869" w:history="1">
            <w:r w:rsidR="00AE03DC" w:rsidRPr="00AE03DC">
              <w:rPr>
                <w:rStyle w:val="afa"/>
                <w:rFonts w:ascii="Times New Roman" w:hAnsi="Times New Roman" w:cs="Times New Roman"/>
                <w:noProof/>
              </w:rPr>
              <w:t>7.1. Изменения в приказ об учетной политике вносить только в двух случаях:</w:t>
            </w:r>
            <w:r w:rsidR="00AE03DC" w:rsidRPr="00AE03DC">
              <w:rPr>
                <w:rFonts w:ascii="Times New Roman" w:hAnsi="Times New Roman" w:cs="Times New Roman"/>
                <w:noProof/>
                <w:webHidden/>
              </w:rPr>
              <w:tab/>
            </w:r>
            <w:r w:rsidR="00AE03DC" w:rsidRPr="00AE03DC">
              <w:rPr>
                <w:rFonts w:ascii="Times New Roman" w:hAnsi="Times New Roman" w:cs="Times New Roman"/>
                <w:noProof/>
                <w:webHidden/>
              </w:rPr>
              <w:fldChar w:fldCharType="begin"/>
            </w:r>
            <w:r w:rsidR="00AE03DC" w:rsidRPr="00AE03DC">
              <w:rPr>
                <w:rFonts w:ascii="Times New Roman" w:hAnsi="Times New Roman" w:cs="Times New Roman"/>
                <w:noProof/>
                <w:webHidden/>
              </w:rPr>
              <w:instrText xml:space="preserve"> PAGEREF _Toc112746869 \h </w:instrText>
            </w:r>
            <w:r w:rsidR="00AE03DC" w:rsidRPr="00AE03DC">
              <w:rPr>
                <w:rFonts w:ascii="Times New Roman" w:hAnsi="Times New Roman" w:cs="Times New Roman"/>
                <w:noProof/>
                <w:webHidden/>
              </w:rPr>
            </w:r>
            <w:r w:rsidR="00AE03DC" w:rsidRPr="00AE03DC">
              <w:rPr>
                <w:rFonts w:ascii="Times New Roman" w:hAnsi="Times New Roman" w:cs="Times New Roman"/>
                <w:noProof/>
                <w:webHidden/>
              </w:rPr>
              <w:fldChar w:fldCharType="separate"/>
            </w:r>
            <w:r w:rsidR="00AE03DC" w:rsidRPr="00AE03DC">
              <w:rPr>
                <w:rFonts w:ascii="Times New Roman" w:hAnsi="Times New Roman" w:cs="Times New Roman"/>
                <w:noProof/>
                <w:webHidden/>
              </w:rPr>
              <w:t>85</w:t>
            </w:r>
            <w:r w:rsidR="00AE03DC" w:rsidRPr="00AE03DC">
              <w:rPr>
                <w:rFonts w:ascii="Times New Roman" w:hAnsi="Times New Roman" w:cs="Times New Roman"/>
                <w:noProof/>
                <w:webHidden/>
              </w:rPr>
              <w:fldChar w:fldCharType="end"/>
            </w:r>
          </w:hyperlink>
        </w:p>
        <w:p w:rsidR="00AE03DC" w:rsidRDefault="00F51246">
          <w:pPr>
            <w:pStyle w:val="16"/>
            <w:rPr>
              <w:rFonts w:asciiTheme="minorHAnsi" w:eastAsiaTheme="minorEastAsia" w:hAnsiTheme="minorHAnsi" w:cstheme="minorBidi"/>
              <w:color w:val="auto"/>
              <w:sz w:val="22"/>
              <w:szCs w:val="22"/>
              <w:lang w:bidi="ar-SA"/>
            </w:rPr>
          </w:pPr>
          <w:hyperlink w:anchor="_Toc112746870" w:history="1">
            <w:r w:rsidR="00AE03DC" w:rsidRPr="00AE03DC">
              <w:rPr>
                <w:rStyle w:val="afa"/>
              </w:rPr>
              <w:t>ПРИЛОЖЕНИЯ</w:t>
            </w:r>
            <w:r w:rsidR="00AE03DC" w:rsidRPr="00AE03DC">
              <w:rPr>
                <w:webHidden/>
              </w:rPr>
              <w:tab/>
            </w:r>
            <w:r w:rsidR="00AE03DC" w:rsidRPr="00AE03DC">
              <w:rPr>
                <w:webHidden/>
              </w:rPr>
              <w:fldChar w:fldCharType="begin"/>
            </w:r>
            <w:r w:rsidR="00AE03DC" w:rsidRPr="00AE03DC">
              <w:rPr>
                <w:webHidden/>
              </w:rPr>
              <w:instrText xml:space="preserve"> PAGEREF _Toc112746870 \h </w:instrText>
            </w:r>
            <w:r w:rsidR="00AE03DC" w:rsidRPr="00AE03DC">
              <w:rPr>
                <w:webHidden/>
              </w:rPr>
            </w:r>
            <w:r w:rsidR="00AE03DC" w:rsidRPr="00AE03DC">
              <w:rPr>
                <w:webHidden/>
              </w:rPr>
              <w:fldChar w:fldCharType="separate"/>
            </w:r>
            <w:r w:rsidR="00AE03DC" w:rsidRPr="00AE03DC">
              <w:rPr>
                <w:webHidden/>
              </w:rPr>
              <w:t>86</w:t>
            </w:r>
            <w:r w:rsidR="00AE03DC" w:rsidRPr="00AE03DC">
              <w:rPr>
                <w:webHidden/>
              </w:rPr>
              <w:fldChar w:fldCharType="end"/>
            </w:r>
          </w:hyperlink>
        </w:p>
        <w:p w:rsidR="00396D38" w:rsidRDefault="00396D38">
          <w:r>
            <w:rPr>
              <w:b/>
              <w:bCs/>
            </w:rPr>
            <w:fldChar w:fldCharType="end"/>
          </w:r>
        </w:p>
      </w:sdtContent>
    </w:sdt>
    <w:p w:rsidR="00964026" w:rsidRDefault="00964026">
      <w:pPr>
        <w:pStyle w:val="22"/>
      </w:pPr>
    </w:p>
    <w:p w:rsidR="00964026" w:rsidRDefault="00964026">
      <w:pPr>
        <w:pStyle w:val="22"/>
      </w:pPr>
    </w:p>
    <w:p w:rsidR="00927C71" w:rsidRDefault="00927C71">
      <w:pPr>
        <w:pStyle w:val="22"/>
      </w:pPr>
    </w:p>
    <w:p w:rsidR="00927C71" w:rsidRDefault="00927C71">
      <w:pPr>
        <w:pStyle w:val="22"/>
      </w:pPr>
    </w:p>
    <w:p w:rsidR="00927C71" w:rsidRDefault="00927C71">
      <w:pPr>
        <w:pStyle w:val="22"/>
      </w:pPr>
    </w:p>
    <w:p w:rsidR="00927C71" w:rsidRDefault="00927C71">
      <w:pPr>
        <w:pStyle w:val="22"/>
      </w:pPr>
    </w:p>
    <w:p w:rsidR="00E45410" w:rsidRPr="00440EDB" w:rsidRDefault="001E7C7E" w:rsidP="00440EDB">
      <w:pPr>
        <w:pStyle w:val="1"/>
        <w:jc w:val="center"/>
        <w:rPr>
          <w:rFonts w:ascii="Times New Roman" w:hAnsi="Times New Roman" w:cs="Times New Roman"/>
          <w:b/>
          <w:color w:val="auto"/>
          <w:sz w:val="28"/>
          <w:szCs w:val="28"/>
        </w:rPr>
      </w:pPr>
      <w:bookmarkStart w:id="0" w:name="_Toc112746807"/>
      <w:r w:rsidRPr="00440EDB">
        <w:rPr>
          <w:rFonts w:ascii="Times New Roman" w:hAnsi="Times New Roman" w:cs="Times New Roman"/>
          <w:b/>
          <w:color w:val="auto"/>
          <w:sz w:val="28"/>
          <w:szCs w:val="28"/>
        </w:rPr>
        <w:lastRenderedPageBreak/>
        <w:t>БУХГАЛТЕРСКИЙ УЧЕТ</w:t>
      </w:r>
      <w:bookmarkEnd w:id="0"/>
    </w:p>
    <w:p w:rsidR="00E45410" w:rsidRPr="00440EDB" w:rsidRDefault="001E7C7E" w:rsidP="00440EDB">
      <w:pPr>
        <w:pStyle w:val="1"/>
        <w:jc w:val="center"/>
        <w:rPr>
          <w:rFonts w:ascii="Times New Roman" w:hAnsi="Times New Roman" w:cs="Times New Roman"/>
          <w:color w:val="auto"/>
          <w:sz w:val="28"/>
          <w:szCs w:val="28"/>
        </w:rPr>
      </w:pPr>
      <w:bookmarkStart w:id="1" w:name="_Toc112746808"/>
      <w:r w:rsidRPr="00440EDB">
        <w:rPr>
          <w:rFonts w:ascii="Times New Roman" w:hAnsi="Times New Roman" w:cs="Times New Roman"/>
          <w:color w:val="auto"/>
          <w:sz w:val="28"/>
          <w:szCs w:val="28"/>
        </w:rPr>
        <w:t>РАЗДЕЛ 1. ОРГАНИЗАЦИОННЫЕ АСПЕКТЫ БУХГАЛТЕРСКОГО</w:t>
      </w:r>
      <w:r w:rsidRPr="00440EDB">
        <w:rPr>
          <w:rFonts w:ascii="Times New Roman" w:hAnsi="Times New Roman" w:cs="Times New Roman"/>
          <w:color w:val="auto"/>
          <w:sz w:val="28"/>
          <w:szCs w:val="28"/>
        </w:rPr>
        <w:br/>
        <w:t>УЧЕТА</w:t>
      </w:r>
      <w:bookmarkEnd w:id="1"/>
    </w:p>
    <w:p w:rsidR="00E45410" w:rsidRPr="00440EDB" w:rsidRDefault="00927C71" w:rsidP="00440EDB">
      <w:pPr>
        <w:pStyle w:val="2"/>
        <w:rPr>
          <w:rFonts w:ascii="Times New Roman" w:hAnsi="Times New Roman" w:cs="Times New Roman"/>
          <w:sz w:val="24"/>
          <w:szCs w:val="24"/>
        </w:rPr>
      </w:pPr>
      <w:bookmarkStart w:id="2" w:name="bookmark2"/>
      <w:bookmarkStart w:id="3" w:name="bookmark0"/>
      <w:bookmarkStart w:id="4" w:name="bookmark1"/>
      <w:bookmarkStart w:id="5" w:name="bookmark3"/>
      <w:bookmarkStart w:id="6" w:name="_Toc112746809"/>
      <w:bookmarkEnd w:id="2"/>
      <w:r w:rsidRPr="00440EDB">
        <w:rPr>
          <w:rFonts w:ascii="Times New Roman" w:hAnsi="Times New Roman" w:cs="Times New Roman"/>
          <w:sz w:val="24"/>
          <w:szCs w:val="24"/>
        </w:rPr>
        <w:t>1.1.</w:t>
      </w:r>
      <w:r w:rsidR="00C04030" w:rsidRPr="00440EDB">
        <w:rPr>
          <w:rFonts w:ascii="Times New Roman" w:hAnsi="Times New Roman" w:cs="Times New Roman"/>
          <w:sz w:val="24"/>
          <w:szCs w:val="24"/>
        </w:rPr>
        <w:t xml:space="preserve"> </w:t>
      </w:r>
      <w:r w:rsidR="001E7C7E" w:rsidRPr="00440EDB">
        <w:rPr>
          <w:rFonts w:ascii="Times New Roman" w:hAnsi="Times New Roman" w:cs="Times New Roman"/>
          <w:sz w:val="24"/>
          <w:szCs w:val="24"/>
        </w:rPr>
        <w:t>Общие положения</w:t>
      </w:r>
      <w:bookmarkEnd w:id="3"/>
      <w:bookmarkEnd w:id="4"/>
      <w:bookmarkEnd w:id="5"/>
      <w:bookmarkEnd w:id="6"/>
    </w:p>
    <w:p w:rsidR="00E45410" w:rsidRPr="00440EDB" w:rsidRDefault="00927C71" w:rsidP="00440EDB">
      <w:pPr>
        <w:pStyle w:val="11"/>
        <w:tabs>
          <w:tab w:val="left" w:pos="1272"/>
        </w:tabs>
        <w:spacing w:line="240" w:lineRule="auto"/>
        <w:ind w:firstLine="709"/>
        <w:contextualSpacing/>
        <w:jc w:val="both"/>
        <w:rPr>
          <w:sz w:val="24"/>
          <w:szCs w:val="24"/>
        </w:rPr>
      </w:pPr>
      <w:bookmarkStart w:id="7" w:name="bookmark4"/>
      <w:bookmarkEnd w:id="7"/>
      <w:r w:rsidRPr="00440EDB">
        <w:rPr>
          <w:sz w:val="24"/>
          <w:szCs w:val="24"/>
        </w:rPr>
        <w:t>1.1.1</w:t>
      </w:r>
      <w:r w:rsidR="001E7C7E" w:rsidRPr="00440EDB">
        <w:rPr>
          <w:sz w:val="24"/>
          <w:szCs w:val="24"/>
        </w:rPr>
        <w:t xml:space="preserve">. 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Федерального государственного бюджетного учреждения «Национальный медицинский исследовательский центр </w:t>
      </w:r>
      <w:r w:rsidR="00AD682B" w:rsidRPr="00440EDB">
        <w:rPr>
          <w:sz w:val="24"/>
          <w:szCs w:val="24"/>
        </w:rPr>
        <w:t>эндокринологии</w:t>
      </w:r>
      <w:r w:rsidR="001E7C7E" w:rsidRPr="00440EDB">
        <w:rPr>
          <w:sz w:val="24"/>
          <w:szCs w:val="24"/>
        </w:rPr>
        <w:t xml:space="preserve">» Министерства здравоохранения Российской Федерации (ФГБУ «НМИЦ </w:t>
      </w:r>
      <w:r w:rsidR="00AD682B" w:rsidRPr="00440EDB">
        <w:rPr>
          <w:sz w:val="24"/>
          <w:szCs w:val="24"/>
        </w:rPr>
        <w:t>эндокринологии</w:t>
      </w:r>
      <w:r w:rsidR="001E7C7E" w:rsidRPr="00440EDB">
        <w:rPr>
          <w:sz w:val="24"/>
          <w:szCs w:val="24"/>
        </w:rPr>
        <w:t>» Минздрава России).</w:t>
      </w:r>
    </w:p>
    <w:p w:rsidR="00E45410" w:rsidRPr="00440EDB" w:rsidRDefault="001E7C7E" w:rsidP="00440EDB">
      <w:pPr>
        <w:pStyle w:val="11"/>
        <w:spacing w:line="240" w:lineRule="auto"/>
        <w:ind w:firstLine="709"/>
        <w:jc w:val="both"/>
        <w:rPr>
          <w:sz w:val="24"/>
          <w:szCs w:val="24"/>
        </w:rPr>
      </w:pPr>
      <w:r w:rsidRPr="00440EDB">
        <w:rPr>
          <w:sz w:val="24"/>
          <w:szCs w:val="24"/>
        </w:rPr>
        <w:t>Настоящая учетная политика разработана на основании и с учетом требований и принципов, изложенных в следующих нормативных документах:</w:t>
      </w:r>
    </w:p>
    <w:p w:rsidR="00E45410" w:rsidRPr="00440EDB" w:rsidRDefault="001E7C7E" w:rsidP="00440EDB">
      <w:pPr>
        <w:pStyle w:val="11"/>
        <w:numPr>
          <w:ilvl w:val="0"/>
          <w:numId w:val="3"/>
        </w:numPr>
        <w:tabs>
          <w:tab w:val="left" w:pos="927"/>
        </w:tabs>
        <w:spacing w:line="240" w:lineRule="auto"/>
        <w:ind w:firstLine="709"/>
        <w:jc w:val="both"/>
        <w:rPr>
          <w:sz w:val="24"/>
          <w:szCs w:val="24"/>
        </w:rPr>
      </w:pPr>
      <w:bookmarkStart w:id="8" w:name="bookmark5"/>
      <w:bookmarkEnd w:id="8"/>
      <w:r w:rsidRPr="00440EDB">
        <w:rPr>
          <w:sz w:val="24"/>
          <w:szCs w:val="24"/>
        </w:rPr>
        <w:t>Федеральный закон от 06.12.2011 № 402-ФЗ «О бухгалтерском учете» (далее - Закон 402-ФЗ),</w:t>
      </w:r>
    </w:p>
    <w:p w:rsidR="00E45410" w:rsidRPr="00440EDB" w:rsidRDefault="001E7C7E" w:rsidP="00440EDB">
      <w:pPr>
        <w:pStyle w:val="11"/>
        <w:numPr>
          <w:ilvl w:val="0"/>
          <w:numId w:val="3"/>
        </w:numPr>
        <w:tabs>
          <w:tab w:val="left" w:pos="942"/>
        </w:tabs>
        <w:spacing w:line="240" w:lineRule="auto"/>
        <w:ind w:firstLine="709"/>
        <w:jc w:val="both"/>
        <w:rPr>
          <w:sz w:val="24"/>
          <w:szCs w:val="24"/>
        </w:rPr>
      </w:pPr>
      <w:bookmarkStart w:id="9" w:name="bookmark6"/>
      <w:bookmarkEnd w:id="9"/>
      <w:r w:rsidRPr="00440EDB">
        <w:rPr>
          <w:sz w:val="24"/>
          <w:szCs w:val="24"/>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E45410" w:rsidRPr="00440EDB" w:rsidRDefault="001E7C7E" w:rsidP="00440EDB">
      <w:pPr>
        <w:pStyle w:val="11"/>
        <w:numPr>
          <w:ilvl w:val="0"/>
          <w:numId w:val="3"/>
        </w:numPr>
        <w:tabs>
          <w:tab w:val="left" w:pos="927"/>
        </w:tabs>
        <w:spacing w:line="240" w:lineRule="auto"/>
        <w:ind w:firstLine="709"/>
        <w:jc w:val="both"/>
        <w:rPr>
          <w:sz w:val="24"/>
          <w:szCs w:val="24"/>
        </w:rPr>
      </w:pPr>
      <w:bookmarkStart w:id="10" w:name="bookmark11"/>
      <w:bookmarkEnd w:id="10"/>
      <w:r w:rsidRPr="00440EDB">
        <w:rPr>
          <w:sz w:val="24"/>
          <w:szCs w:val="24"/>
        </w:rPr>
        <w:t>приказ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 (далее - Инструкция № 174н),</w:t>
      </w:r>
    </w:p>
    <w:p w:rsidR="00BA6E1A" w:rsidRPr="00440EDB" w:rsidRDefault="00BA6E1A" w:rsidP="00440EDB">
      <w:pPr>
        <w:pStyle w:val="11"/>
        <w:numPr>
          <w:ilvl w:val="0"/>
          <w:numId w:val="3"/>
        </w:numPr>
        <w:tabs>
          <w:tab w:val="left" w:pos="927"/>
        </w:tabs>
        <w:spacing w:line="240" w:lineRule="auto"/>
        <w:ind w:firstLine="709"/>
        <w:jc w:val="both"/>
        <w:rPr>
          <w:sz w:val="24"/>
          <w:szCs w:val="24"/>
        </w:rPr>
      </w:pPr>
      <w:r w:rsidRPr="00440EDB">
        <w:rPr>
          <w:sz w:val="24"/>
          <w:szCs w:val="24"/>
        </w:rPr>
        <w:t>приказ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072A8A" w:rsidRPr="00440EDB" w:rsidRDefault="00072A8A" w:rsidP="00440EDB">
      <w:pPr>
        <w:pStyle w:val="11"/>
        <w:numPr>
          <w:ilvl w:val="0"/>
          <w:numId w:val="3"/>
        </w:numPr>
        <w:tabs>
          <w:tab w:val="left" w:pos="927"/>
        </w:tabs>
        <w:spacing w:line="240" w:lineRule="auto"/>
        <w:ind w:firstLine="709"/>
        <w:jc w:val="both"/>
        <w:rPr>
          <w:sz w:val="24"/>
          <w:szCs w:val="24"/>
        </w:rPr>
      </w:pPr>
      <w:r w:rsidRPr="00440EDB">
        <w:rPr>
          <w:sz w:val="24"/>
          <w:szCs w:val="24"/>
        </w:rPr>
        <w:t>приказ Минфина от 29.11.2017 № 209н «Об утверждении Порядка применения классификации операций сектора государственного управления» (далее – приказ № 209н),</w:t>
      </w:r>
    </w:p>
    <w:p w:rsidR="00E45410" w:rsidRPr="00440EDB" w:rsidRDefault="001E7C7E" w:rsidP="00440EDB">
      <w:pPr>
        <w:pStyle w:val="11"/>
        <w:numPr>
          <w:ilvl w:val="0"/>
          <w:numId w:val="3"/>
        </w:numPr>
        <w:tabs>
          <w:tab w:val="left" w:pos="932"/>
        </w:tabs>
        <w:spacing w:line="240" w:lineRule="auto"/>
        <w:ind w:firstLine="709"/>
        <w:jc w:val="both"/>
        <w:rPr>
          <w:sz w:val="24"/>
          <w:szCs w:val="24"/>
        </w:rPr>
      </w:pPr>
      <w:bookmarkStart w:id="11" w:name="bookmark12"/>
      <w:bookmarkStart w:id="12" w:name="bookmark20"/>
      <w:bookmarkStart w:id="13" w:name="bookmark21"/>
      <w:bookmarkEnd w:id="11"/>
      <w:bookmarkEnd w:id="12"/>
      <w:bookmarkEnd w:id="13"/>
      <w:r w:rsidRPr="00440EDB">
        <w:rPr>
          <w:sz w:val="24"/>
          <w:szCs w:val="24"/>
        </w:rPr>
        <w:t>приказ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E45410" w:rsidRPr="00440EDB" w:rsidRDefault="001E7C7E" w:rsidP="00440EDB">
      <w:pPr>
        <w:pStyle w:val="11"/>
        <w:numPr>
          <w:ilvl w:val="0"/>
          <w:numId w:val="3"/>
        </w:numPr>
        <w:tabs>
          <w:tab w:val="left" w:pos="942"/>
        </w:tabs>
        <w:spacing w:line="240" w:lineRule="auto"/>
        <w:ind w:firstLine="709"/>
        <w:jc w:val="both"/>
        <w:rPr>
          <w:sz w:val="24"/>
          <w:szCs w:val="24"/>
        </w:rPr>
      </w:pPr>
      <w:bookmarkStart w:id="14" w:name="bookmark22"/>
      <w:bookmarkEnd w:id="14"/>
      <w:r w:rsidRPr="00440EDB">
        <w:rPr>
          <w:sz w:val="24"/>
          <w:szCs w:val="24"/>
        </w:rPr>
        <w:t xml:space="preserve">приказ Министерства финансов Российской Федерации от 25.03.2011 № </w:t>
      </w:r>
      <w:r w:rsidR="00072A8A" w:rsidRPr="00440EDB">
        <w:rPr>
          <w:sz w:val="24"/>
          <w:szCs w:val="24"/>
        </w:rPr>
        <w:t>33</w:t>
      </w:r>
      <w:r w:rsidRPr="00440EDB">
        <w:rPr>
          <w:sz w:val="24"/>
          <w:szCs w:val="24"/>
        </w:rPr>
        <w:t xml:space="preserve">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w:t>
      </w:r>
      <w:r w:rsidR="00072A8A" w:rsidRPr="00440EDB">
        <w:rPr>
          <w:sz w:val="24"/>
          <w:szCs w:val="24"/>
        </w:rPr>
        <w:t>33</w:t>
      </w:r>
      <w:r w:rsidRPr="00440EDB">
        <w:rPr>
          <w:sz w:val="24"/>
          <w:szCs w:val="24"/>
        </w:rPr>
        <w:t>н),</w:t>
      </w:r>
    </w:p>
    <w:p w:rsidR="00E45410" w:rsidRPr="00440EDB" w:rsidRDefault="001E7C7E" w:rsidP="00440EDB">
      <w:pPr>
        <w:pStyle w:val="11"/>
        <w:numPr>
          <w:ilvl w:val="0"/>
          <w:numId w:val="3"/>
        </w:numPr>
        <w:tabs>
          <w:tab w:val="left" w:pos="937"/>
        </w:tabs>
        <w:spacing w:line="240" w:lineRule="auto"/>
        <w:ind w:firstLine="709"/>
        <w:jc w:val="both"/>
        <w:rPr>
          <w:sz w:val="24"/>
          <w:szCs w:val="24"/>
        </w:rPr>
      </w:pPr>
      <w:bookmarkStart w:id="15" w:name="bookmark23"/>
      <w:bookmarkStart w:id="16" w:name="bookmark24"/>
      <w:bookmarkEnd w:id="15"/>
      <w:bookmarkEnd w:id="16"/>
      <w:r w:rsidRPr="00440EDB">
        <w:rPr>
          <w:sz w:val="24"/>
          <w:szCs w:val="24"/>
        </w:rPr>
        <w:t>приказ Министерства финансов Российской Федерации от 13.06.1995 №49 «Об утверждении Методических указаний по инвентаризации имущества и финансовых обязательств»» (далее Приказ №49),</w:t>
      </w:r>
    </w:p>
    <w:p w:rsidR="00072A8A" w:rsidRPr="00440EDB" w:rsidRDefault="00072A8A" w:rsidP="00440EDB">
      <w:pPr>
        <w:pStyle w:val="11"/>
        <w:numPr>
          <w:ilvl w:val="0"/>
          <w:numId w:val="3"/>
        </w:numPr>
        <w:tabs>
          <w:tab w:val="left" w:pos="937"/>
        </w:tabs>
        <w:spacing w:line="240" w:lineRule="auto"/>
        <w:ind w:firstLine="709"/>
        <w:jc w:val="both"/>
        <w:rPr>
          <w:sz w:val="24"/>
          <w:szCs w:val="24"/>
        </w:rPr>
      </w:pPr>
      <w:r w:rsidRPr="00440EDB">
        <w:rPr>
          <w:sz w:val="24"/>
          <w:szCs w:val="24"/>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w:t>
      </w:r>
      <w:r w:rsidRPr="00440EDB">
        <w:rPr>
          <w:sz w:val="24"/>
          <w:szCs w:val="24"/>
        </w:rPr>
        <w:lastRenderedPageBreak/>
        <w:t>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E45410" w:rsidRPr="00440EDB" w:rsidRDefault="001E7C7E" w:rsidP="00440EDB">
      <w:pPr>
        <w:pStyle w:val="11"/>
        <w:numPr>
          <w:ilvl w:val="0"/>
          <w:numId w:val="3"/>
        </w:numPr>
        <w:tabs>
          <w:tab w:val="left" w:pos="927"/>
        </w:tabs>
        <w:spacing w:line="240" w:lineRule="auto"/>
        <w:ind w:firstLine="709"/>
        <w:jc w:val="both"/>
        <w:rPr>
          <w:sz w:val="24"/>
          <w:szCs w:val="24"/>
        </w:rPr>
      </w:pPr>
      <w:bookmarkStart w:id="17" w:name="bookmark25"/>
      <w:bookmarkEnd w:id="17"/>
      <w:r w:rsidRPr="00440EDB">
        <w:rPr>
          <w:sz w:val="24"/>
          <w:szCs w:val="24"/>
        </w:rPr>
        <w:t>указание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 и иных нормативных документов, регулирующих вопросы бухгалтерского учета бюджетных учреждений.</w:t>
      </w:r>
    </w:p>
    <w:p w:rsidR="00072A8A" w:rsidRPr="00440EDB" w:rsidRDefault="00072A8A" w:rsidP="00440EDB">
      <w:pPr>
        <w:pStyle w:val="11"/>
        <w:numPr>
          <w:ilvl w:val="0"/>
          <w:numId w:val="3"/>
        </w:numPr>
        <w:tabs>
          <w:tab w:val="left" w:pos="927"/>
        </w:tabs>
        <w:spacing w:line="240" w:lineRule="auto"/>
        <w:ind w:firstLine="709"/>
        <w:jc w:val="both"/>
        <w:rPr>
          <w:sz w:val="24"/>
          <w:szCs w:val="24"/>
        </w:rPr>
      </w:pPr>
      <w:r w:rsidRPr="00440EDB">
        <w:rPr>
          <w:sz w:val="24"/>
          <w:szCs w:val="24"/>
        </w:rPr>
        <w:t>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(Инструкция № 162н).</w:t>
      </w:r>
    </w:p>
    <w:p w:rsidR="00440EDB" w:rsidRPr="00440EDB" w:rsidRDefault="00440EDB" w:rsidP="00440EDB">
      <w:pPr>
        <w:pStyle w:val="11"/>
        <w:tabs>
          <w:tab w:val="left" w:pos="927"/>
        </w:tabs>
        <w:spacing w:line="240" w:lineRule="auto"/>
        <w:ind w:left="709" w:firstLine="0"/>
        <w:jc w:val="both"/>
      </w:pPr>
    </w:p>
    <w:p w:rsidR="00E45410" w:rsidRDefault="001E7C7E" w:rsidP="00440EDB">
      <w:pPr>
        <w:pStyle w:val="2"/>
        <w:numPr>
          <w:ilvl w:val="1"/>
          <w:numId w:val="2"/>
        </w:numPr>
        <w:spacing w:before="0" w:beforeAutospacing="0" w:after="0" w:afterAutospacing="0"/>
        <w:rPr>
          <w:rFonts w:ascii="Times New Roman" w:hAnsi="Times New Roman" w:cs="Times New Roman"/>
          <w:sz w:val="24"/>
          <w:szCs w:val="24"/>
        </w:rPr>
      </w:pPr>
      <w:bookmarkStart w:id="18" w:name="bookmark28"/>
      <w:bookmarkStart w:id="19" w:name="bookmark26"/>
      <w:bookmarkStart w:id="20" w:name="bookmark27"/>
      <w:bookmarkStart w:id="21" w:name="bookmark29"/>
      <w:bookmarkStart w:id="22" w:name="_Toc112746810"/>
      <w:bookmarkEnd w:id="18"/>
      <w:r w:rsidRPr="00440EDB">
        <w:rPr>
          <w:rFonts w:ascii="Times New Roman" w:hAnsi="Times New Roman" w:cs="Times New Roman"/>
          <w:sz w:val="24"/>
          <w:szCs w:val="24"/>
        </w:rPr>
        <w:t>Принципы ведения учета</w:t>
      </w:r>
      <w:bookmarkEnd w:id="19"/>
      <w:bookmarkEnd w:id="20"/>
      <w:bookmarkEnd w:id="21"/>
      <w:bookmarkEnd w:id="22"/>
    </w:p>
    <w:p w:rsidR="00440EDB" w:rsidRDefault="00440EDB" w:rsidP="00440EDB">
      <w:pPr>
        <w:pStyle w:val="2"/>
        <w:spacing w:before="0" w:beforeAutospacing="0" w:after="0" w:afterAutospacing="0"/>
        <w:rPr>
          <w:rFonts w:ascii="Times New Roman" w:hAnsi="Times New Roman" w:cs="Times New Roman"/>
          <w:sz w:val="24"/>
          <w:szCs w:val="24"/>
        </w:rPr>
      </w:pPr>
    </w:p>
    <w:p w:rsidR="00E45410" w:rsidRPr="00440EDB" w:rsidRDefault="001E7C7E" w:rsidP="00440EDB">
      <w:pPr>
        <w:pStyle w:val="11"/>
        <w:numPr>
          <w:ilvl w:val="2"/>
          <w:numId w:val="2"/>
        </w:numPr>
        <w:tabs>
          <w:tab w:val="left" w:pos="1455"/>
        </w:tabs>
        <w:spacing w:line="240" w:lineRule="auto"/>
        <w:ind w:firstLine="709"/>
        <w:jc w:val="both"/>
        <w:rPr>
          <w:sz w:val="24"/>
          <w:szCs w:val="24"/>
        </w:rPr>
      </w:pPr>
      <w:bookmarkStart w:id="23" w:name="bookmark30"/>
      <w:bookmarkEnd w:id="23"/>
      <w:r w:rsidRPr="00440EDB">
        <w:rPr>
          <w:sz w:val="24"/>
          <w:szCs w:val="24"/>
        </w:rPr>
        <w:t>Общие принципы ведения учета установлены п.</w:t>
      </w:r>
      <w:r w:rsidR="00AD682B" w:rsidRPr="00440EDB">
        <w:rPr>
          <w:sz w:val="24"/>
          <w:szCs w:val="24"/>
        </w:rPr>
        <w:t>3</w:t>
      </w:r>
      <w:r w:rsidRPr="00440EDB">
        <w:rPr>
          <w:sz w:val="24"/>
          <w:szCs w:val="24"/>
        </w:rPr>
        <w:t xml:space="preserve"> Инструкции 157н. Кроме этого, при формировании настоящей учетной политики учтены следующие требования и допущения:</w:t>
      </w:r>
    </w:p>
    <w:p w:rsidR="00E45410" w:rsidRPr="00440EDB" w:rsidRDefault="001E7C7E" w:rsidP="00440EDB">
      <w:pPr>
        <w:pStyle w:val="11"/>
        <w:numPr>
          <w:ilvl w:val="0"/>
          <w:numId w:val="3"/>
        </w:numPr>
        <w:tabs>
          <w:tab w:val="left" w:pos="927"/>
        </w:tabs>
        <w:spacing w:line="240" w:lineRule="auto"/>
        <w:ind w:firstLine="709"/>
        <w:jc w:val="both"/>
        <w:rPr>
          <w:sz w:val="24"/>
          <w:szCs w:val="24"/>
        </w:rPr>
      </w:pPr>
      <w:bookmarkStart w:id="24" w:name="bookmark31"/>
      <w:bookmarkEnd w:id="24"/>
      <w:r w:rsidRPr="00440EDB">
        <w:rPr>
          <w:sz w:val="24"/>
          <w:szCs w:val="24"/>
        </w:rPr>
        <w:t>бухгалтерский учет имущества, обязательств и фактов хозяйственной жизни ведется в рублях и копейках. 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путем пересчета суммы в иностранной валюте:</w:t>
      </w:r>
    </w:p>
    <w:p w:rsidR="00E45410" w:rsidRPr="00440EDB" w:rsidRDefault="001E7C7E" w:rsidP="00440EDB">
      <w:pPr>
        <w:pStyle w:val="11"/>
        <w:numPr>
          <w:ilvl w:val="0"/>
          <w:numId w:val="3"/>
        </w:numPr>
        <w:tabs>
          <w:tab w:val="left" w:pos="922"/>
        </w:tabs>
        <w:spacing w:line="240" w:lineRule="auto"/>
        <w:ind w:firstLine="709"/>
        <w:jc w:val="both"/>
        <w:rPr>
          <w:sz w:val="24"/>
          <w:szCs w:val="24"/>
        </w:rPr>
      </w:pPr>
      <w:bookmarkStart w:id="25" w:name="bookmark32"/>
      <w:bookmarkEnd w:id="25"/>
      <w:r w:rsidRPr="00440EDB">
        <w:rPr>
          <w:sz w:val="24"/>
          <w:szCs w:val="24"/>
        </w:rPr>
        <w:t>по официальному курсу ЦБ РФ соответствующих иностранных валют по отношению к рублю,</w:t>
      </w:r>
    </w:p>
    <w:p w:rsidR="00E45410" w:rsidRPr="00440EDB" w:rsidRDefault="001E7C7E" w:rsidP="00440EDB">
      <w:pPr>
        <w:pStyle w:val="11"/>
        <w:numPr>
          <w:ilvl w:val="0"/>
          <w:numId w:val="3"/>
        </w:numPr>
        <w:tabs>
          <w:tab w:val="left" w:pos="922"/>
        </w:tabs>
        <w:spacing w:line="240" w:lineRule="auto"/>
        <w:ind w:firstLine="709"/>
        <w:jc w:val="both"/>
        <w:rPr>
          <w:sz w:val="24"/>
          <w:szCs w:val="24"/>
        </w:rPr>
      </w:pPr>
      <w:bookmarkStart w:id="26" w:name="bookmark33"/>
      <w:bookmarkEnd w:id="26"/>
      <w:r w:rsidRPr="00440EDB">
        <w:rPr>
          <w:sz w:val="24"/>
          <w:szCs w:val="24"/>
        </w:rPr>
        <w:t>при отсутствии официального курса - по курсу, рассчитанному по котировкам иностранной валюты на международных валютных рынках,</w:t>
      </w:r>
    </w:p>
    <w:p w:rsidR="00E45410" w:rsidRPr="00440EDB" w:rsidRDefault="001E7C7E" w:rsidP="00440EDB">
      <w:pPr>
        <w:pStyle w:val="11"/>
        <w:numPr>
          <w:ilvl w:val="0"/>
          <w:numId w:val="3"/>
        </w:numPr>
        <w:tabs>
          <w:tab w:val="left" w:pos="1139"/>
        </w:tabs>
        <w:spacing w:line="240" w:lineRule="auto"/>
        <w:ind w:firstLine="709"/>
        <w:jc w:val="both"/>
        <w:rPr>
          <w:sz w:val="24"/>
          <w:szCs w:val="24"/>
        </w:rPr>
      </w:pPr>
      <w:bookmarkStart w:id="27" w:name="bookmark34"/>
      <w:bookmarkEnd w:id="27"/>
      <w:r w:rsidRPr="00440EDB">
        <w:rPr>
          <w:sz w:val="24"/>
          <w:szCs w:val="24"/>
        </w:rPr>
        <w:t>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 ЦБ РФ.</w:t>
      </w:r>
    </w:p>
    <w:p w:rsidR="00E45410" w:rsidRPr="00440EDB" w:rsidRDefault="001E7C7E" w:rsidP="00440EDB">
      <w:pPr>
        <w:pStyle w:val="11"/>
        <w:numPr>
          <w:ilvl w:val="2"/>
          <w:numId w:val="2"/>
        </w:numPr>
        <w:tabs>
          <w:tab w:val="left" w:pos="1465"/>
        </w:tabs>
        <w:spacing w:line="240" w:lineRule="auto"/>
        <w:ind w:firstLine="709"/>
        <w:jc w:val="both"/>
        <w:rPr>
          <w:sz w:val="24"/>
          <w:szCs w:val="24"/>
        </w:rPr>
      </w:pPr>
      <w:bookmarkStart w:id="28" w:name="bookmark35"/>
      <w:bookmarkEnd w:id="28"/>
      <w:r w:rsidRPr="00440EDB">
        <w:rPr>
          <w:sz w:val="24"/>
          <w:szCs w:val="24"/>
        </w:rPr>
        <w:t xml:space="preserve">К бухгалтерскому учету принимаются первичные учетные </w:t>
      </w:r>
      <w:r w:rsidR="00AD682B" w:rsidRPr="00440EDB">
        <w:rPr>
          <w:sz w:val="24"/>
          <w:szCs w:val="24"/>
        </w:rPr>
        <w:t>документы,</w:t>
      </w:r>
      <w:r w:rsidRPr="00440EDB">
        <w:rPr>
          <w:sz w:val="24"/>
          <w:szCs w:val="24"/>
        </w:rPr>
        <w:t xml:space="preserve">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документов по совершенным фактам хозяйственной жизни лицами, ответственными за их оформление.</w:t>
      </w:r>
    </w:p>
    <w:p w:rsidR="00E45410" w:rsidRPr="00440EDB" w:rsidRDefault="001E7C7E" w:rsidP="00440EDB">
      <w:pPr>
        <w:pStyle w:val="11"/>
        <w:numPr>
          <w:ilvl w:val="2"/>
          <w:numId w:val="2"/>
        </w:numPr>
        <w:tabs>
          <w:tab w:val="left" w:pos="1470"/>
        </w:tabs>
        <w:spacing w:line="240" w:lineRule="auto"/>
        <w:ind w:firstLine="709"/>
        <w:jc w:val="both"/>
        <w:rPr>
          <w:sz w:val="24"/>
          <w:szCs w:val="24"/>
        </w:rPr>
      </w:pPr>
      <w:bookmarkStart w:id="29" w:name="bookmark36"/>
      <w:bookmarkEnd w:id="29"/>
      <w:r w:rsidRPr="00440EDB">
        <w:rPr>
          <w:sz w:val="24"/>
          <w:szCs w:val="24"/>
        </w:rPr>
        <w:t>Первичные учетные документы, составленные на иных языках, должны иметь построчный перевод на русский язык. Такой перевод может быть сделан работником как самостоятельно, так и в Бюро переводов.</w:t>
      </w:r>
    </w:p>
    <w:p w:rsidR="00E45410" w:rsidRPr="00440EDB" w:rsidRDefault="001E7C7E" w:rsidP="00440EDB">
      <w:pPr>
        <w:pStyle w:val="11"/>
        <w:numPr>
          <w:ilvl w:val="2"/>
          <w:numId w:val="2"/>
        </w:numPr>
        <w:tabs>
          <w:tab w:val="left" w:pos="1465"/>
        </w:tabs>
        <w:spacing w:line="240" w:lineRule="auto"/>
        <w:ind w:firstLine="709"/>
        <w:jc w:val="both"/>
        <w:rPr>
          <w:sz w:val="24"/>
          <w:szCs w:val="24"/>
        </w:rPr>
      </w:pPr>
      <w:bookmarkStart w:id="30" w:name="bookmark37"/>
      <w:bookmarkEnd w:id="30"/>
      <w:r w:rsidRPr="00440EDB">
        <w:rPr>
          <w:sz w:val="24"/>
          <w:szCs w:val="24"/>
        </w:rPr>
        <w:t xml:space="preserve">Принятая Учетная политика применяется последовательно от одного отчетного года к другому. Изменения в Учетную политику принимаются приказом Директора </w:t>
      </w:r>
      <w:r w:rsidR="00AD682B" w:rsidRPr="00440EDB">
        <w:rPr>
          <w:sz w:val="24"/>
          <w:szCs w:val="24"/>
        </w:rPr>
        <w:t xml:space="preserve">центра </w:t>
      </w:r>
      <w:r w:rsidRPr="00440EDB">
        <w:rPr>
          <w:sz w:val="24"/>
          <w:szCs w:val="24"/>
        </w:rPr>
        <w:t>в одном из следующих случаев:</w:t>
      </w:r>
    </w:p>
    <w:p w:rsidR="00E45410" w:rsidRPr="00440EDB" w:rsidRDefault="001E7C7E" w:rsidP="00440EDB">
      <w:pPr>
        <w:pStyle w:val="11"/>
        <w:numPr>
          <w:ilvl w:val="0"/>
          <w:numId w:val="3"/>
        </w:numPr>
        <w:tabs>
          <w:tab w:val="left" w:pos="932"/>
        </w:tabs>
        <w:spacing w:line="240" w:lineRule="auto"/>
        <w:ind w:firstLine="709"/>
        <w:jc w:val="both"/>
        <w:rPr>
          <w:sz w:val="24"/>
          <w:szCs w:val="24"/>
        </w:rPr>
      </w:pPr>
      <w:bookmarkStart w:id="31" w:name="bookmark38"/>
      <w:bookmarkEnd w:id="31"/>
      <w:r w:rsidRPr="00440EDB">
        <w:rPr>
          <w:sz w:val="24"/>
          <w:szCs w:val="24"/>
        </w:rPr>
        <w:t>при изменении требований, установленных законодательством РФ о бухгалтерском учете, федеральными или отраслевыми стандартами,</w:t>
      </w:r>
    </w:p>
    <w:p w:rsidR="00E45410" w:rsidRPr="00440EDB" w:rsidRDefault="001E7C7E" w:rsidP="00440EDB">
      <w:pPr>
        <w:pStyle w:val="11"/>
        <w:numPr>
          <w:ilvl w:val="0"/>
          <w:numId w:val="3"/>
        </w:numPr>
        <w:tabs>
          <w:tab w:val="left" w:pos="1139"/>
        </w:tabs>
        <w:spacing w:line="240" w:lineRule="auto"/>
        <w:ind w:firstLine="709"/>
        <w:jc w:val="both"/>
        <w:rPr>
          <w:sz w:val="24"/>
          <w:szCs w:val="24"/>
        </w:rPr>
      </w:pPr>
      <w:bookmarkStart w:id="32" w:name="bookmark39"/>
      <w:bookmarkEnd w:id="32"/>
      <w:r w:rsidRPr="00440EDB">
        <w:rPr>
          <w:sz w:val="24"/>
          <w:szCs w:val="24"/>
        </w:rPr>
        <w:t>при разработке или выборе нового способа ведения бухгалтерского учет, применение которого приводит к повышению качества информации об объекте бухгалтерского учета,</w:t>
      </w:r>
    </w:p>
    <w:p w:rsidR="00E45410" w:rsidRPr="00EF32BD" w:rsidRDefault="001E7C7E" w:rsidP="00440EDB">
      <w:pPr>
        <w:pStyle w:val="11"/>
        <w:numPr>
          <w:ilvl w:val="0"/>
          <w:numId w:val="3"/>
        </w:numPr>
        <w:tabs>
          <w:tab w:val="left" w:pos="1139"/>
        </w:tabs>
        <w:spacing w:line="240" w:lineRule="auto"/>
        <w:ind w:firstLine="709"/>
        <w:jc w:val="both"/>
      </w:pPr>
      <w:bookmarkStart w:id="33" w:name="bookmark40"/>
      <w:bookmarkEnd w:id="33"/>
      <w:r w:rsidRPr="00440EDB">
        <w:rPr>
          <w:sz w:val="24"/>
          <w:szCs w:val="24"/>
        </w:rPr>
        <w:t>в случае существенного изменения условий деятельности экономического субъекта.</w:t>
      </w:r>
    </w:p>
    <w:p w:rsidR="00EF32BD" w:rsidRPr="00EF32BD" w:rsidRDefault="00EF32BD" w:rsidP="00EF32BD">
      <w:pPr>
        <w:pStyle w:val="11"/>
        <w:numPr>
          <w:ilvl w:val="2"/>
          <w:numId w:val="2"/>
        </w:numPr>
        <w:tabs>
          <w:tab w:val="left" w:pos="1465"/>
        </w:tabs>
        <w:spacing w:line="240" w:lineRule="auto"/>
        <w:ind w:firstLine="709"/>
        <w:jc w:val="both"/>
        <w:rPr>
          <w:sz w:val="24"/>
          <w:szCs w:val="24"/>
        </w:rPr>
      </w:pPr>
      <w:r w:rsidRPr="00EF32BD">
        <w:rPr>
          <w:sz w:val="24"/>
          <w:szCs w:val="24"/>
        </w:rPr>
        <w:t xml:space="preserve">Порядок отражения в учете и отчетности </w:t>
      </w:r>
      <w:r>
        <w:rPr>
          <w:sz w:val="24"/>
          <w:szCs w:val="24"/>
        </w:rPr>
        <w:t>последствий изменения учетной политики отражен в Приложении 15 к настоящей Учетной политике.</w:t>
      </w:r>
    </w:p>
    <w:p w:rsidR="00EF32BD" w:rsidRDefault="00EF32BD" w:rsidP="00EF32BD">
      <w:pPr>
        <w:pStyle w:val="11"/>
        <w:tabs>
          <w:tab w:val="left" w:pos="1139"/>
        </w:tabs>
        <w:spacing w:line="240" w:lineRule="auto"/>
        <w:jc w:val="both"/>
        <w:rPr>
          <w:sz w:val="24"/>
          <w:szCs w:val="24"/>
        </w:rPr>
      </w:pPr>
    </w:p>
    <w:p w:rsidR="00E45410" w:rsidRDefault="001E7C7E" w:rsidP="00440EDB">
      <w:pPr>
        <w:pStyle w:val="2"/>
        <w:numPr>
          <w:ilvl w:val="1"/>
          <w:numId w:val="2"/>
        </w:numPr>
        <w:spacing w:before="0" w:beforeAutospacing="0" w:after="0" w:afterAutospacing="0"/>
        <w:rPr>
          <w:rFonts w:ascii="Times New Roman" w:hAnsi="Times New Roman" w:cs="Times New Roman"/>
          <w:sz w:val="24"/>
          <w:szCs w:val="24"/>
        </w:rPr>
      </w:pPr>
      <w:bookmarkStart w:id="34" w:name="bookmark43"/>
      <w:bookmarkStart w:id="35" w:name="bookmark41"/>
      <w:bookmarkStart w:id="36" w:name="bookmark42"/>
      <w:bookmarkStart w:id="37" w:name="bookmark44"/>
      <w:bookmarkStart w:id="38" w:name="_Toc112746811"/>
      <w:bookmarkStart w:id="39" w:name="_GoBack"/>
      <w:bookmarkEnd w:id="34"/>
      <w:bookmarkEnd w:id="39"/>
      <w:r w:rsidRPr="00440EDB">
        <w:rPr>
          <w:rFonts w:ascii="Times New Roman" w:hAnsi="Times New Roman" w:cs="Times New Roman"/>
          <w:sz w:val="24"/>
          <w:szCs w:val="24"/>
        </w:rPr>
        <w:t>ОРГАНИЗАЦИЯ БУХГАЛТЕРСКОГО УЧЕТА</w:t>
      </w:r>
      <w:bookmarkEnd w:id="35"/>
      <w:bookmarkEnd w:id="36"/>
      <w:bookmarkEnd w:id="37"/>
      <w:bookmarkEnd w:id="38"/>
    </w:p>
    <w:p w:rsidR="00440EDB" w:rsidRPr="00440EDB" w:rsidRDefault="00440EDB" w:rsidP="00440EDB">
      <w:pPr>
        <w:pStyle w:val="2"/>
        <w:spacing w:before="0" w:beforeAutospacing="0" w:after="0" w:afterAutospacing="0"/>
        <w:rPr>
          <w:rFonts w:ascii="Times New Roman" w:hAnsi="Times New Roman" w:cs="Times New Roman"/>
          <w:sz w:val="24"/>
          <w:szCs w:val="24"/>
        </w:rPr>
      </w:pPr>
    </w:p>
    <w:p w:rsidR="00E45410" w:rsidRPr="00195E23" w:rsidRDefault="001E7C7E" w:rsidP="00440EDB">
      <w:pPr>
        <w:pStyle w:val="11"/>
        <w:numPr>
          <w:ilvl w:val="2"/>
          <w:numId w:val="2"/>
        </w:numPr>
        <w:tabs>
          <w:tab w:val="left" w:pos="1450"/>
        </w:tabs>
        <w:spacing w:line="240" w:lineRule="auto"/>
        <w:ind w:firstLine="709"/>
        <w:jc w:val="both"/>
        <w:rPr>
          <w:sz w:val="24"/>
          <w:szCs w:val="24"/>
        </w:rPr>
      </w:pPr>
      <w:bookmarkStart w:id="40" w:name="bookmark45"/>
      <w:bookmarkEnd w:id="40"/>
      <w:r w:rsidRPr="00195E23">
        <w:rPr>
          <w:sz w:val="24"/>
          <w:szCs w:val="24"/>
        </w:rPr>
        <w:t xml:space="preserve">Ответственность за организацию бухгалтерского учета в ФГБУ «НМИЦ </w:t>
      </w:r>
      <w:r w:rsidR="00AD682B" w:rsidRPr="00195E23">
        <w:rPr>
          <w:sz w:val="24"/>
          <w:szCs w:val="24"/>
        </w:rPr>
        <w:t>эндокринологии</w:t>
      </w:r>
      <w:r w:rsidRPr="00195E23">
        <w:rPr>
          <w:sz w:val="24"/>
          <w:szCs w:val="24"/>
        </w:rPr>
        <w:t xml:space="preserve">» Минздрава России несет </w:t>
      </w:r>
      <w:r w:rsidR="00AD682B" w:rsidRPr="00195E23">
        <w:rPr>
          <w:sz w:val="24"/>
          <w:szCs w:val="24"/>
        </w:rPr>
        <w:t>д</w:t>
      </w:r>
      <w:r w:rsidRPr="00195E23">
        <w:rPr>
          <w:sz w:val="24"/>
          <w:szCs w:val="24"/>
        </w:rPr>
        <w:t xml:space="preserve">иректор. </w:t>
      </w:r>
      <w:r w:rsidR="00AD682B" w:rsidRPr="00195E23">
        <w:rPr>
          <w:sz w:val="24"/>
          <w:szCs w:val="24"/>
        </w:rPr>
        <w:t>Д</w:t>
      </w:r>
      <w:r w:rsidRPr="00195E23">
        <w:rPr>
          <w:sz w:val="24"/>
          <w:szCs w:val="24"/>
        </w:rPr>
        <w:t>иректор:</w:t>
      </w:r>
    </w:p>
    <w:p w:rsidR="00E45410" w:rsidRPr="00195E23" w:rsidRDefault="001E7C7E" w:rsidP="00440EDB">
      <w:pPr>
        <w:pStyle w:val="11"/>
        <w:numPr>
          <w:ilvl w:val="0"/>
          <w:numId w:val="3"/>
        </w:numPr>
        <w:tabs>
          <w:tab w:val="left" w:pos="932"/>
        </w:tabs>
        <w:spacing w:line="240" w:lineRule="auto"/>
        <w:ind w:firstLine="709"/>
        <w:jc w:val="both"/>
        <w:rPr>
          <w:sz w:val="24"/>
          <w:szCs w:val="24"/>
        </w:rPr>
      </w:pPr>
      <w:bookmarkStart w:id="41" w:name="bookmark46"/>
      <w:bookmarkEnd w:id="41"/>
      <w:r w:rsidRPr="00195E23">
        <w:rPr>
          <w:sz w:val="24"/>
          <w:szCs w:val="24"/>
        </w:rPr>
        <w:t xml:space="preserve">несет ответственность за организацию бухгалтерского учета в ФГБУ «НМИЦ </w:t>
      </w:r>
      <w:r w:rsidR="00AD682B" w:rsidRPr="00195E23">
        <w:rPr>
          <w:sz w:val="24"/>
          <w:szCs w:val="24"/>
        </w:rPr>
        <w:t>эндокринологии</w:t>
      </w:r>
      <w:r w:rsidRPr="00195E23">
        <w:rPr>
          <w:sz w:val="24"/>
          <w:szCs w:val="24"/>
        </w:rPr>
        <w:t>» Минздрава России и соблюдение законодательства при выполнении хозяйственных операций,</w:t>
      </w:r>
    </w:p>
    <w:p w:rsidR="00E45410" w:rsidRPr="00195E23" w:rsidRDefault="001E7C7E" w:rsidP="00440EDB">
      <w:pPr>
        <w:pStyle w:val="11"/>
        <w:numPr>
          <w:ilvl w:val="0"/>
          <w:numId w:val="3"/>
        </w:numPr>
        <w:tabs>
          <w:tab w:val="left" w:pos="932"/>
        </w:tabs>
        <w:spacing w:line="240" w:lineRule="auto"/>
        <w:ind w:firstLine="709"/>
        <w:jc w:val="both"/>
        <w:rPr>
          <w:sz w:val="24"/>
          <w:szCs w:val="24"/>
        </w:rPr>
      </w:pPr>
      <w:bookmarkStart w:id="42" w:name="bookmark47"/>
      <w:bookmarkEnd w:id="42"/>
      <w:r w:rsidRPr="00195E23">
        <w:rPr>
          <w:sz w:val="24"/>
          <w:szCs w:val="24"/>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E45410" w:rsidRPr="00195E23" w:rsidRDefault="001E7C7E" w:rsidP="00440EDB">
      <w:pPr>
        <w:pStyle w:val="11"/>
        <w:numPr>
          <w:ilvl w:val="0"/>
          <w:numId w:val="3"/>
        </w:numPr>
        <w:tabs>
          <w:tab w:val="left" w:pos="1157"/>
        </w:tabs>
        <w:spacing w:line="240" w:lineRule="auto"/>
        <w:ind w:firstLine="709"/>
        <w:jc w:val="both"/>
        <w:rPr>
          <w:sz w:val="24"/>
          <w:szCs w:val="24"/>
        </w:rPr>
      </w:pPr>
      <w:bookmarkStart w:id="43" w:name="bookmark48"/>
      <w:bookmarkEnd w:id="43"/>
      <w:r w:rsidRPr="00195E23">
        <w:rPr>
          <w:sz w:val="24"/>
          <w:szCs w:val="24"/>
        </w:rPr>
        <w:t>несет ответственность за организацию хранения первичных (сводных)документов, регистров бухгалтерского учета и бухгалтерской (финансовой) отчетности.</w:t>
      </w:r>
    </w:p>
    <w:p w:rsidR="00E45410" w:rsidRPr="00195E23" w:rsidRDefault="001E7C7E" w:rsidP="00440EDB">
      <w:pPr>
        <w:pStyle w:val="11"/>
        <w:spacing w:line="240" w:lineRule="auto"/>
        <w:ind w:firstLine="709"/>
        <w:jc w:val="both"/>
        <w:rPr>
          <w:sz w:val="24"/>
          <w:szCs w:val="24"/>
        </w:rPr>
      </w:pPr>
      <w:r w:rsidRPr="00195E23">
        <w:rPr>
          <w:sz w:val="24"/>
          <w:szCs w:val="24"/>
        </w:rPr>
        <w:t>1.</w:t>
      </w:r>
      <w:r w:rsidR="00C04030" w:rsidRPr="00195E23">
        <w:rPr>
          <w:sz w:val="24"/>
          <w:szCs w:val="24"/>
        </w:rPr>
        <w:t>3</w:t>
      </w:r>
      <w:r w:rsidRPr="00195E23">
        <w:rPr>
          <w:sz w:val="24"/>
          <w:szCs w:val="24"/>
        </w:rPr>
        <w:t xml:space="preserve">.2 Ответственность за ведение бухгалтерского учета возлагается на Главного бухгалтера - ФГБУ «НМИЦ </w:t>
      </w:r>
      <w:r w:rsidR="00AD682B" w:rsidRPr="00195E23">
        <w:rPr>
          <w:sz w:val="24"/>
          <w:szCs w:val="24"/>
        </w:rPr>
        <w:t>эндокринологии</w:t>
      </w:r>
      <w:r w:rsidRPr="00195E23">
        <w:rPr>
          <w:sz w:val="24"/>
          <w:szCs w:val="24"/>
        </w:rPr>
        <w:t>» Минздрава России. Главный бухгалтер:</w:t>
      </w:r>
    </w:p>
    <w:p w:rsidR="00E45410" w:rsidRPr="00195E23" w:rsidRDefault="001E7C7E" w:rsidP="00440EDB">
      <w:pPr>
        <w:pStyle w:val="11"/>
        <w:numPr>
          <w:ilvl w:val="0"/>
          <w:numId w:val="3"/>
        </w:numPr>
        <w:tabs>
          <w:tab w:val="left" w:pos="957"/>
        </w:tabs>
        <w:spacing w:line="240" w:lineRule="auto"/>
        <w:ind w:firstLine="709"/>
        <w:jc w:val="both"/>
        <w:rPr>
          <w:sz w:val="24"/>
          <w:szCs w:val="24"/>
        </w:rPr>
      </w:pPr>
      <w:bookmarkStart w:id="44" w:name="bookmark49"/>
      <w:bookmarkEnd w:id="44"/>
      <w:r w:rsidRPr="00195E23">
        <w:rPr>
          <w:sz w:val="24"/>
          <w:szCs w:val="24"/>
        </w:rPr>
        <w:t>подчиняется непосредственно директору,</w:t>
      </w:r>
    </w:p>
    <w:p w:rsidR="00E45410" w:rsidRPr="00195E23" w:rsidRDefault="001E7C7E" w:rsidP="00440EDB">
      <w:pPr>
        <w:pStyle w:val="11"/>
        <w:numPr>
          <w:ilvl w:val="0"/>
          <w:numId w:val="3"/>
        </w:numPr>
        <w:tabs>
          <w:tab w:val="left" w:pos="932"/>
        </w:tabs>
        <w:spacing w:line="240" w:lineRule="auto"/>
        <w:ind w:firstLine="709"/>
        <w:jc w:val="both"/>
        <w:rPr>
          <w:sz w:val="24"/>
          <w:szCs w:val="24"/>
        </w:rPr>
      </w:pPr>
      <w:bookmarkStart w:id="45" w:name="bookmark50"/>
      <w:bookmarkEnd w:id="45"/>
      <w:r w:rsidRPr="00195E23">
        <w:rPr>
          <w:sz w:val="24"/>
          <w:szCs w:val="24"/>
        </w:rPr>
        <w:t>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w:t>
      </w:r>
    </w:p>
    <w:p w:rsidR="00E45410" w:rsidRPr="00195E23" w:rsidRDefault="001E7C7E" w:rsidP="00440EDB">
      <w:pPr>
        <w:pStyle w:val="11"/>
        <w:numPr>
          <w:ilvl w:val="0"/>
          <w:numId w:val="3"/>
        </w:numPr>
        <w:tabs>
          <w:tab w:val="left" w:pos="942"/>
        </w:tabs>
        <w:spacing w:line="240" w:lineRule="auto"/>
        <w:ind w:firstLine="709"/>
        <w:jc w:val="both"/>
        <w:rPr>
          <w:sz w:val="24"/>
          <w:szCs w:val="24"/>
        </w:rPr>
      </w:pPr>
      <w:bookmarkStart w:id="46" w:name="bookmark51"/>
      <w:bookmarkEnd w:id="46"/>
      <w:r w:rsidRPr="00195E23">
        <w:rPr>
          <w:sz w:val="24"/>
          <w:szCs w:val="24"/>
        </w:rPr>
        <w:t>не несет ответственности за соответствие составленных другими лицами первичных учетных документов по свершившимся фактам хозяйственной жизни учреждения.</w:t>
      </w:r>
    </w:p>
    <w:p w:rsidR="00AD682B" w:rsidRPr="00195E23" w:rsidRDefault="001E7C7E" w:rsidP="00440EDB">
      <w:pPr>
        <w:pStyle w:val="11"/>
        <w:spacing w:line="240" w:lineRule="auto"/>
        <w:ind w:firstLine="709"/>
        <w:jc w:val="both"/>
        <w:rPr>
          <w:sz w:val="24"/>
          <w:szCs w:val="24"/>
        </w:rPr>
      </w:pPr>
      <w:r w:rsidRPr="00195E23">
        <w:rPr>
          <w:sz w:val="24"/>
          <w:szCs w:val="24"/>
        </w:rPr>
        <w:t>Порядок передачи документов при смене главного бухгалтера учреждения определен в Приложении №11 к учетной политике».</w:t>
      </w:r>
    </w:p>
    <w:p w:rsidR="00FC7E69" w:rsidRPr="00195E23" w:rsidRDefault="00FC7E69" w:rsidP="00440EDB">
      <w:pPr>
        <w:pStyle w:val="11"/>
        <w:spacing w:line="240" w:lineRule="auto"/>
        <w:ind w:firstLine="709"/>
        <w:jc w:val="both"/>
        <w:rPr>
          <w:sz w:val="24"/>
          <w:szCs w:val="24"/>
        </w:rPr>
      </w:pPr>
      <w:r w:rsidRPr="00195E23">
        <w:rPr>
          <w:sz w:val="24"/>
          <w:szCs w:val="24"/>
        </w:rPr>
        <w:t xml:space="preserve">1.3.3. </w:t>
      </w:r>
      <w:r w:rsidR="001E7C7E" w:rsidRPr="00195E23">
        <w:rPr>
          <w:sz w:val="24"/>
          <w:szCs w:val="24"/>
        </w:rPr>
        <w:t xml:space="preserve">Бухгалтерский учет ведется структурным подразделением </w:t>
      </w:r>
      <w:r w:rsidR="00927C71" w:rsidRPr="00195E23">
        <w:rPr>
          <w:sz w:val="24"/>
          <w:szCs w:val="24"/>
        </w:rPr>
        <w:t>–</w:t>
      </w:r>
      <w:r w:rsidR="001E7C7E" w:rsidRPr="00195E23">
        <w:rPr>
          <w:sz w:val="24"/>
          <w:szCs w:val="24"/>
        </w:rPr>
        <w:t xml:space="preserve"> </w:t>
      </w:r>
      <w:r w:rsidR="00927C71" w:rsidRPr="00195E23">
        <w:rPr>
          <w:sz w:val="24"/>
          <w:szCs w:val="24"/>
        </w:rPr>
        <w:t>отделом бухгалтерского учета</w:t>
      </w:r>
      <w:r w:rsidR="001E7C7E" w:rsidRPr="00195E23">
        <w:rPr>
          <w:sz w:val="24"/>
          <w:szCs w:val="24"/>
        </w:rPr>
        <w:t xml:space="preserve">, возглавляемым главным бухгалтером. </w:t>
      </w:r>
      <w:r w:rsidR="00927C71" w:rsidRPr="00195E23">
        <w:rPr>
          <w:sz w:val="24"/>
          <w:szCs w:val="24"/>
        </w:rPr>
        <w:t>Отдел бухгалтерского учета</w:t>
      </w:r>
      <w:r w:rsidR="001E7C7E" w:rsidRPr="00195E23">
        <w:rPr>
          <w:sz w:val="24"/>
          <w:szCs w:val="24"/>
        </w:rPr>
        <w:t xml:space="preserve"> осуществляет ведение всех разделов бюджетного учета и хоз</w:t>
      </w:r>
      <w:r w:rsidR="00927C71" w:rsidRPr="00195E23">
        <w:rPr>
          <w:sz w:val="24"/>
          <w:szCs w:val="24"/>
        </w:rPr>
        <w:t>яйственных операций. Работники отдела бухгалтерского учета</w:t>
      </w:r>
      <w:r w:rsidR="001E7C7E" w:rsidRPr="00195E23">
        <w:rPr>
          <w:sz w:val="24"/>
          <w:szCs w:val="24"/>
        </w:rPr>
        <w:t xml:space="preserve"> несут ответственность за состояние бухгалтерского учета и достоверность контролируемых ими показателей б</w:t>
      </w:r>
      <w:r w:rsidR="00927C71" w:rsidRPr="00195E23">
        <w:rPr>
          <w:sz w:val="24"/>
          <w:szCs w:val="24"/>
        </w:rPr>
        <w:t xml:space="preserve">юджетной отчетности. Структура отдела бухгалтерского учета </w:t>
      </w:r>
      <w:r w:rsidR="001E7C7E" w:rsidRPr="00195E23">
        <w:rPr>
          <w:sz w:val="24"/>
          <w:szCs w:val="24"/>
        </w:rPr>
        <w:t xml:space="preserve">определяется штатным расписанием. Деятельность работников </w:t>
      </w:r>
      <w:r w:rsidR="00927C71" w:rsidRPr="00195E23">
        <w:rPr>
          <w:sz w:val="24"/>
          <w:szCs w:val="24"/>
        </w:rPr>
        <w:t>отдела бухгалтерского учета</w:t>
      </w:r>
      <w:r w:rsidR="001E7C7E" w:rsidRPr="00195E23">
        <w:rPr>
          <w:sz w:val="24"/>
          <w:szCs w:val="24"/>
        </w:rPr>
        <w:t xml:space="preserve"> регламентируется положением о</w:t>
      </w:r>
      <w:r w:rsidR="00927C71" w:rsidRPr="00195E23">
        <w:rPr>
          <w:sz w:val="24"/>
          <w:szCs w:val="24"/>
        </w:rPr>
        <w:t>б</w:t>
      </w:r>
      <w:r w:rsidR="001E7C7E" w:rsidRPr="00195E23">
        <w:rPr>
          <w:sz w:val="24"/>
          <w:szCs w:val="24"/>
        </w:rPr>
        <w:t xml:space="preserve"> </w:t>
      </w:r>
      <w:r w:rsidR="00927C71" w:rsidRPr="00195E23">
        <w:rPr>
          <w:sz w:val="24"/>
          <w:szCs w:val="24"/>
        </w:rPr>
        <w:t>отделе бухгалтерского учета</w:t>
      </w:r>
      <w:r w:rsidR="001E7C7E" w:rsidRPr="00195E23">
        <w:rPr>
          <w:sz w:val="24"/>
          <w:szCs w:val="24"/>
        </w:rPr>
        <w:t>, должностными инструкциями, распоряжениями руководства и отдельными приказами.</w:t>
      </w:r>
    </w:p>
    <w:p w:rsidR="00FC7E69" w:rsidRPr="00195E23" w:rsidRDefault="008355E9" w:rsidP="00440EDB">
      <w:pPr>
        <w:pStyle w:val="11"/>
        <w:spacing w:line="240" w:lineRule="auto"/>
        <w:ind w:firstLine="709"/>
        <w:jc w:val="both"/>
        <w:rPr>
          <w:i/>
          <w:sz w:val="24"/>
          <w:szCs w:val="24"/>
        </w:rPr>
      </w:pPr>
      <w:r w:rsidRPr="00195E23">
        <w:rPr>
          <w:sz w:val="24"/>
          <w:szCs w:val="24"/>
        </w:rPr>
        <w:t>1.3.4. Учреждение публикует основные положения учетной политики на своем официальном сайте путем размещения копий документов учетной политики.</w:t>
      </w:r>
      <w:r w:rsidRPr="00195E23">
        <w:rPr>
          <w:sz w:val="24"/>
          <w:szCs w:val="24"/>
        </w:rPr>
        <w:br/>
      </w:r>
      <w:r w:rsidRPr="00195E23">
        <w:rPr>
          <w:i/>
          <w:sz w:val="24"/>
          <w:szCs w:val="24"/>
        </w:rPr>
        <w:t xml:space="preserve"> (Основание: пункт 9 СГС «Учетная политика, оценочные значения и ошибки»).</w:t>
      </w:r>
    </w:p>
    <w:p w:rsidR="00E6738D" w:rsidRDefault="008355E9" w:rsidP="00E6738D">
      <w:pPr>
        <w:pStyle w:val="11"/>
        <w:spacing w:line="240" w:lineRule="auto"/>
        <w:ind w:firstLine="709"/>
        <w:jc w:val="both"/>
        <w:rPr>
          <w:sz w:val="24"/>
          <w:szCs w:val="24"/>
        </w:rPr>
      </w:pPr>
      <w:r w:rsidRPr="00195E23">
        <w:rPr>
          <w:sz w:val="24"/>
          <w:szCs w:val="24"/>
        </w:rPr>
        <w:t>1.3.5.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195E23">
        <w:rPr>
          <w:sz w:val="24"/>
          <w:szCs w:val="24"/>
        </w:rPr>
        <w:br/>
      </w:r>
      <w:r w:rsidRPr="00195E23">
        <w:rPr>
          <w:i/>
          <w:sz w:val="24"/>
          <w:szCs w:val="24"/>
        </w:rPr>
        <w:t>(Основание: пункты 17, 20, 32 СГС «Учетная политика, оценочные значения и ошибки»).</w:t>
      </w:r>
      <w:bookmarkStart w:id="47" w:name="bookmark52"/>
      <w:bookmarkStart w:id="48" w:name="bookmark53"/>
      <w:bookmarkEnd w:id="47"/>
      <w:bookmarkEnd w:id="48"/>
    </w:p>
    <w:p w:rsidR="00E45410" w:rsidRDefault="00927C71" w:rsidP="00E6738D">
      <w:pPr>
        <w:pStyle w:val="11"/>
        <w:spacing w:line="240" w:lineRule="auto"/>
        <w:ind w:firstLine="709"/>
        <w:jc w:val="both"/>
        <w:rPr>
          <w:sz w:val="24"/>
          <w:szCs w:val="24"/>
        </w:rPr>
      </w:pPr>
      <w:r w:rsidRPr="00195E23">
        <w:rPr>
          <w:sz w:val="24"/>
          <w:szCs w:val="24"/>
        </w:rPr>
        <w:t>1.</w:t>
      </w:r>
      <w:r w:rsidR="00C04030" w:rsidRPr="00195E23">
        <w:rPr>
          <w:sz w:val="24"/>
          <w:szCs w:val="24"/>
        </w:rPr>
        <w:t>3</w:t>
      </w:r>
      <w:r w:rsidRPr="00195E23">
        <w:rPr>
          <w:sz w:val="24"/>
          <w:szCs w:val="24"/>
        </w:rPr>
        <w:t>.</w:t>
      </w:r>
      <w:r w:rsidR="008355E9" w:rsidRPr="00195E23">
        <w:rPr>
          <w:sz w:val="24"/>
          <w:szCs w:val="24"/>
        </w:rPr>
        <w:t>6</w:t>
      </w:r>
      <w:r w:rsidRPr="00195E23">
        <w:rPr>
          <w:sz w:val="24"/>
          <w:szCs w:val="24"/>
        </w:rPr>
        <w:t xml:space="preserve">. </w:t>
      </w:r>
      <w:r w:rsidR="001E7C7E" w:rsidRPr="00195E23">
        <w:rPr>
          <w:sz w:val="24"/>
          <w:szCs w:val="24"/>
        </w:rPr>
        <w:t>В рамках переданных полномочий Министерства здравоохранения Российской Федерации (приказ Министерства здравоохранения Российской Федерации № 1163 от 31.12.2013г. «Об осуществлении федеральными</w:t>
      </w:r>
      <w:r w:rsidRPr="00195E23">
        <w:rPr>
          <w:sz w:val="24"/>
          <w:szCs w:val="24"/>
        </w:rPr>
        <w:t xml:space="preserve"> </w:t>
      </w:r>
      <w:r w:rsidR="001E7C7E" w:rsidRPr="00195E23">
        <w:rPr>
          <w:sz w:val="24"/>
          <w:szCs w:val="24"/>
        </w:rPr>
        <w:t xml:space="preserve">бюджетными учреждениями, находящимися в ведении Министерства здравоохранения Российской Федерации, полномочий Министерства Здравоохранения Российской Федерации по исполнению публичных обязательств перед физическим лицом, подлежащих исполнению в денежной форме) ФГБУ «НМИЦ </w:t>
      </w:r>
      <w:r w:rsidR="00AD682B" w:rsidRPr="00195E23">
        <w:rPr>
          <w:sz w:val="24"/>
          <w:szCs w:val="24"/>
        </w:rPr>
        <w:t>эндокринологии</w:t>
      </w:r>
      <w:r w:rsidR="001E7C7E" w:rsidRPr="00195E23">
        <w:rPr>
          <w:sz w:val="24"/>
          <w:szCs w:val="24"/>
        </w:rPr>
        <w:t xml:space="preserve">» Минздрава России осуществляет выплаты публичных обязательств физическим лицам в форме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(Указ Президента РФ №425 от 18.08.2015г.). Бухгалтерский учет ведется отдельно согласно Приказу Министерства </w:t>
      </w:r>
      <w:r w:rsidR="001E7C7E" w:rsidRPr="00195E23">
        <w:rPr>
          <w:sz w:val="24"/>
          <w:szCs w:val="24"/>
        </w:rPr>
        <w:lastRenderedPageBreak/>
        <w:t>финансов Российской Федерации №162н от 06.12.2010г. «Об утверждении Плана счетов бюджетного учета и Инструкции по его применению». Годовая, квартальная и месячная отчетность составляется в рамках Приказа Министерства финансов Российской Федерации №191 н от 28.12.2010 г.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E6738D" w:rsidRPr="00195E23" w:rsidRDefault="00E6738D" w:rsidP="00E6738D">
      <w:pPr>
        <w:pStyle w:val="11"/>
        <w:spacing w:line="240" w:lineRule="auto"/>
        <w:ind w:firstLine="709"/>
        <w:jc w:val="both"/>
        <w:rPr>
          <w:sz w:val="24"/>
          <w:szCs w:val="24"/>
        </w:rPr>
      </w:pPr>
    </w:p>
    <w:p w:rsidR="00E45410" w:rsidRDefault="001E7C7E" w:rsidP="00E6738D">
      <w:pPr>
        <w:pStyle w:val="2"/>
        <w:numPr>
          <w:ilvl w:val="1"/>
          <w:numId w:val="2"/>
        </w:numPr>
        <w:spacing w:before="0" w:beforeAutospacing="0" w:after="0" w:afterAutospacing="0"/>
        <w:rPr>
          <w:rFonts w:ascii="Times New Roman" w:hAnsi="Times New Roman" w:cs="Times New Roman"/>
          <w:sz w:val="24"/>
          <w:szCs w:val="24"/>
        </w:rPr>
      </w:pPr>
      <w:bookmarkStart w:id="49" w:name="bookmark56"/>
      <w:bookmarkStart w:id="50" w:name="bookmark54"/>
      <w:bookmarkStart w:id="51" w:name="bookmark55"/>
      <w:bookmarkStart w:id="52" w:name="bookmark57"/>
      <w:bookmarkStart w:id="53" w:name="_Toc112746812"/>
      <w:bookmarkEnd w:id="49"/>
      <w:r w:rsidRPr="00E6738D">
        <w:rPr>
          <w:rFonts w:ascii="Times New Roman" w:hAnsi="Times New Roman" w:cs="Times New Roman"/>
          <w:sz w:val="24"/>
          <w:szCs w:val="24"/>
        </w:rPr>
        <w:t>Правила документооборота и технология обработки учетной информации.</w:t>
      </w:r>
      <w:bookmarkEnd w:id="50"/>
      <w:bookmarkEnd w:id="51"/>
      <w:bookmarkEnd w:id="52"/>
      <w:bookmarkEnd w:id="53"/>
    </w:p>
    <w:p w:rsidR="00E6738D" w:rsidRPr="00E6738D" w:rsidRDefault="00E6738D" w:rsidP="00E6738D">
      <w:pPr>
        <w:pStyle w:val="2"/>
        <w:spacing w:before="0" w:beforeAutospacing="0" w:after="0" w:afterAutospacing="0"/>
        <w:rPr>
          <w:rFonts w:ascii="Times New Roman" w:hAnsi="Times New Roman" w:cs="Times New Roman"/>
          <w:sz w:val="24"/>
          <w:szCs w:val="24"/>
        </w:rPr>
      </w:pPr>
    </w:p>
    <w:p w:rsidR="00E45410" w:rsidRPr="00E6738D" w:rsidRDefault="001E7C7E" w:rsidP="00E6738D">
      <w:pPr>
        <w:pStyle w:val="11"/>
        <w:numPr>
          <w:ilvl w:val="2"/>
          <w:numId w:val="2"/>
        </w:numPr>
        <w:tabs>
          <w:tab w:val="left" w:pos="1462"/>
        </w:tabs>
        <w:spacing w:line="240" w:lineRule="auto"/>
        <w:ind w:firstLine="709"/>
        <w:jc w:val="both"/>
        <w:rPr>
          <w:sz w:val="24"/>
          <w:szCs w:val="24"/>
        </w:rPr>
      </w:pPr>
      <w:bookmarkStart w:id="54" w:name="bookmark58"/>
      <w:bookmarkEnd w:id="54"/>
      <w:r w:rsidRPr="00E6738D">
        <w:rPr>
          <w:sz w:val="24"/>
          <w:szCs w:val="24"/>
        </w:rPr>
        <w:t>Ведение бухгалтерского учета ведется автоматизированным способом с применением программ:</w:t>
      </w:r>
    </w:p>
    <w:p w:rsidR="00BF666C" w:rsidRPr="00E6738D" w:rsidRDefault="00BF666C" w:rsidP="00E6738D">
      <w:pPr>
        <w:ind w:firstLine="709"/>
        <w:jc w:val="both"/>
        <w:rPr>
          <w:rFonts w:ascii="Times New Roman" w:eastAsia="Times New Roman" w:hAnsi="Times New Roman" w:cs="Times New Roman"/>
        </w:rPr>
      </w:pPr>
      <w:bookmarkStart w:id="55" w:name="bookmark59"/>
      <w:bookmarkStart w:id="56" w:name="bookmark60"/>
      <w:bookmarkEnd w:id="55"/>
      <w:bookmarkEnd w:id="56"/>
      <w:r w:rsidRPr="00E6738D">
        <w:rPr>
          <w:rFonts w:ascii="Times New Roman" w:eastAsia="Times New Roman" w:hAnsi="Times New Roman" w:cs="Times New Roman"/>
        </w:rPr>
        <w:t>- «ПАРУС – Бюджет 8SЕ Бухгалтерский учет»;</w:t>
      </w:r>
    </w:p>
    <w:p w:rsidR="00BF666C" w:rsidRPr="00E6738D" w:rsidRDefault="00BF666C" w:rsidP="00E6738D">
      <w:pPr>
        <w:ind w:firstLine="709"/>
        <w:jc w:val="both"/>
        <w:rPr>
          <w:rFonts w:ascii="Times New Roman" w:eastAsia="Times New Roman" w:hAnsi="Times New Roman" w:cs="Times New Roman"/>
        </w:rPr>
      </w:pPr>
      <w:r w:rsidRPr="00E6738D">
        <w:rPr>
          <w:rFonts w:ascii="Times New Roman" w:eastAsia="Times New Roman" w:hAnsi="Times New Roman" w:cs="Times New Roman"/>
        </w:rPr>
        <w:t>- 1 С: «Предприятие «</w:t>
      </w:r>
      <w:r w:rsidR="00501AEF" w:rsidRPr="00E6738D">
        <w:rPr>
          <w:rFonts w:ascii="Times New Roman" w:eastAsia="Times New Roman" w:hAnsi="Times New Roman" w:cs="Times New Roman"/>
        </w:rPr>
        <w:t>Бухгалтерия</w:t>
      </w:r>
      <w:r w:rsidRPr="00E6738D">
        <w:rPr>
          <w:rFonts w:ascii="Times New Roman" w:eastAsia="Times New Roman" w:hAnsi="Times New Roman" w:cs="Times New Roman"/>
        </w:rPr>
        <w:t xml:space="preserve"> государственного учреждения».</w:t>
      </w:r>
    </w:p>
    <w:p w:rsidR="00BF666C" w:rsidRPr="00E6738D" w:rsidRDefault="00501AEF" w:rsidP="00E6738D">
      <w:pPr>
        <w:ind w:firstLine="709"/>
        <w:jc w:val="both"/>
        <w:rPr>
          <w:rFonts w:ascii="Times New Roman" w:eastAsia="Times New Roman" w:hAnsi="Times New Roman" w:cs="Times New Roman"/>
        </w:rPr>
      </w:pPr>
      <w:r w:rsidRPr="00E6738D">
        <w:rPr>
          <w:rFonts w:ascii="Times New Roman" w:eastAsia="Times New Roman" w:hAnsi="Times New Roman" w:cs="Times New Roman"/>
        </w:rPr>
        <w:t xml:space="preserve">- </w:t>
      </w:r>
      <w:r w:rsidR="00BF666C" w:rsidRPr="00E6738D">
        <w:rPr>
          <w:rFonts w:ascii="Times New Roman" w:eastAsia="Times New Roman" w:hAnsi="Times New Roman" w:cs="Times New Roman"/>
        </w:rPr>
        <w:t>Учет расчетов по заработной плате ведется в конфигурации «Зарплата» программного комплекса «ПАРУС – Бюджет 8SЕ Бухгалтерский учет» и 1 С: «Предприятие «Зарплата и кадры</w:t>
      </w:r>
      <w:r w:rsidRPr="00E6738D">
        <w:rPr>
          <w:rFonts w:ascii="Times New Roman" w:eastAsia="Times New Roman" w:hAnsi="Times New Roman" w:cs="Times New Roman"/>
        </w:rPr>
        <w:t xml:space="preserve"> бюджетного учреждения</w:t>
      </w:r>
      <w:r w:rsidR="00BF666C" w:rsidRPr="00E6738D">
        <w:rPr>
          <w:rFonts w:ascii="Times New Roman" w:eastAsia="Times New Roman" w:hAnsi="Times New Roman" w:cs="Times New Roman"/>
        </w:rPr>
        <w:t>».</w:t>
      </w:r>
    </w:p>
    <w:p w:rsidR="00501AEF" w:rsidRPr="00E6738D" w:rsidRDefault="00501AEF" w:rsidP="00E6738D">
      <w:pPr>
        <w:ind w:firstLine="709"/>
        <w:jc w:val="both"/>
        <w:rPr>
          <w:rFonts w:ascii="Times New Roman" w:eastAsia="Times New Roman" w:hAnsi="Times New Roman" w:cs="Times New Roman"/>
          <w:i/>
        </w:rPr>
      </w:pPr>
      <w:r w:rsidRPr="00E6738D">
        <w:rPr>
          <w:rFonts w:ascii="Times New Roman" w:eastAsia="Times New Roman" w:hAnsi="Times New Roman" w:cs="Times New Roman"/>
          <w:i/>
        </w:rPr>
        <w:t>(Основание: пункт 6 Инструкции к Единому плану счетов № 157н).</w:t>
      </w:r>
    </w:p>
    <w:p w:rsidR="00E45410" w:rsidRPr="00E6738D" w:rsidRDefault="001E7C7E" w:rsidP="00E6738D">
      <w:pPr>
        <w:pStyle w:val="11"/>
        <w:numPr>
          <w:ilvl w:val="2"/>
          <w:numId w:val="2"/>
        </w:numPr>
        <w:tabs>
          <w:tab w:val="left" w:pos="1465"/>
        </w:tabs>
        <w:spacing w:line="240" w:lineRule="auto"/>
        <w:ind w:firstLine="709"/>
        <w:jc w:val="both"/>
        <w:rPr>
          <w:sz w:val="24"/>
          <w:szCs w:val="24"/>
        </w:rPr>
      </w:pPr>
      <w:r w:rsidRPr="00E6738D">
        <w:rPr>
          <w:sz w:val="24"/>
          <w:szCs w:val="24"/>
        </w:rPr>
        <w:t xml:space="preserve">Электронный документооборот ведется с использованием телекоммуникационных каналов связи и электронной подписи </w:t>
      </w:r>
      <w:r w:rsidR="00890A52" w:rsidRPr="00E6738D">
        <w:rPr>
          <w:sz w:val="24"/>
          <w:szCs w:val="24"/>
        </w:rPr>
        <w:t>Отдел бухгалтерского учета</w:t>
      </w:r>
      <w:r w:rsidRPr="00E6738D">
        <w:rPr>
          <w:sz w:val="24"/>
          <w:szCs w:val="24"/>
        </w:rPr>
        <w:t xml:space="preserve"> осуществляет электронный документооборот по следующим направлениям:</w:t>
      </w:r>
    </w:p>
    <w:p w:rsidR="00BF666C" w:rsidRPr="00E6738D" w:rsidRDefault="00BF666C" w:rsidP="00E6738D">
      <w:pPr>
        <w:pStyle w:val="ad"/>
        <w:widowControl/>
        <w:numPr>
          <w:ilvl w:val="0"/>
          <w:numId w:val="51"/>
        </w:numPr>
        <w:ind w:left="0" w:firstLine="709"/>
        <w:jc w:val="both"/>
        <w:rPr>
          <w:rFonts w:ascii="Times New Roman" w:eastAsia="Times New Roman" w:hAnsi="Times New Roman" w:cs="Times New Roman"/>
        </w:rPr>
      </w:pPr>
      <w:bookmarkStart w:id="57" w:name="bookmark61"/>
      <w:bookmarkStart w:id="58" w:name="bookmark66"/>
      <w:bookmarkEnd w:id="57"/>
      <w:bookmarkEnd w:id="58"/>
      <w:r w:rsidRPr="00E6738D">
        <w:rPr>
          <w:rFonts w:ascii="Times New Roman" w:eastAsia="Times New Roman" w:hAnsi="Times New Roman" w:cs="Times New Roman"/>
        </w:rPr>
        <w:t>система управления финансовым документооборотом (СУФД) с территориальным органом Федерального казначейства России;</w:t>
      </w:r>
    </w:p>
    <w:p w:rsidR="00BF666C" w:rsidRPr="00E6738D" w:rsidRDefault="00BF666C" w:rsidP="00E6738D">
      <w:pPr>
        <w:pStyle w:val="ad"/>
        <w:widowControl/>
        <w:numPr>
          <w:ilvl w:val="0"/>
          <w:numId w:val="51"/>
        </w:numPr>
        <w:ind w:left="0" w:firstLine="709"/>
        <w:jc w:val="both"/>
        <w:rPr>
          <w:rFonts w:ascii="Times New Roman" w:eastAsia="Times New Roman" w:hAnsi="Times New Roman" w:cs="Times New Roman"/>
        </w:rPr>
      </w:pPr>
      <w:r w:rsidRPr="00E6738D">
        <w:rPr>
          <w:rFonts w:ascii="Times New Roman" w:eastAsia="Times New Roman" w:hAnsi="Times New Roman" w:cs="Times New Roman"/>
        </w:rPr>
        <w:t>передача бухгалтерской отчетности учредителю;</w:t>
      </w:r>
    </w:p>
    <w:p w:rsidR="00BF666C" w:rsidRPr="00E6738D" w:rsidRDefault="00BF666C" w:rsidP="00E6738D">
      <w:pPr>
        <w:pStyle w:val="ad"/>
        <w:widowControl/>
        <w:numPr>
          <w:ilvl w:val="0"/>
          <w:numId w:val="51"/>
        </w:numPr>
        <w:ind w:left="0" w:firstLine="709"/>
        <w:jc w:val="both"/>
        <w:rPr>
          <w:rFonts w:ascii="Times New Roman" w:eastAsia="Times New Roman" w:hAnsi="Times New Roman" w:cs="Times New Roman"/>
        </w:rPr>
      </w:pPr>
      <w:r w:rsidRPr="00E6738D">
        <w:rPr>
          <w:rFonts w:ascii="Times New Roman" w:eastAsia="Times New Roman" w:hAnsi="Times New Roman" w:cs="Times New Roman"/>
        </w:rPr>
        <w:t>передача отчетности по налогам, страховым взносам и иным обязательным платежам в инспекцию Федеральной налоговой службы;</w:t>
      </w:r>
    </w:p>
    <w:p w:rsidR="00BF666C" w:rsidRPr="00E6738D" w:rsidRDefault="00BF666C" w:rsidP="00E6738D">
      <w:pPr>
        <w:pStyle w:val="ad"/>
        <w:widowControl/>
        <w:numPr>
          <w:ilvl w:val="0"/>
          <w:numId w:val="51"/>
        </w:numPr>
        <w:ind w:left="0" w:firstLine="709"/>
        <w:jc w:val="both"/>
        <w:rPr>
          <w:rFonts w:ascii="Times New Roman" w:eastAsia="Times New Roman" w:hAnsi="Times New Roman" w:cs="Times New Roman"/>
        </w:rPr>
      </w:pPr>
      <w:r w:rsidRPr="00E6738D">
        <w:rPr>
          <w:rFonts w:ascii="Times New Roman" w:eastAsia="Times New Roman" w:hAnsi="Times New Roman" w:cs="Times New Roman"/>
        </w:rPr>
        <w:t>передача отчетности по сведениям персонифицированного учета в отделение Пенсионного фонда РФ;</w:t>
      </w:r>
    </w:p>
    <w:p w:rsidR="00BF666C" w:rsidRPr="00E6738D" w:rsidRDefault="00BF666C" w:rsidP="00E6738D">
      <w:pPr>
        <w:pStyle w:val="ad"/>
        <w:widowControl/>
        <w:numPr>
          <w:ilvl w:val="0"/>
          <w:numId w:val="51"/>
        </w:numPr>
        <w:ind w:left="0" w:firstLine="709"/>
        <w:jc w:val="both"/>
        <w:rPr>
          <w:rFonts w:ascii="Times New Roman" w:eastAsia="Times New Roman" w:hAnsi="Times New Roman" w:cs="Times New Roman"/>
        </w:rPr>
      </w:pPr>
      <w:r w:rsidRPr="00E6738D">
        <w:rPr>
          <w:rFonts w:ascii="Times New Roman" w:eastAsia="Times New Roman" w:hAnsi="Times New Roman" w:cs="Times New Roman"/>
        </w:rPr>
        <w:t>размещение информации о деятельности учреждения на официальном сайте ГИС «Электронный бюджет»;</w:t>
      </w:r>
    </w:p>
    <w:p w:rsidR="00BF666C" w:rsidRPr="00E6738D" w:rsidRDefault="00BF666C" w:rsidP="00E6738D">
      <w:pPr>
        <w:pStyle w:val="ad"/>
        <w:widowControl/>
        <w:numPr>
          <w:ilvl w:val="0"/>
          <w:numId w:val="51"/>
        </w:numPr>
        <w:ind w:left="0" w:firstLine="709"/>
        <w:jc w:val="both"/>
        <w:rPr>
          <w:rFonts w:ascii="Times New Roman" w:eastAsia="Times New Roman" w:hAnsi="Times New Roman" w:cs="Times New Roman"/>
        </w:rPr>
      </w:pPr>
      <w:r w:rsidRPr="00E6738D">
        <w:rPr>
          <w:rFonts w:ascii="Times New Roman" w:eastAsia="Times New Roman" w:hAnsi="Times New Roman" w:cs="Times New Roman"/>
        </w:rPr>
        <w:t>размещение информации о деятельности учреждения на официальном сайте bus.gov.ru;</w:t>
      </w:r>
    </w:p>
    <w:p w:rsidR="00BF666C" w:rsidRPr="00E6738D" w:rsidRDefault="00BF666C" w:rsidP="00E6738D">
      <w:pPr>
        <w:pStyle w:val="ad"/>
        <w:widowControl/>
        <w:numPr>
          <w:ilvl w:val="0"/>
          <w:numId w:val="51"/>
        </w:numPr>
        <w:ind w:left="0" w:firstLine="709"/>
        <w:jc w:val="both"/>
        <w:rPr>
          <w:rFonts w:ascii="Times New Roman" w:eastAsia="Times New Roman" w:hAnsi="Times New Roman" w:cs="Times New Roman"/>
        </w:rPr>
      </w:pPr>
      <w:r w:rsidRPr="00E6738D">
        <w:rPr>
          <w:rFonts w:ascii="Times New Roman" w:eastAsia="Times New Roman" w:hAnsi="Times New Roman" w:cs="Times New Roman"/>
        </w:rPr>
        <w:t>размещение информации на межведомственном портале по управлению государственным имуществом.</w:t>
      </w:r>
    </w:p>
    <w:p w:rsidR="00A30883" w:rsidRPr="00E6738D" w:rsidRDefault="00A30883" w:rsidP="00E6738D">
      <w:pPr>
        <w:pStyle w:val="11"/>
        <w:numPr>
          <w:ilvl w:val="2"/>
          <w:numId w:val="2"/>
        </w:numPr>
        <w:tabs>
          <w:tab w:val="left" w:pos="1462"/>
        </w:tabs>
        <w:spacing w:line="240" w:lineRule="auto"/>
        <w:ind w:firstLine="709"/>
        <w:jc w:val="both"/>
        <w:rPr>
          <w:sz w:val="24"/>
          <w:szCs w:val="24"/>
        </w:rPr>
      </w:pPr>
      <w:r w:rsidRPr="00E6738D">
        <w:rPr>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30883" w:rsidRPr="00E6738D" w:rsidRDefault="00A30883" w:rsidP="00E6738D">
      <w:pPr>
        <w:pStyle w:val="11"/>
        <w:numPr>
          <w:ilvl w:val="2"/>
          <w:numId w:val="2"/>
        </w:numPr>
        <w:tabs>
          <w:tab w:val="left" w:pos="1462"/>
        </w:tabs>
        <w:spacing w:line="240" w:lineRule="auto"/>
        <w:ind w:firstLine="709"/>
        <w:jc w:val="both"/>
        <w:rPr>
          <w:sz w:val="24"/>
          <w:szCs w:val="24"/>
        </w:rPr>
      </w:pPr>
      <w:r w:rsidRPr="00E6738D">
        <w:rPr>
          <w:sz w:val="24"/>
          <w:szCs w:val="24"/>
        </w:rPr>
        <w:t>В целях обеспечения сохранности электронных данных бухгалтерского учета и отчетности:</w:t>
      </w:r>
    </w:p>
    <w:p w:rsidR="00A30883" w:rsidRPr="00E6738D" w:rsidRDefault="00A30883" w:rsidP="00E6738D">
      <w:pPr>
        <w:pStyle w:val="11"/>
        <w:numPr>
          <w:ilvl w:val="0"/>
          <w:numId w:val="3"/>
        </w:numPr>
        <w:tabs>
          <w:tab w:val="left" w:pos="928"/>
        </w:tabs>
        <w:spacing w:line="240" w:lineRule="auto"/>
        <w:ind w:firstLine="709"/>
        <w:jc w:val="both"/>
        <w:rPr>
          <w:sz w:val="24"/>
          <w:szCs w:val="24"/>
        </w:rPr>
      </w:pPr>
      <w:r w:rsidRPr="00E6738D">
        <w:rPr>
          <w:sz w:val="24"/>
          <w:szCs w:val="24"/>
        </w:rPr>
        <w:t>на сервере ежедневно производится сохранение резервных копий базы «Бухгалтерия», еженедельно – «Зарплата»;</w:t>
      </w:r>
    </w:p>
    <w:p w:rsidR="00A30883" w:rsidRPr="00E6738D" w:rsidRDefault="00A30883" w:rsidP="00E6738D">
      <w:pPr>
        <w:pStyle w:val="11"/>
        <w:numPr>
          <w:ilvl w:val="0"/>
          <w:numId w:val="3"/>
        </w:numPr>
        <w:tabs>
          <w:tab w:val="left" w:pos="928"/>
        </w:tabs>
        <w:spacing w:line="240" w:lineRule="auto"/>
        <w:ind w:firstLine="709"/>
        <w:jc w:val="both"/>
        <w:rPr>
          <w:sz w:val="24"/>
          <w:szCs w:val="24"/>
        </w:rPr>
      </w:pPr>
      <w:r w:rsidRPr="00E6738D">
        <w:rPr>
          <w:sz w:val="24"/>
          <w:szCs w:val="24"/>
        </w:rPr>
        <w:t>по итогам каждого квартала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30883" w:rsidRPr="00E6738D" w:rsidRDefault="00A30883" w:rsidP="00E6738D">
      <w:pPr>
        <w:pStyle w:val="ad"/>
        <w:ind w:left="0" w:firstLine="709"/>
        <w:jc w:val="both"/>
        <w:rPr>
          <w:rFonts w:ascii="Times New Roman" w:eastAsia="Times New Roman" w:hAnsi="Times New Roman" w:cs="Times New Roman"/>
          <w:i/>
        </w:rPr>
      </w:pPr>
      <w:r w:rsidRPr="00E6738D">
        <w:rPr>
          <w:rFonts w:ascii="Times New Roman" w:eastAsia="Times New Roman" w:hAnsi="Times New Roman" w:cs="Times New Roman"/>
          <w:i/>
        </w:rPr>
        <w:t>(Основание: пункт 19 Инструкции к Единому плану счетов № 157н, пункт 33 СГС «Концептуальные основы бухучета и отчетности»).</w:t>
      </w:r>
    </w:p>
    <w:p w:rsidR="00E45410" w:rsidRPr="00E6738D" w:rsidRDefault="001E7C7E" w:rsidP="00E6738D">
      <w:pPr>
        <w:pStyle w:val="11"/>
        <w:numPr>
          <w:ilvl w:val="2"/>
          <w:numId w:val="2"/>
        </w:numPr>
        <w:tabs>
          <w:tab w:val="left" w:pos="1474"/>
        </w:tabs>
        <w:spacing w:line="240" w:lineRule="auto"/>
        <w:ind w:firstLine="709"/>
        <w:jc w:val="both"/>
        <w:rPr>
          <w:sz w:val="24"/>
          <w:szCs w:val="24"/>
        </w:rPr>
      </w:pPr>
      <w:bookmarkStart w:id="59" w:name="bookmark69"/>
      <w:bookmarkEnd w:id="59"/>
      <w:r w:rsidRPr="00E6738D">
        <w:rPr>
          <w:sz w:val="24"/>
          <w:szCs w:val="24"/>
        </w:rPr>
        <w:t>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w:t>
      </w:r>
    </w:p>
    <w:p w:rsidR="00E45410" w:rsidRPr="00E6738D" w:rsidRDefault="001E7C7E" w:rsidP="00E6738D">
      <w:pPr>
        <w:pStyle w:val="11"/>
        <w:numPr>
          <w:ilvl w:val="0"/>
          <w:numId w:val="3"/>
        </w:numPr>
        <w:tabs>
          <w:tab w:val="left" w:pos="952"/>
        </w:tabs>
        <w:spacing w:line="240" w:lineRule="auto"/>
        <w:ind w:firstLine="709"/>
        <w:jc w:val="both"/>
        <w:rPr>
          <w:sz w:val="24"/>
          <w:szCs w:val="24"/>
        </w:rPr>
      </w:pPr>
      <w:bookmarkStart w:id="60" w:name="bookmark70"/>
      <w:bookmarkEnd w:id="60"/>
      <w:r w:rsidRPr="00E6738D">
        <w:rPr>
          <w:sz w:val="24"/>
          <w:szCs w:val="24"/>
        </w:rPr>
        <w:t>документ составлен лицом, ответственным за его оформление;</w:t>
      </w:r>
    </w:p>
    <w:p w:rsidR="00E45410" w:rsidRPr="00E6738D" w:rsidRDefault="001E7C7E" w:rsidP="00E6738D">
      <w:pPr>
        <w:pStyle w:val="11"/>
        <w:numPr>
          <w:ilvl w:val="0"/>
          <w:numId w:val="3"/>
        </w:numPr>
        <w:tabs>
          <w:tab w:val="left" w:pos="1325"/>
        </w:tabs>
        <w:spacing w:line="240" w:lineRule="auto"/>
        <w:ind w:firstLine="709"/>
        <w:jc w:val="both"/>
        <w:rPr>
          <w:sz w:val="24"/>
          <w:szCs w:val="24"/>
        </w:rPr>
      </w:pPr>
      <w:bookmarkStart w:id="61" w:name="bookmark71"/>
      <w:bookmarkEnd w:id="61"/>
      <w:r w:rsidRPr="00E6738D">
        <w:rPr>
          <w:sz w:val="24"/>
          <w:szCs w:val="24"/>
        </w:rPr>
        <w:t>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п. 7 Инструкции № 157н и п.2 ст. 9 Федерального закона № 402-ФЗ);</w:t>
      </w:r>
    </w:p>
    <w:p w:rsidR="00E45410" w:rsidRPr="00E6738D" w:rsidRDefault="001E7C7E" w:rsidP="00E6738D">
      <w:pPr>
        <w:pStyle w:val="11"/>
        <w:numPr>
          <w:ilvl w:val="0"/>
          <w:numId w:val="3"/>
        </w:numPr>
        <w:tabs>
          <w:tab w:val="left" w:pos="957"/>
        </w:tabs>
        <w:spacing w:line="240" w:lineRule="auto"/>
        <w:ind w:firstLine="709"/>
        <w:jc w:val="both"/>
        <w:rPr>
          <w:sz w:val="24"/>
          <w:szCs w:val="24"/>
        </w:rPr>
      </w:pPr>
      <w:bookmarkStart w:id="62" w:name="bookmark72"/>
      <w:bookmarkEnd w:id="62"/>
      <w:r w:rsidRPr="00E6738D">
        <w:rPr>
          <w:sz w:val="24"/>
          <w:szCs w:val="24"/>
        </w:rPr>
        <w:t>документ содержит подписи уполномоченных лиц.</w:t>
      </w:r>
    </w:p>
    <w:p w:rsidR="00E45410" w:rsidRPr="00E6738D" w:rsidRDefault="001E7C7E" w:rsidP="00E6738D">
      <w:pPr>
        <w:pStyle w:val="11"/>
        <w:numPr>
          <w:ilvl w:val="2"/>
          <w:numId w:val="2"/>
        </w:numPr>
        <w:tabs>
          <w:tab w:val="left" w:pos="1474"/>
        </w:tabs>
        <w:spacing w:line="240" w:lineRule="auto"/>
        <w:ind w:firstLine="709"/>
        <w:jc w:val="both"/>
        <w:rPr>
          <w:sz w:val="24"/>
          <w:szCs w:val="24"/>
        </w:rPr>
      </w:pPr>
      <w:bookmarkStart w:id="63" w:name="bookmark73"/>
      <w:bookmarkStart w:id="64" w:name="bookmark74"/>
      <w:bookmarkEnd w:id="63"/>
      <w:bookmarkEnd w:id="64"/>
      <w:r w:rsidRPr="00E6738D">
        <w:rPr>
          <w:sz w:val="24"/>
          <w:szCs w:val="24"/>
        </w:rPr>
        <w:lastRenderedPageBreak/>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Приложении 3 к настоящей Учетной политике.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w:t>
      </w:r>
    </w:p>
    <w:p w:rsidR="00E45410" w:rsidRPr="00E6738D" w:rsidRDefault="001E7C7E" w:rsidP="00E6738D">
      <w:pPr>
        <w:pStyle w:val="11"/>
        <w:numPr>
          <w:ilvl w:val="2"/>
          <w:numId w:val="2"/>
        </w:numPr>
        <w:tabs>
          <w:tab w:val="left" w:pos="1474"/>
        </w:tabs>
        <w:spacing w:line="240" w:lineRule="auto"/>
        <w:ind w:firstLine="709"/>
        <w:jc w:val="both"/>
        <w:rPr>
          <w:sz w:val="24"/>
          <w:szCs w:val="24"/>
        </w:rPr>
      </w:pPr>
      <w:bookmarkStart w:id="65" w:name="bookmark75"/>
      <w:bookmarkEnd w:id="65"/>
      <w:r w:rsidRPr="00E6738D">
        <w:rPr>
          <w:sz w:val="24"/>
          <w:szCs w:val="24"/>
        </w:rPr>
        <w:t>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 52н.</w:t>
      </w:r>
    </w:p>
    <w:p w:rsidR="00E45410" w:rsidRPr="00E6738D" w:rsidRDefault="001E7C7E" w:rsidP="00E6738D">
      <w:pPr>
        <w:pStyle w:val="11"/>
        <w:numPr>
          <w:ilvl w:val="2"/>
          <w:numId w:val="2"/>
        </w:numPr>
        <w:tabs>
          <w:tab w:val="left" w:pos="1728"/>
        </w:tabs>
        <w:spacing w:line="240" w:lineRule="auto"/>
        <w:ind w:firstLine="709"/>
        <w:jc w:val="both"/>
        <w:rPr>
          <w:sz w:val="24"/>
          <w:szCs w:val="24"/>
        </w:rPr>
      </w:pPr>
      <w:bookmarkStart w:id="66" w:name="bookmark76"/>
      <w:bookmarkEnd w:id="66"/>
      <w:r w:rsidRPr="00E6738D">
        <w:rPr>
          <w:sz w:val="24"/>
          <w:szCs w:val="24"/>
        </w:rPr>
        <w:t>Регистры бухгалтерского учета формируются в виде книг, журналов, карточек на бумажных носителях, а при возникновении технической возможности - на машинном носителе в виде электронного документа (регистра), содержащего электронную подпись (электронный) регистр. Формы регистров бухгалтерского учета и сроки вывода на бумажные носители приведены в Приложении 4 к настоящей Учетной политике.</w:t>
      </w:r>
    </w:p>
    <w:p w:rsidR="00E45410" w:rsidRPr="00E6738D" w:rsidRDefault="001E7C7E" w:rsidP="00E6738D">
      <w:pPr>
        <w:pStyle w:val="11"/>
        <w:numPr>
          <w:ilvl w:val="2"/>
          <w:numId w:val="2"/>
        </w:numPr>
        <w:tabs>
          <w:tab w:val="left" w:pos="1474"/>
        </w:tabs>
        <w:spacing w:line="240" w:lineRule="auto"/>
        <w:ind w:firstLine="709"/>
        <w:jc w:val="both"/>
        <w:rPr>
          <w:sz w:val="24"/>
          <w:szCs w:val="24"/>
        </w:rPr>
      </w:pPr>
      <w:bookmarkStart w:id="67" w:name="bookmark77"/>
      <w:bookmarkEnd w:id="67"/>
      <w:r w:rsidRPr="00E6738D">
        <w:rPr>
          <w:sz w:val="24"/>
          <w:szCs w:val="24"/>
        </w:rPr>
        <w:t>Внесение исправлений в документы, оформляющие операции с наличными или безналичными денежными средствами, не допускается. В остальные первичные (сводные)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w:t>
      </w:r>
      <w:r w:rsidR="00BF666C" w:rsidRPr="00E6738D">
        <w:rPr>
          <w:sz w:val="24"/>
          <w:szCs w:val="24"/>
        </w:rPr>
        <w:t xml:space="preserve"> </w:t>
      </w:r>
      <w:r w:rsidRPr="00E6738D">
        <w:rPr>
          <w:sz w:val="24"/>
          <w:szCs w:val="24"/>
        </w:rPr>
        <w:t>указанием надписи «Исправленному верить» («Исправлено») и даты внесения исправлений.</w:t>
      </w:r>
    </w:p>
    <w:p w:rsidR="00E45410" w:rsidRPr="00E6738D" w:rsidRDefault="001E7C7E" w:rsidP="00E6738D">
      <w:pPr>
        <w:pStyle w:val="11"/>
        <w:numPr>
          <w:ilvl w:val="2"/>
          <w:numId w:val="2"/>
        </w:numPr>
        <w:tabs>
          <w:tab w:val="left" w:pos="1616"/>
        </w:tabs>
        <w:spacing w:line="240" w:lineRule="auto"/>
        <w:ind w:firstLine="709"/>
        <w:jc w:val="both"/>
        <w:rPr>
          <w:sz w:val="24"/>
          <w:szCs w:val="24"/>
        </w:rPr>
      </w:pPr>
      <w:bookmarkStart w:id="68" w:name="bookmark78"/>
      <w:bookmarkEnd w:id="68"/>
      <w:r w:rsidRPr="00E6738D">
        <w:rPr>
          <w:sz w:val="24"/>
          <w:szCs w:val="24"/>
        </w:rPr>
        <w:t>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45410" w:rsidRDefault="001E7C7E" w:rsidP="00E6738D">
      <w:pPr>
        <w:pStyle w:val="11"/>
        <w:numPr>
          <w:ilvl w:val="2"/>
          <w:numId w:val="2"/>
        </w:numPr>
        <w:tabs>
          <w:tab w:val="left" w:pos="1626"/>
        </w:tabs>
        <w:spacing w:line="240" w:lineRule="auto"/>
        <w:ind w:firstLine="709"/>
        <w:jc w:val="both"/>
        <w:rPr>
          <w:sz w:val="24"/>
          <w:szCs w:val="24"/>
        </w:rPr>
      </w:pPr>
      <w:bookmarkStart w:id="69" w:name="bookmark79"/>
      <w:bookmarkEnd w:id="69"/>
      <w:r w:rsidRPr="00E6738D">
        <w:rPr>
          <w:sz w:val="24"/>
          <w:szCs w:val="24"/>
        </w:rPr>
        <w:t>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rsidR="00E6738D" w:rsidRPr="00E6738D" w:rsidRDefault="00E6738D" w:rsidP="00E6738D">
      <w:pPr>
        <w:pStyle w:val="11"/>
        <w:tabs>
          <w:tab w:val="left" w:pos="1626"/>
        </w:tabs>
        <w:spacing w:line="240" w:lineRule="auto"/>
        <w:ind w:left="709" w:firstLine="0"/>
        <w:jc w:val="both"/>
        <w:rPr>
          <w:sz w:val="24"/>
          <w:szCs w:val="24"/>
        </w:rPr>
      </w:pPr>
    </w:p>
    <w:p w:rsidR="00A71B06" w:rsidRDefault="00A71B06" w:rsidP="002B2741">
      <w:pPr>
        <w:pStyle w:val="2"/>
        <w:numPr>
          <w:ilvl w:val="1"/>
          <w:numId w:val="2"/>
        </w:numPr>
        <w:spacing w:before="0" w:beforeAutospacing="0" w:after="0" w:afterAutospacing="0"/>
        <w:rPr>
          <w:rFonts w:ascii="Times New Roman" w:hAnsi="Times New Roman" w:cs="Times New Roman"/>
          <w:sz w:val="24"/>
          <w:szCs w:val="24"/>
        </w:rPr>
      </w:pPr>
      <w:bookmarkStart w:id="70" w:name="bookmark82"/>
      <w:bookmarkStart w:id="71" w:name="_Toc112746813"/>
      <w:bookmarkStart w:id="72" w:name="bookmark80"/>
      <w:bookmarkStart w:id="73" w:name="bookmark81"/>
      <w:bookmarkStart w:id="74" w:name="bookmark83"/>
      <w:bookmarkEnd w:id="70"/>
      <w:r w:rsidRPr="002B2741">
        <w:rPr>
          <w:rFonts w:ascii="Times New Roman" w:hAnsi="Times New Roman" w:cs="Times New Roman"/>
          <w:sz w:val="24"/>
          <w:szCs w:val="24"/>
        </w:rPr>
        <w:t>Правила документооборота</w:t>
      </w:r>
      <w:bookmarkEnd w:id="71"/>
    </w:p>
    <w:p w:rsidR="002B2741" w:rsidRPr="002B2741" w:rsidRDefault="002B2741" w:rsidP="002B2741">
      <w:pPr>
        <w:pStyle w:val="2"/>
        <w:spacing w:before="0" w:beforeAutospacing="0" w:after="0" w:afterAutospacing="0"/>
        <w:rPr>
          <w:rFonts w:ascii="Times New Roman" w:hAnsi="Times New Roman" w:cs="Times New Roman"/>
          <w:sz w:val="24"/>
          <w:szCs w:val="24"/>
        </w:rPr>
      </w:pP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Порядок и сроки передачи первичных учетных документов для отражения в бухгалтерском учете установлены в приложении </w:t>
      </w:r>
      <w:r w:rsidR="005112D4">
        <w:rPr>
          <w:color w:val="auto"/>
          <w:sz w:val="24"/>
          <w:szCs w:val="24"/>
        </w:rPr>
        <w:t>3</w:t>
      </w:r>
      <w:r w:rsidRPr="002B2741">
        <w:rPr>
          <w:color w:val="auto"/>
          <w:sz w:val="24"/>
          <w:szCs w:val="24"/>
        </w:rPr>
        <w:t xml:space="preserve"> к настоящей учетной политике.</w:t>
      </w:r>
    </w:p>
    <w:p w:rsidR="00A71B06" w:rsidRPr="002B2741" w:rsidRDefault="00A71B06" w:rsidP="002B2741">
      <w:pPr>
        <w:pStyle w:val="11"/>
        <w:tabs>
          <w:tab w:val="left" w:pos="1626"/>
        </w:tabs>
        <w:spacing w:line="240" w:lineRule="auto"/>
        <w:ind w:firstLine="709"/>
        <w:jc w:val="both"/>
        <w:rPr>
          <w:i/>
          <w:color w:val="auto"/>
          <w:sz w:val="24"/>
          <w:szCs w:val="24"/>
        </w:rPr>
      </w:pPr>
      <w:r w:rsidRPr="002B2741">
        <w:rPr>
          <w:i/>
          <w:color w:val="auto"/>
          <w:sz w:val="24"/>
          <w:szCs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самостоятельно разработанные формы, которые приведены в приложении 12;</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унифицированные формы, дополненные необходимыми реквизитами.</w:t>
      </w:r>
    </w:p>
    <w:p w:rsidR="00A71B06" w:rsidRPr="002B2741" w:rsidRDefault="00A71B06" w:rsidP="002B2741">
      <w:pPr>
        <w:pStyle w:val="11"/>
        <w:tabs>
          <w:tab w:val="left" w:pos="952"/>
        </w:tabs>
        <w:spacing w:line="240" w:lineRule="auto"/>
        <w:ind w:firstLine="709"/>
        <w:jc w:val="both"/>
        <w:rPr>
          <w:i/>
          <w:color w:val="auto"/>
          <w:sz w:val="24"/>
          <w:szCs w:val="24"/>
        </w:rPr>
      </w:pPr>
      <w:r w:rsidRPr="002B2741">
        <w:rPr>
          <w:i/>
          <w:color w:val="auto"/>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Право подписи учетных документов предоставлено сотрудникам, занимающим должности, перечисленные в приложении 13, действующим на основании выданных директором центра доверенностей.</w:t>
      </w:r>
    </w:p>
    <w:p w:rsidR="00A71B06" w:rsidRPr="002B2741" w:rsidRDefault="00A71B06" w:rsidP="002B2741">
      <w:pPr>
        <w:pStyle w:val="11"/>
        <w:tabs>
          <w:tab w:val="left" w:pos="1626"/>
        </w:tabs>
        <w:spacing w:line="240" w:lineRule="auto"/>
        <w:ind w:firstLine="709"/>
        <w:jc w:val="both"/>
        <w:rPr>
          <w:i/>
          <w:color w:val="auto"/>
          <w:sz w:val="24"/>
          <w:szCs w:val="24"/>
        </w:rPr>
      </w:pPr>
      <w:r w:rsidRPr="002B2741">
        <w:rPr>
          <w:i/>
          <w:color w:val="auto"/>
          <w:sz w:val="24"/>
          <w:szCs w:val="24"/>
        </w:rPr>
        <w:t>(Основание: пункт 11 Инструкции к Единому плану счетов № 157н).</w:t>
      </w:r>
    </w:p>
    <w:p w:rsidR="008869F9"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Учреждение использует унифицированные формы регистров бухучета, перечисленные в приложении 3 к приказу № 52н. При необходимости формы регистров, </w:t>
      </w:r>
      <w:r w:rsidRPr="002B2741">
        <w:rPr>
          <w:color w:val="auto"/>
          <w:sz w:val="24"/>
          <w:szCs w:val="24"/>
        </w:rPr>
        <w:lastRenderedPageBreak/>
        <w:t>которые не унифицированы, разрабатываются самостоятельно.</w:t>
      </w:r>
      <w:r w:rsidRPr="002B2741">
        <w:rPr>
          <w:color w:val="auto"/>
          <w:sz w:val="24"/>
          <w:szCs w:val="24"/>
        </w:rPr>
        <w:br/>
      </w:r>
      <w:r w:rsidR="008869F9" w:rsidRPr="002B2741">
        <w:rPr>
          <w:i/>
          <w:color w:val="auto"/>
          <w:sz w:val="24"/>
          <w:szCs w:val="24"/>
        </w:rPr>
        <w:t>(</w:t>
      </w:r>
      <w:r w:rsidRPr="002B2741">
        <w:rPr>
          <w:i/>
          <w:color w:val="auto"/>
          <w:sz w:val="24"/>
          <w:szCs w:val="24"/>
        </w:rPr>
        <w:t>Основание: пункт 11 Инструкции к Единому плану счетов № 157н, подпункт «г» пункта 9 СГС «Учетная политика, оценочные значения и ошибки»</w:t>
      </w:r>
      <w:r w:rsidR="008869F9" w:rsidRPr="002B2741">
        <w:rPr>
          <w:i/>
          <w:color w:val="auto"/>
          <w:sz w:val="24"/>
          <w:szCs w:val="24"/>
        </w:rPr>
        <w:t>)</w:t>
      </w:r>
      <w:r w:rsidRPr="002B2741">
        <w:rPr>
          <w:i/>
          <w:color w:val="auto"/>
          <w:sz w:val="24"/>
          <w:szCs w:val="24"/>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Учреждение применяет электронные формы первичных документов и регистров бухучета:</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Акт о консервации (расконсервации) объекта основных средств (ф. 0510433);</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Акт приема-передачи объектов, полученных в личное пользование (ф. 0510434);</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Решение о прекращении признания активами объектов нефинансовых активов (ф. 0510440);</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Решение о списании задолженности, не востребованной кредиторами, со счета __ (ф. 0510437);</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Акт о признании безнадежной к взысканию задолженности по доходам (ф. 0510436);</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Решение о признании (восстановлении) сомнительной задолженности по доходам (ф. 0510445);</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Решение о восстановлении кредиторской задолженности (ф. 0510446);</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Ведомость группового начисления доходов (ф. 0510431);</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Ведомость выпадающих доходов (ф. 0510838);</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Решение о проведении инвентаризации (ф. 0510439);</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Акт о результатах инвентаризации наличных денежных средств (ф. 0510836);</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Журнал операций по забалансовому счету __ (ф. 0509213);</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Ведомость доходов физических лиц, облагаемых НДФЛ, страховыми взносами (ф. 0509095);</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Ведомость дополнительных доходов физических лиц, облагаемых НДФЛ, страховыми взносами (ф. 0504094);</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Решение о командировке на территории России (ф. 0504512);</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Изменение Решения о командировке (ф. 0504513);</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Решение о командировке на территорию иностранного государства (ф. 0504515);</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Изменение Решения о командировании на территорию иностранного государства (ф. 0504516);</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Заявка-обоснование закупки товаров, работ, услуг малого объема (ф. 0504518);</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Отчет о расходах подотчетного лица (ф. 0504520);</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Журнал регистрации приходных и расходных кассовых ордеров (ф. 0504093).</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r w:rsidRPr="002B2741">
        <w:rPr>
          <w:color w:val="auto"/>
          <w:sz w:val="24"/>
          <w:szCs w:val="24"/>
        </w:rPr>
        <w:br/>
      </w:r>
      <w:r w:rsidR="008869F9" w:rsidRPr="002B2741">
        <w:rPr>
          <w:i/>
          <w:color w:val="auto"/>
          <w:sz w:val="24"/>
          <w:szCs w:val="24"/>
        </w:rPr>
        <w:t>(</w:t>
      </w:r>
      <w:r w:rsidRPr="002B2741">
        <w:rPr>
          <w:i/>
          <w:color w:val="auto"/>
          <w:sz w:val="24"/>
          <w:szCs w:val="24"/>
        </w:rPr>
        <w:t>Основание: пункт 13 Инструкции к Единому плану счетов № 157н, пункт 31 СГС «Концептуальные основы бухучета и отчетности»</w:t>
      </w:r>
      <w:r w:rsidR="008869F9" w:rsidRPr="002B2741">
        <w:rPr>
          <w:i/>
          <w:color w:val="auto"/>
          <w:sz w:val="24"/>
          <w:szCs w:val="24"/>
        </w:rPr>
        <w:t>)</w:t>
      </w:r>
      <w:r w:rsidRPr="002B2741">
        <w:rPr>
          <w:i/>
          <w:color w:val="auto"/>
          <w:sz w:val="24"/>
          <w:szCs w:val="24"/>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Формирование электронных регистров бухучета осуществляется в следующем порядке:</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 xml:space="preserve">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w:t>
      </w:r>
      <w:r w:rsidRPr="002B2741">
        <w:rPr>
          <w:color w:val="auto"/>
          <w:sz w:val="24"/>
          <w:szCs w:val="24"/>
        </w:rPr>
        <w:lastRenderedPageBreak/>
        <w:t>документа;</w:t>
      </w:r>
    </w:p>
    <w:p w:rsidR="00A71B06" w:rsidRPr="002B2741" w:rsidRDefault="008869F9"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ж</w:t>
      </w:r>
      <w:r w:rsidR="00A71B06" w:rsidRPr="002B2741">
        <w:rPr>
          <w:color w:val="auto"/>
          <w:sz w:val="24"/>
          <w:szCs w:val="24"/>
        </w:rPr>
        <w:t>урнал операций (ф. 0509213) по всем забалансовым счетам формируется ежемесячно в случае, если в отчетном месяце были обороты по счету;</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журнал регистрации приходных и расходных ордеров составляется ежемесячно, в последний рабочий день месяца;</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журналы операций, главная книга заполняются ежемесячно;</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другие регистры, не указанные выше, заполняются по мере необходимости, если иное не установлено законодательством РФ.</w:t>
      </w:r>
    </w:p>
    <w:p w:rsidR="00A71B06" w:rsidRPr="002B2741" w:rsidRDefault="008869F9" w:rsidP="002B2741">
      <w:pPr>
        <w:ind w:firstLine="709"/>
        <w:jc w:val="both"/>
        <w:rPr>
          <w:rFonts w:ascii="Times New Roman" w:eastAsia="Times New Roman" w:hAnsi="Times New Roman" w:cs="Times New Roman"/>
          <w:i/>
          <w:color w:val="auto"/>
        </w:rPr>
      </w:pPr>
      <w:r w:rsidRPr="002B2741">
        <w:rPr>
          <w:rFonts w:ascii="Times New Roman" w:eastAsia="Times New Roman" w:hAnsi="Times New Roman" w:cs="Times New Roman"/>
          <w:i/>
          <w:color w:val="auto"/>
        </w:rPr>
        <w:t>(</w:t>
      </w:r>
      <w:r w:rsidR="00A71B06" w:rsidRPr="002B2741">
        <w:rPr>
          <w:rFonts w:ascii="Times New Roman" w:eastAsia="Times New Roman" w:hAnsi="Times New Roman" w:cs="Times New Roman"/>
          <w:i/>
          <w:color w:val="auto"/>
        </w:rPr>
        <w:t>Основание: пункты 11, 167 Инструкции к Единому плану счетов № 157н, Методические указания, утвержденные приказом Минфина от 30.03.2015 № 52н</w:t>
      </w:r>
      <w:r w:rsidRPr="002B2741">
        <w:rPr>
          <w:rFonts w:ascii="Times New Roman" w:eastAsia="Times New Roman" w:hAnsi="Times New Roman" w:cs="Times New Roman"/>
          <w:i/>
          <w:color w:val="auto"/>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КБК Х.302.11.000 «Расчеты по заработной плате» и КБК Х.302.13.000 «Расчеты по начислениям на выплаты по оплате труда»;</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КБК Х.302.96.000 «Расчеты по иным выплатам текущего характера физическим лицам».</w:t>
      </w:r>
    </w:p>
    <w:p w:rsidR="00A71B06" w:rsidRPr="002B2741" w:rsidRDefault="001D006F" w:rsidP="002B2741">
      <w:pPr>
        <w:ind w:firstLine="709"/>
        <w:jc w:val="both"/>
        <w:rPr>
          <w:rFonts w:ascii="Times New Roman" w:eastAsia="Times New Roman" w:hAnsi="Times New Roman" w:cs="Times New Roman"/>
          <w:i/>
          <w:color w:val="auto"/>
        </w:rPr>
      </w:pPr>
      <w:r w:rsidRPr="002B2741">
        <w:rPr>
          <w:rFonts w:ascii="Times New Roman" w:eastAsia="Times New Roman" w:hAnsi="Times New Roman" w:cs="Times New Roman"/>
          <w:i/>
          <w:color w:val="auto"/>
        </w:rPr>
        <w:t>(</w:t>
      </w:r>
      <w:r w:rsidR="00A71B06" w:rsidRPr="002B2741">
        <w:rPr>
          <w:rFonts w:ascii="Times New Roman" w:eastAsia="Times New Roman" w:hAnsi="Times New Roman" w:cs="Times New Roman"/>
          <w:i/>
          <w:color w:val="auto"/>
        </w:rPr>
        <w:t>Основание: пункт 257 Инструкции к Единому плану счетов № 157н</w:t>
      </w:r>
      <w:r w:rsidRPr="002B2741">
        <w:rPr>
          <w:rFonts w:ascii="Times New Roman" w:eastAsia="Times New Roman" w:hAnsi="Times New Roman" w:cs="Times New Roman"/>
          <w:i/>
          <w:color w:val="auto"/>
        </w:rPr>
        <w:t>)</w:t>
      </w:r>
      <w:r w:rsidR="00A71B06" w:rsidRPr="002B2741">
        <w:rPr>
          <w:rFonts w:ascii="Times New Roman" w:eastAsia="Times New Roman" w:hAnsi="Times New Roman" w:cs="Times New Roman"/>
          <w:i/>
          <w:color w:val="auto"/>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Журналы операций подписываются главным бухгалтером и бухгалтером, составившим журнал операций.</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Журналы операций (ф. 0504071)</w:t>
      </w:r>
      <w:r w:rsidR="001858C1">
        <w:rPr>
          <w:color w:val="auto"/>
          <w:sz w:val="24"/>
          <w:szCs w:val="24"/>
        </w:rPr>
        <w:t xml:space="preserve"> формируются с применением программного модуля 1С «Бухгалтерия государственного учреждения»</w:t>
      </w:r>
      <w:r w:rsidRPr="002B2741">
        <w:rPr>
          <w:color w:val="auto"/>
          <w:sz w:val="24"/>
          <w:szCs w:val="24"/>
        </w:rPr>
        <w:t>. Журналы формируются ежемесячно в последний день месяца. К журналам прилагаются первичные учетные</w:t>
      </w:r>
      <w:r w:rsidR="001858C1">
        <w:rPr>
          <w:color w:val="auto"/>
          <w:sz w:val="24"/>
          <w:szCs w:val="24"/>
        </w:rPr>
        <w:t xml:space="preserve"> документы</w:t>
      </w:r>
      <w:r w:rsidRPr="002B2741">
        <w:rPr>
          <w:color w:val="auto"/>
          <w:sz w:val="24"/>
          <w:szCs w:val="24"/>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Список сотрудников, имеющих право подписи электронных документов и регистров бухучета, утверждается отдельным приказом </w:t>
      </w:r>
      <w:r w:rsidR="001D006F" w:rsidRPr="002B2741">
        <w:rPr>
          <w:color w:val="auto"/>
          <w:sz w:val="24"/>
          <w:szCs w:val="24"/>
        </w:rPr>
        <w:t>директора центра</w:t>
      </w:r>
      <w:r w:rsidRPr="002B2741">
        <w:rPr>
          <w:color w:val="auto"/>
          <w:sz w:val="24"/>
          <w:szCs w:val="24"/>
        </w:rPr>
        <w:t>.</w:t>
      </w:r>
    </w:p>
    <w:p w:rsidR="00A71B06" w:rsidRPr="002B2741" w:rsidRDefault="001D006F" w:rsidP="002B2741">
      <w:pPr>
        <w:ind w:firstLine="709"/>
        <w:jc w:val="both"/>
        <w:rPr>
          <w:rFonts w:ascii="Times New Roman" w:eastAsia="Times New Roman" w:hAnsi="Times New Roman" w:cs="Times New Roman"/>
          <w:i/>
          <w:color w:val="auto"/>
        </w:rPr>
      </w:pPr>
      <w:r w:rsidRPr="002B2741">
        <w:rPr>
          <w:rFonts w:ascii="Times New Roman" w:eastAsia="Times New Roman" w:hAnsi="Times New Roman" w:cs="Times New Roman"/>
          <w:i/>
          <w:color w:val="auto"/>
        </w:rPr>
        <w:t>(</w:t>
      </w:r>
      <w:r w:rsidR="00A71B06" w:rsidRPr="002B2741">
        <w:rPr>
          <w:rFonts w:ascii="Times New Roman" w:eastAsia="Times New Roman" w:hAnsi="Times New Roman" w:cs="Times New Roman"/>
          <w:i/>
          <w:color w:val="auto"/>
        </w:rPr>
        <w:t xml:space="preserve">Основание: часть 5 статьи 9 Закона от 06.12.2011 № 402-ФЗ, пункт 11 Инструкции </w:t>
      </w:r>
      <w:r w:rsidR="00A71B06" w:rsidRPr="002B2741">
        <w:rPr>
          <w:rFonts w:ascii="Times New Roman" w:eastAsia="Times New Roman" w:hAnsi="Times New Roman" w:cs="Times New Roman"/>
          <w:i/>
          <w:color w:val="auto"/>
        </w:rPr>
        <w:lastRenderedPageBreak/>
        <w:t>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sidRPr="002B2741">
        <w:rPr>
          <w:rFonts w:ascii="Times New Roman" w:eastAsia="Times New Roman" w:hAnsi="Times New Roman" w:cs="Times New Roman"/>
          <w:i/>
          <w:color w:val="auto"/>
        </w:rPr>
        <w:t>)</w:t>
      </w:r>
      <w:r w:rsidR="00A71B06" w:rsidRPr="002B2741">
        <w:rPr>
          <w:rFonts w:ascii="Times New Roman" w:eastAsia="Times New Roman" w:hAnsi="Times New Roman" w:cs="Times New Roman"/>
          <w:i/>
          <w:color w:val="auto"/>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w:t>
      </w:r>
      <w:r w:rsidR="004B74C6" w:rsidRPr="002B2741">
        <w:rPr>
          <w:color w:val="auto"/>
          <w:sz w:val="24"/>
          <w:szCs w:val="24"/>
        </w:rPr>
        <w:t>директора центра</w:t>
      </w:r>
      <w:r w:rsidRPr="002B2741">
        <w:rPr>
          <w:color w:val="auto"/>
          <w:sz w:val="24"/>
          <w:szCs w:val="24"/>
        </w:rPr>
        <w:t xml:space="preserve"> на ответственного сотрудника учреждения.</w:t>
      </w:r>
      <w:r w:rsidRPr="002B2741">
        <w:rPr>
          <w:color w:val="auto"/>
          <w:sz w:val="24"/>
          <w:szCs w:val="24"/>
        </w:rPr>
        <w:br/>
      </w:r>
      <w:r w:rsidR="004B74C6" w:rsidRPr="002B2741">
        <w:rPr>
          <w:i/>
          <w:color w:val="auto"/>
          <w:sz w:val="24"/>
          <w:szCs w:val="24"/>
        </w:rPr>
        <w:t>(</w:t>
      </w:r>
      <w:r w:rsidRPr="002B2741">
        <w:rPr>
          <w:i/>
          <w:color w:val="auto"/>
          <w:sz w:val="24"/>
          <w:szCs w:val="24"/>
        </w:rPr>
        <w:t>Основание: пункт 33 СГС «Концептуальные основы бухучета и отчетности», пункт 14 Инструкции к Единому плану счетов № 157н</w:t>
      </w:r>
      <w:r w:rsidR="004B74C6" w:rsidRPr="002B2741">
        <w:rPr>
          <w:i/>
          <w:color w:val="auto"/>
          <w:sz w:val="24"/>
          <w:szCs w:val="24"/>
        </w:rPr>
        <w:t>)</w:t>
      </w:r>
      <w:r w:rsidRPr="002B2741">
        <w:rPr>
          <w:i/>
          <w:color w:val="auto"/>
          <w:sz w:val="24"/>
          <w:szCs w:val="24"/>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4B74C6" w:rsidRPr="002B2741">
        <w:rPr>
          <w:color w:val="auto"/>
          <w:sz w:val="24"/>
          <w:szCs w:val="24"/>
        </w:rPr>
        <w:t>ФГБУ</w:t>
      </w:r>
      <w:r w:rsidRPr="002B2741">
        <w:rPr>
          <w:color w:val="auto"/>
          <w:sz w:val="24"/>
          <w:szCs w:val="24"/>
        </w:rPr>
        <w:t xml:space="preserve"> "</w:t>
      </w:r>
      <w:r w:rsidR="004B74C6" w:rsidRPr="002B2741">
        <w:rPr>
          <w:color w:val="auto"/>
          <w:sz w:val="24"/>
          <w:szCs w:val="24"/>
        </w:rPr>
        <w:t>НМИЦ эндокринологии</w:t>
      </w:r>
      <w:r w:rsidRPr="002B2741">
        <w:rPr>
          <w:color w:val="auto"/>
          <w:sz w:val="24"/>
          <w:szCs w:val="24"/>
        </w:rPr>
        <w:t>»</w:t>
      </w:r>
      <w:r w:rsidR="004B74C6" w:rsidRPr="002B2741">
        <w:rPr>
          <w:color w:val="auto"/>
          <w:sz w:val="24"/>
          <w:szCs w:val="24"/>
        </w:rPr>
        <w:t xml:space="preserve"> Минздрава России</w:t>
      </w:r>
      <w:r w:rsidRPr="002B2741">
        <w:rPr>
          <w:color w:val="auto"/>
          <w:sz w:val="24"/>
          <w:szCs w:val="24"/>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r w:rsidRPr="002B2741">
        <w:rPr>
          <w:color w:val="auto"/>
          <w:sz w:val="24"/>
          <w:szCs w:val="24"/>
        </w:rPr>
        <w:br/>
      </w:r>
      <w:r w:rsidR="004B74C6" w:rsidRPr="002B2741">
        <w:rPr>
          <w:i/>
          <w:color w:val="auto"/>
          <w:sz w:val="24"/>
          <w:szCs w:val="24"/>
        </w:rPr>
        <w:t>(</w:t>
      </w:r>
      <w:r w:rsidRPr="002B2741">
        <w:rPr>
          <w:i/>
          <w:color w:val="auto"/>
          <w:sz w:val="24"/>
          <w:szCs w:val="24"/>
        </w:rPr>
        <w:t>Основание: пункт 32 СГС «Концептуальные основы бухучета и отчетности»</w:t>
      </w:r>
      <w:r w:rsidR="004B74C6" w:rsidRPr="002B2741">
        <w:rPr>
          <w:i/>
          <w:color w:val="auto"/>
          <w:sz w:val="24"/>
          <w:szCs w:val="24"/>
        </w:rPr>
        <w:t>).</w:t>
      </w:r>
      <w:r w:rsidRPr="002B2741">
        <w:rPr>
          <w:i/>
          <w:color w:val="auto"/>
          <w:sz w:val="24"/>
          <w:szCs w:val="24"/>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В деятельности учреждения используются следующие бланки строгой отчетности:</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бланки листков нетрудоспособности;</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бланки родовых сертификатов;</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рецептурные бланки;</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бланки трудовых книжек и вкладышей к ним;</w:t>
      </w:r>
    </w:p>
    <w:p w:rsidR="004B74C6" w:rsidRPr="002B2741" w:rsidRDefault="004B74C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бланки листков нетрудоспособности</w:t>
      </w:r>
    </w:p>
    <w:p w:rsidR="004B74C6" w:rsidRPr="002B2741" w:rsidRDefault="004B74C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дипломы и приложения к ним</w:t>
      </w:r>
    </w:p>
    <w:p w:rsidR="004B74C6" w:rsidRPr="002B2741" w:rsidRDefault="004B74C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медицинские свидетельства о смерти</w:t>
      </w:r>
    </w:p>
    <w:p w:rsidR="004B74C6" w:rsidRPr="002B2741" w:rsidRDefault="004B74C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сертификаты специалиста</w:t>
      </w:r>
    </w:p>
    <w:p w:rsidR="004B74C6" w:rsidRPr="002B2741" w:rsidRDefault="004B74C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удостоверение о повышения квалификации</w:t>
      </w:r>
    </w:p>
    <w:p w:rsidR="004B74C6" w:rsidRPr="002B2741" w:rsidRDefault="004B74C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справка об обучении</w:t>
      </w:r>
    </w:p>
    <w:p w:rsidR="004B74C6" w:rsidRPr="002B2741" w:rsidRDefault="004B74C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топливные карты</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Учет бланков ведется </w:t>
      </w:r>
      <w:r w:rsidR="006A6FE9" w:rsidRPr="002B2741">
        <w:rPr>
          <w:color w:val="auto"/>
          <w:sz w:val="24"/>
          <w:szCs w:val="24"/>
        </w:rPr>
        <w:t>в условных единицах, 1 штука – 1 рубль.</w:t>
      </w:r>
      <w:r w:rsidRPr="002B2741">
        <w:rPr>
          <w:color w:val="auto"/>
          <w:sz w:val="24"/>
          <w:szCs w:val="24"/>
        </w:rPr>
        <w:br/>
      </w:r>
      <w:r w:rsidR="006A6FE9" w:rsidRPr="002B2741">
        <w:rPr>
          <w:i/>
          <w:color w:val="auto"/>
          <w:sz w:val="24"/>
          <w:szCs w:val="24"/>
        </w:rPr>
        <w:t>(</w:t>
      </w:r>
      <w:r w:rsidRPr="002B2741">
        <w:rPr>
          <w:i/>
          <w:color w:val="auto"/>
          <w:sz w:val="24"/>
          <w:szCs w:val="24"/>
        </w:rPr>
        <w:t>Основание: пункт 337 Инструкции к Единому плану счетов № 157н</w:t>
      </w:r>
      <w:r w:rsidR="006A6FE9" w:rsidRPr="002B2741">
        <w:rPr>
          <w:i/>
          <w:color w:val="auto"/>
          <w:sz w:val="24"/>
          <w:szCs w:val="24"/>
        </w:rPr>
        <w:t>)</w:t>
      </w:r>
      <w:r w:rsidRPr="002B2741">
        <w:rPr>
          <w:i/>
          <w:color w:val="auto"/>
          <w:sz w:val="24"/>
          <w:szCs w:val="24"/>
        </w:rPr>
        <w:t>.</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Перечень должностей сотрудников, ответственных за учет, хранение и выдачу бланков строгой отчетности, приведен в приложении 5.</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Особенности применения первичных документов:</w:t>
      </w:r>
    </w:p>
    <w:p w:rsidR="008E19D5" w:rsidRPr="002B2741" w:rsidRDefault="00A71B06" w:rsidP="002B2741">
      <w:pPr>
        <w:pStyle w:val="11"/>
        <w:tabs>
          <w:tab w:val="left" w:pos="1626"/>
        </w:tabs>
        <w:spacing w:line="240" w:lineRule="auto"/>
        <w:ind w:firstLine="709"/>
        <w:jc w:val="both"/>
        <w:rPr>
          <w:color w:val="auto"/>
          <w:sz w:val="24"/>
          <w:szCs w:val="24"/>
        </w:rPr>
      </w:pPr>
      <w:r w:rsidRPr="002B2741">
        <w:rPr>
          <w:color w:val="auto"/>
          <w:sz w:val="24"/>
          <w:szCs w:val="24"/>
        </w:rPr>
        <w:t>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При поступлении имущества и наличных денег от жертвователя или дарителя составляется акт в произвольной форме, в котором указываются:</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обязательные реквизиты, предусмотренные пунктом 25 СГС «Концептуальные основы бухучета и отчетности»;</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подписи передающей и принимающей стороны.</w:t>
      </w:r>
    </w:p>
    <w:p w:rsidR="00A71B06" w:rsidRPr="002B2741" w:rsidRDefault="00A71B06"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Если имущество и наличные деньги поступают без оформления письменного договора, передающая сторона указывает в акте:</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t>запись о том, что имущество или деньги переданы безвозмездно;</w:t>
      </w:r>
    </w:p>
    <w:p w:rsidR="00A71B06" w:rsidRPr="002B2741" w:rsidRDefault="00A71B06" w:rsidP="002B2741">
      <w:pPr>
        <w:pStyle w:val="11"/>
        <w:numPr>
          <w:ilvl w:val="0"/>
          <w:numId w:val="3"/>
        </w:numPr>
        <w:tabs>
          <w:tab w:val="left" w:pos="952"/>
        </w:tabs>
        <w:spacing w:line="240" w:lineRule="auto"/>
        <w:ind w:firstLine="709"/>
        <w:jc w:val="both"/>
        <w:rPr>
          <w:color w:val="auto"/>
          <w:sz w:val="24"/>
          <w:szCs w:val="24"/>
        </w:rPr>
      </w:pPr>
      <w:r w:rsidRPr="002B2741">
        <w:rPr>
          <w:color w:val="auto"/>
          <w:sz w:val="24"/>
          <w:szCs w:val="24"/>
        </w:rPr>
        <w:lastRenderedPageBreak/>
        <w:t>цели, на которые необходимо использовать пожертвованные деньги или имущество.</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 В графах 20 и 37 отражаются итоговые данные неявок.</w:t>
      </w:r>
    </w:p>
    <w:tbl>
      <w:tblPr>
        <w:tblW w:w="10109" w:type="dxa"/>
        <w:tblInd w:w="10" w:type="dxa"/>
        <w:tblLayout w:type="fixed"/>
        <w:tblCellMar>
          <w:left w:w="0" w:type="dxa"/>
          <w:right w:w="0" w:type="dxa"/>
        </w:tblCellMar>
        <w:tblLook w:val="04A0" w:firstRow="1" w:lastRow="0" w:firstColumn="1" w:lastColumn="0" w:noHBand="0" w:noVBand="1"/>
      </w:tblPr>
      <w:tblGrid>
        <w:gridCol w:w="10109"/>
      </w:tblGrid>
      <w:tr w:rsidR="00E37742" w:rsidRPr="002B2741" w:rsidTr="00E37742">
        <w:trPr>
          <w:trHeight w:val="1000"/>
        </w:trPr>
        <w:tc>
          <w:tcPr>
            <w:tcW w:w="10109" w:type="dxa"/>
          </w:tcPr>
          <w:p w:rsidR="00E37742" w:rsidRPr="002B2741" w:rsidRDefault="00E37742"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Табель </w:t>
            </w:r>
            <w:hyperlink r:id="rId8" w:history="1">
              <w:r w:rsidRPr="002B2741">
                <w:rPr>
                  <w:color w:val="auto"/>
                  <w:sz w:val="24"/>
                  <w:szCs w:val="24"/>
                </w:rPr>
                <w:t>(ф. 0504421)</w:t>
              </w:r>
            </w:hyperlink>
            <w:r w:rsidRPr="002B2741">
              <w:rPr>
                <w:color w:val="auto"/>
                <w:sz w:val="24"/>
                <w:szCs w:val="24"/>
              </w:rPr>
              <w:t xml:space="preserve"> содержит информацию о соблюдении режима рабочего времени каждым из работников и является основанием для начисления зарплаты, пособий и иных выплат работникам.</w:t>
            </w:r>
          </w:p>
        </w:tc>
      </w:tr>
      <w:tr w:rsidR="00E37742" w:rsidRPr="002B2741" w:rsidTr="00E37742">
        <w:trPr>
          <w:trHeight w:val="333"/>
        </w:trPr>
        <w:tc>
          <w:tcPr>
            <w:tcW w:w="10109" w:type="dxa"/>
          </w:tcPr>
          <w:p w:rsidR="00E37742" w:rsidRPr="002B2741" w:rsidRDefault="00E37742" w:rsidP="002B2741">
            <w:pPr>
              <w:pStyle w:val="11"/>
              <w:tabs>
                <w:tab w:val="left" w:pos="1626"/>
              </w:tabs>
              <w:spacing w:line="240" w:lineRule="auto"/>
              <w:ind w:firstLine="709"/>
              <w:jc w:val="both"/>
              <w:rPr>
                <w:color w:val="auto"/>
                <w:sz w:val="24"/>
                <w:szCs w:val="24"/>
              </w:rPr>
            </w:pPr>
            <w:r w:rsidRPr="002B2741">
              <w:rPr>
                <w:color w:val="auto"/>
                <w:sz w:val="24"/>
                <w:szCs w:val="24"/>
              </w:rPr>
              <w:t>Документ составляется в одном экземпляре на бумажном носителе.</w:t>
            </w:r>
          </w:p>
        </w:tc>
      </w:tr>
    </w:tbl>
    <w:p w:rsidR="00E37742" w:rsidRPr="002B2741" w:rsidRDefault="00E37742" w:rsidP="002B2741">
      <w:pPr>
        <w:pStyle w:val="11"/>
        <w:tabs>
          <w:tab w:val="left" w:pos="1626"/>
        </w:tabs>
        <w:spacing w:line="240" w:lineRule="auto"/>
        <w:ind w:firstLine="709"/>
        <w:jc w:val="both"/>
        <w:rPr>
          <w:color w:val="auto"/>
          <w:sz w:val="24"/>
          <w:szCs w:val="24"/>
        </w:rPr>
      </w:pPr>
    </w:p>
    <w:p w:rsidR="00A71B06" w:rsidRPr="002B2741" w:rsidRDefault="00A71B06"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Табель учета использования рабочего времени (ф. 0504421) дополнен условными обозначениями:</w:t>
      </w:r>
    </w:p>
    <w:tbl>
      <w:tblPr>
        <w:tblW w:w="10060" w:type="dxa"/>
        <w:tblLayout w:type="fixed"/>
        <w:tblLook w:val="04A0" w:firstRow="1" w:lastRow="0" w:firstColumn="1" w:lastColumn="0" w:noHBand="0" w:noVBand="1"/>
      </w:tblPr>
      <w:tblGrid>
        <w:gridCol w:w="7508"/>
        <w:gridCol w:w="2552"/>
      </w:tblGrid>
      <w:tr w:rsidR="004B777A" w:rsidRPr="002B2741" w:rsidTr="004B777A">
        <w:trPr>
          <w:trHeight w:val="255"/>
        </w:trPr>
        <w:tc>
          <w:tcPr>
            <w:tcW w:w="7508" w:type="dxa"/>
            <w:tcBorders>
              <w:top w:val="single" w:sz="4" w:space="0" w:color="A0A0A0"/>
              <w:left w:val="single" w:sz="4" w:space="0" w:color="A0A0A0"/>
              <w:bottom w:val="single" w:sz="4" w:space="0" w:color="A0A0A0"/>
              <w:right w:val="single" w:sz="4" w:space="0" w:color="A0A0A0"/>
            </w:tcBorders>
            <w:shd w:val="clear" w:color="000000" w:fill="F2F2F2"/>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Наименование показателя</w:t>
            </w:r>
          </w:p>
        </w:tc>
        <w:tc>
          <w:tcPr>
            <w:tcW w:w="2552" w:type="dxa"/>
            <w:tcBorders>
              <w:top w:val="single" w:sz="4" w:space="0" w:color="A0A0A0"/>
              <w:left w:val="nil"/>
              <w:bottom w:val="single" w:sz="4" w:space="0" w:color="A0A0A0"/>
              <w:right w:val="single" w:sz="4" w:space="0" w:color="A0A0A0"/>
            </w:tcBorders>
            <w:shd w:val="clear" w:color="000000" w:fill="F2F2F2"/>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Буквенный код</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Работа в сверхурочное в ночное время</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СН</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Работа в выходные и нерабочие праздничные дни (ночные)</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РПН</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Явка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Я</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Работа в ночное время</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Работа в выходные и нерабочие праздничные дни</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РП</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Часы сверхурочной работы</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С</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Вахта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ВМ</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Командировка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К</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Повышение квалификации</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ПК</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Повышение квалификации в другой местности</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ПМ</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Очередные и дополнительные отпуска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Отпуск дополнительный (оплачиваемый учебный)</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ОУ</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Сокр.время обучающихся без отрыва от производства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ВУ</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Отпуск дополнительный (неоплачиваемый учебный)</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УД</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Отпуск по уходу за ребенком</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Отпуск неоплачиваемый с разрешения работодателя</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ДО</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Отпуск неоплачиваемый в соответствии с законом</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ОЗ</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Доп. отпуск без сохранения заработной платы</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ДБ</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Временная нетрудоспособность, нетрудоспособность по беременности и родам</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Б</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Больничный неоплачиваемый</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Т</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Сокращенное рабочее время в соответствии с законом</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ЛЧ</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Время вынужденного прогула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ПВ</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Выполнение государственных обязанностей</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Г</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Прогул</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Работа в режиме неполного рабочего времени</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НС</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Выходные и нерабочие праздничные дни</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Дополнительные выходные дни (оплачиваемые)</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ОВ</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Дополнительные выходные дни (неоплачиваемые)</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НВ</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Неявки по невыясненным причинам</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НН</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Время простоя по вине работодателя</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ПР</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Простой, не зависящий от работодателя и работника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НП</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Простой по вине работника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ВП</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Отстранение от работы с оплатой</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НО</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Отстранение от работы без оплаты</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НБ</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Перерывы для кормления ребенка</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КР</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Вечерние часы</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ВЧ</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lastRenderedPageBreak/>
              <w:t>Праздники без повышенной оплаты</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ПН</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Сверхурочные часы без повышенной оплаты</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СН</w:t>
            </w:r>
          </w:p>
        </w:tc>
      </w:tr>
      <w:tr w:rsidR="004B777A" w:rsidRPr="002B2741" w:rsidTr="004B777A">
        <w:trPr>
          <w:trHeight w:val="225"/>
        </w:trPr>
        <w:tc>
          <w:tcPr>
            <w:tcW w:w="7508" w:type="dxa"/>
            <w:tcBorders>
              <w:top w:val="nil"/>
              <w:left w:val="single" w:sz="4" w:space="0" w:color="A0A0A0"/>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Оплачиваемые нерабочие дни</w:t>
            </w:r>
          </w:p>
        </w:tc>
        <w:tc>
          <w:tcPr>
            <w:tcW w:w="2552" w:type="dxa"/>
            <w:tcBorders>
              <w:top w:val="nil"/>
              <w:left w:val="nil"/>
              <w:bottom w:val="single" w:sz="4" w:space="0" w:color="A0A0A0"/>
              <w:right w:val="single" w:sz="4" w:space="0" w:color="A0A0A0"/>
            </w:tcBorders>
            <w:shd w:val="clear" w:color="auto" w:fill="auto"/>
            <w:noWrap/>
            <w:hideMark/>
          </w:tcPr>
          <w:p w:rsidR="004B777A" w:rsidRPr="002B2741" w:rsidRDefault="004B777A" w:rsidP="002B2741">
            <w:pPr>
              <w:ind w:firstLine="709"/>
              <w:jc w:val="both"/>
              <w:rPr>
                <w:rFonts w:ascii="Times New Roman" w:eastAsia="Times New Roman" w:hAnsi="Times New Roman" w:cs="Times New Roman"/>
                <w:color w:val="auto"/>
              </w:rPr>
            </w:pPr>
            <w:r w:rsidRPr="002B2741">
              <w:rPr>
                <w:rFonts w:ascii="Times New Roman" w:eastAsia="Times New Roman" w:hAnsi="Times New Roman" w:cs="Times New Roman"/>
                <w:color w:val="auto"/>
              </w:rPr>
              <w:t>ОН</w:t>
            </w:r>
          </w:p>
        </w:tc>
      </w:tr>
    </w:tbl>
    <w:p w:rsidR="004B777A" w:rsidRPr="002B2741" w:rsidRDefault="004B777A" w:rsidP="002B2741">
      <w:pPr>
        <w:ind w:firstLine="709"/>
        <w:jc w:val="both"/>
        <w:rPr>
          <w:rFonts w:ascii="Times New Roman" w:eastAsia="Times New Roman" w:hAnsi="Times New Roman" w:cs="Times New Roman"/>
          <w:color w:val="auto"/>
        </w:rPr>
      </w:pPr>
    </w:p>
    <w:p w:rsidR="00B25DF8" w:rsidRPr="002B2741" w:rsidRDefault="00B25DF8"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Учреждение вправе самостоятельно дополнять применяемые условные обозначения в рамках формирования своей учетной политики.</w:t>
      </w:r>
    </w:p>
    <w:p w:rsidR="00B25DF8" w:rsidRPr="002B2741" w:rsidRDefault="00B25DF8"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 xml:space="preserve">Заполненные табели, подписанные ответственными должностными лицами, сдаются в отдел кадров два раза в месяц в порядке и сроки, предусмотренные документооборотом учреждения, для контроля соответствия предоставленной информации. Табели с отметкой о проверке отдела кадров предоставляются в бухгалтерию для расчета заработной платы. </w:t>
      </w:r>
    </w:p>
    <w:p w:rsidR="004B777A" w:rsidRPr="002B2741" w:rsidRDefault="00B25DF8"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При обнаружении лицом, ответственным за составление и представление табеля,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обязано учесть необходимые изменения и представить корректирующий табель только по тем сотрудникам у которых были выявлены расхождения.</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Расчеты по заработной плате и другим выплатам оформляются в Расчетной ведомости (ф. 0504402) и Платежной ведомости (ф. 0504403).</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E915DE" w:rsidRPr="002B2741" w:rsidRDefault="00E915DE"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Временная дистанционная работа осуществляется по любым основаниям с согласия работника и оформляется дополнительным соглашением к трудовому договору. Временные работники при этом считаются дистанционными, и на них распространяются все правила, действующие в отношении дистанционной работы.</w:t>
      </w:r>
    </w:p>
    <w:p w:rsidR="00A71B06" w:rsidRPr="002B2741" w:rsidRDefault="00A71B06" w:rsidP="002B2741">
      <w:pPr>
        <w:pStyle w:val="11"/>
        <w:numPr>
          <w:ilvl w:val="2"/>
          <w:numId w:val="2"/>
        </w:numPr>
        <w:tabs>
          <w:tab w:val="left" w:pos="1626"/>
        </w:tabs>
        <w:spacing w:line="240" w:lineRule="auto"/>
        <w:ind w:firstLine="709"/>
        <w:jc w:val="both"/>
        <w:rPr>
          <w:color w:val="auto"/>
          <w:sz w:val="24"/>
          <w:szCs w:val="24"/>
        </w:rPr>
      </w:pPr>
      <w:r w:rsidRPr="002B2741">
        <w:rPr>
          <w:color w:val="auto"/>
          <w:sz w:val="24"/>
          <w:szCs w:val="24"/>
        </w:rPr>
        <w:t>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w:t>
      </w:r>
      <w:r w:rsidR="00E915DE" w:rsidRPr="002B2741">
        <w:rPr>
          <w:color w:val="auto"/>
          <w:sz w:val="24"/>
          <w:szCs w:val="24"/>
        </w:rPr>
        <w:t>платы за вторую половину месяца, по желанию сотрудника ему может выдаваться расчетный лист на бумажном носителе лично под роспись или другому работнику, на которого сотрудником оформлена доверенность на получение такой информации.</w:t>
      </w:r>
    </w:p>
    <w:p w:rsidR="00A71B06" w:rsidRPr="004C2DD2" w:rsidRDefault="00A71B06" w:rsidP="00A71B06">
      <w:pPr>
        <w:pStyle w:val="13"/>
        <w:keepNext/>
        <w:keepLines/>
        <w:tabs>
          <w:tab w:val="left" w:pos="1510"/>
        </w:tabs>
        <w:ind w:left="740" w:firstLine="0"/>
        <w:jc w:val="both"/>
        <w:rPr>
          <w:b w:val="0"/>
          <w:highlight w:val="cyan"/>
        </w:rPr>
      </w:pPr>
    </w:p>
    <w:p w:rsidR="00E45410" w:rsidRDefault="001E7C7E" w:rsidP="002B2741">
      <w:pPr>
        <w:pStyle w:val="2"/>
        <w:numPr>
          <w:ilvl w:val="1"/>
          <w:numId w:val="2"/>
        </w:numPr>
        <w:spacing w:before="0" w:beforeAutospacing="0" w:after="0" w:afterAutospacing="0"/>
        <w:rPr>
          <w:rFonts w:ascii="Times New Roman" w:hAnsi="Times New Roman" w:cs="Times New Roman"/>
          <w:sz w:val="24"/>
          <w:szCs w:val="24"/>
        </w:rPr>
      </w:pPr>
      <w:bookmarkStart w:id="75" w:name="_Toc112746814"/>
      <w:r w:rsidRPr="002B2741">
        <w:rPr>
          <w:rFonts w:ascii="Times New Roman" w:hAnsi="Times New Roman" w:cs="Times New Roman"/>
          <w:sz w:val="24"/>
          <w:szCs w:val="24"/>
        </w:rPr>
        <w:t>Формирование рабочего плана.</w:t>
      </w:r>
      <w:bookmarkEnd w:id="72"/>
      <w:bookmarkEnd w:id="73"/>
      <w:bookmarkEnd w:id="74"/>
      <w:bookmarkEnd w:id="75"/>
    </w:p>
    <w:p w:rsidR="002B2741" w:rsidRPr="002B2741" w:rsidRDefault="002B2741" w:rsidP="002B2741">
      <w:pPr>
        <w:pStyle w:val="2"/>
        <w:spacing w:before="0" w:beforeAutospacing="0" w:after="0" w:afterAutospacing="0"/>
        <w:rPr>
          <w:rFonts w:ascii="Times New Roman" w:hAnsi="Times New Roman" w:cs="Times New Roman"/>
          <w:sz w:val="24"/>
          <w:szCs w:val="24"/>
        </w:rPr>
      </w:pPr>
    </w:p>
    <w:p w:rsidR="00FC2520" w:rsidRPr="002B2741" w:rsidRDefault="00FC2520" w:rsidP="002B2741">
      <w:pPr>
        <w:pStyle w:val="11"/>
        <w:numPr>
          <w:ilvl w:val="2"/>
          <w:numId w:val="2"/>
        </w:numPr>
        <w:tabs>
          <w:tab w:val="left" w:pos="1626"/>
        </w:tabs>
        <w:spacing w:line="240" w:lineRule="auto"/>
        <w:ind w:firstLine="709"/>
        <w:jc w:val="both"/>
        <w:rPr>
          <w:i/>
          <w:sz w:val="24"/>
          <w:szCs w:val="24"/>
        </w:rPr>
      </w:pPr>
      <w:r w:rsidRPr="002B2741">
        <w:rPr>
          <w:sz w:val="24"/>
          <w:szCs w:val="24"/>
        </w:rPr>
        <w:t>Бухгалтерский учет ведется с использованием Рабочего плана счетов (</w:t>
      </w:r>
      <w:r w:rsidR="00D8654A">
        <w:rPr>
          <w:sz w:val="24"/>
          <w:szCs w:val="24"/>
        </w:rPr>
        <w:t>П</w:t>
      </w:r>
      <w:r w:rsidRPr="002B2741">
        <w:rPr>
          <w:sz w:val="24"/>
          <w:szCs w:val="24"/>
        </w:rPr>
        <w:t xml:space="preserve">риложение </w:t>
      </w:r>
      <w:r w:rsidR="00D8654A">
        <w:rPr>
          <w:sz w:val="24"/>
          <w:szCs w:val="24"/>
        </w:rPr>
        <w:t>1</w:t>
      </w:r>
      <w:r w:rsidRPr="002B2741">
        <w:rPr>
          <w:sz w:val="24"/>
          <w:szCs w:val="24"/>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IV </w:t>
      </w:r>
      <w:r w:rsidRPr="002B2741">
        <w:rPr>
          <w:sz w:val="24"/>
          <w:szCs w:val="24"/>
        </w:rPr>
        <w:lastRenderedPageBreak/>
        <w:t>настоящей учетной политики.</w:t>
      </w:r>
      <w:r w:rsidRPr="002B2741">
        <w:rPr>
          <w:sz w:val="24"/>
          <w:szCs w:val="24"/>
        </w:rPr>
        <w:br/>
      </w:r>
      <w:r w:rsidRPr="002B2741">
        <w:rPr>
          <w:i/>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45410" w:rsidRPr="002B2741" w:rsidRDefault="001E7C7E" w:rsidP="002B2741">
      <w:pPr>
        <w:pStyle w:val="11"/>
        <w:numPr>
          <w:ilvl w:val="2"/>
          <w:numId w:val="2"/>
        </w:numPr>
        <w:tabs>
          <w:tab w:val="left" w:pos="1626"/>
        </w:tabs>
        <w:spacing w:line="240" w:lineRule="auto"/>
        <w:ind w:firstLine="709"/>
        <w:jc w:val="both"/>
        <w:rPr>
          <w:sz w:val="24"/>
          <w:szCs w:val="24"/>
        </w:rPr>
      </w:pPr>
      <w:r w:rsidRPr="002B2741">
        <w:rPr>
          <w:sz w:val="24"/>
          <w:szCs w:val="24"/>
        </w:rPr>
        <w:t xml:space="preserve">ФГБУ «НМИЦ </w:t>
      </w:r>
      <w:r w:rsidR="00AD682B" w:rsidRPr="002B2741">
        <w:rPr>
          <w:sz w:val="24"/>
          <w:szCs w:val="24"/>
        </w:rPr>
        <w:t>эндокринологии</w:t>
      </w:r>
      <w:r w:rsidRPr="002B2741">
        <w:rPr>
          <w:sz w:val="24"/>
          <w:szCs w:val="24"/>
        </w:rPr>
        <w:t>» Минздрава России при формировании рабочего плана счетов применяет следующие коды вида финансового обеспечения:</w:t>
      </w:r>
    </w:p>
    <w:p w:rsidR="00E45410" w:rsidRPr="002B2741" w:rsidRDefault="001E7C7E" w:rsidP="002B2741">
      <w:pPr>
        <w:pStyle w:val="11"/>
        <w:numPr>
          <w:ilvl w:val="0"/>
          <w:numId w:val="4"/>
        </w:numPr>
        <w:tabs>
          <w:tab w:val="left" w:pos="960"/>
        </w:tabs>
        <w:spacing w:line="240" w:lineRule="auto"/>
        <w:ind w:firstLine="709"/>
        <w:jc w:val="both"/>
        <w:rPr>
          <w:sz w:val="24"/>
          <w:szCs w:val="24"/>
        </w:rPr>
      </w:pPr>
      <w:bookmarkStart w:id="76" w:name="bookmark84"/>
      <w:bookmarkEnd w:id="76"/>
      <w:r w:rsidRPr="002B2741">
        <w:rPr>
          <w:sz w:val="24"/>
          <w:szCs w:val="24"/>
        </w:rPr>
        <w:t>- деятельность, осуществляемая за счет средств соответствующего бюджета бюджетной системы Российской Федерации (в части исполнения полномочий получателя бюджетных средств);</w:t>
      </w:r>
    </w:p>
    <w:p w:rsidR="00E45410" w:rsidRPr="002B2741" w:rsidRDefault="001E7C7E" w:rsidP="002B2741">
      <w:pPr>
        <w:pStyle w:val="11"/>
        <w:numPr>
          <w:ilvl w:val="0"/>
          <w:numId w:val="4"/>
        </w:numPr>
        <w:tabs>
          <w:tab w:val="left" w:pos="1008"/>
        </w:tabs>
        <w:spacing w:line="240" w:lineRule="auto"/>
        <w:ind w:firstLine="709"/>
        <w:jc w:val="both"/>
        <w:rPr>
          <w:sz w:val="24"/>
          <w:szCs w:val="24"/>
        </w:rPr>
      </w:pPr>
      <w:bookmarkStart w:id="77" w:name="bookmark85"/>
      <w:bookmarkEnd w:id="77"/>
      <w:r w:rsidRPr="002B2741">
        <w:rPr>
          <w:sz w:val="24"/>
          <w:szCs w:val="24"/>
        </w:rPr>
        <w:t>- приносящая доход деятельность (собственные доходы Учреждения);</w:t>
      </w:r>
    </w:p>
    <w:p w:rsidR="00E45410" w:rsidRPr="002B2741" w:rsidRDefault="001E7C7E" w:rsidP="002B2741">
      <w:pPr>
        <w:pStyle w:val="11"/>
        <w:numPr>
          <w:ilvl w:val="0"/>
          <w:numId w:val="4"/>
        </w:numPr>
        <w:tabs>
          <w:tab w:val="left" w:pos="1008"/>
        </w:tabs>
        <w:spacing w:line="240" w:lineRule="auto"/>
        <w:ind w:firstLine="709"/>
        <w:jc w:val="both"/>
        <w:rPr>
          <w:sz w:val="24"/>
          <w:szCs w:val="24"/>
        </w:rPr>
      </w:pPr>
      <w:bookmarkStart w:id="78" w:name="bookmark86"/>
      <w:bookmarkEnd w:id="78"/>
      <w:r w:rsidRPr="002B2741">
        <w:rPr>
          <w:sz w:val="24"/>
          <w:szCs w:val="24"/>
        </w:rPr>
        <w:t>- средства во временном распоряжении;</w:t>
      </w:r>
    </w:p>
    <w:p w:rsidR="00E45410" w:rsidRPr="002B2741" w:rsidRDefault="001E7C7E" w:rsidP="002B2741">
      <w:pPr>
        <w:pStyle w:val="11"/>
        <w:numPr>
          <w:ilvl w:val="0"/>
          <w:numId w:val="4"/>
        </w:numPr>
        <w:tabs>
          <w:tab w:val="left" w:pos="1012"/>
        </w:tabs>
        <w:spacing w:line="240" w:lineRule="auto"/>
        <w:ind w:firstLine="709"/>
        <w:jc w:val="both"/>
        <w:rPr>
          <w:sz w:val="24"/>
          <w:szCs w:val="24"/>
        </w:rPr>
      </w:pPr>
      <w:bookmarkStart w:id="79" w:name="bookmark87"/>
      <w:bookmarkEnd w:id="79"/>
      <w:r w:rsidRPr="002B2741">
        <w:rPr>
          <w:sz w:val="24"/>
          <w:szCs w:val="24"/>
        </w:rPr>
        <w:t>- субсидии на выполнение государственного задания;</w:t>
      </w:r>
    </w:p>
    <w:p w:rsidR="00E45410" w:rsidRPr="002B2741" w:rsidRDefault="001E7C7E" w:rsidP="002B2741">
      <w:pPr>
        <w:pStyle w:val="11"/>
        <w:numPr>
          <w:ilvl w:val="0"/>
          <w:numId w:val="4"/>
        </w:numPr>
        <w:tabs>
          <w:tab w:val="left" w:pos="1012"/>
        </w:tabs>
        <w:spacing w:line="240" w:lineRule="auto"/>
        <w:ind w:firstLine="709"/>
        <w:jc w:val="both"/>
        <w:rPr>
          <w:sz w:val="24"/>
          <w:szCs w:val="24"/>
        </w:rPr>
      </w:pPr>
      <w:bookmarkStart w:id="80" w:name="bookmark88"/>
      <w:bookmarkEnd w:id="80"/>
      <w:r w:rsidRPr="002B2741">
        <w:rPr>
          <w:sz w:val="24"/>
          <w:szCs w:val="24"/>
        </w:rPr>
        <w:t>- субсидии на иные цели;</w:t>
      </w:r>
    </w:p>
    <w:p w:rsidR="00E45410" w:rsidRPr="002B2741" w:rsidRDefault="001E7C7E" w:rsidP="002B2741">
      <w:pPr>
        <w:pStyle w:val="11"/>
        <w:spacing w:line="240" w:lineRule="auto"/>
        <w:ind w:firstLine="709"/>
        <w:jc w:val="both"/>
        <w:rPr>
          <w:sz w:val="24"/>
          <w:szCs w:val="24"/>
        </w:rPr>
      </w:pPr>
      <w:r w:rsidRPr="002B2741">
        <w:rPr>
          <w:sz w:val="24"/>
          <w:szCs w:val="24"/>
        </w:rPr>
        <w:t>6- субсидии на осуществление капитальных вложений;</w:t>
      </w:r>
    </w:p>
    <w:p w:rsidR="00E45410" w:rsidRPr="002B2741" w:rsidRDefault="001E7C7E" w:rsidP="002B2741">
      <w:pPr>
        <w:pStyle w:val="11"/>
        <w:spacing w:line="240" w:lineRule="auto"/>
        <w:ind w:firstLine="709"/>
        <w:jc w:val="both"/>
        <w:rPr>
          <w:sz w:val="24"/>
          <w:szCs w:val="24"/>
        </w:rPr>
      </w:pPr>
      <w:r w:rsidRPr="002B2741">
        <w:rPr>
          <w:sz w:val="24"/>
          <w:szCs w:val="24"/>
        </w:rPr>
        <w:t>7 - средства по обязательному медицинскому страхованию.</w:t>
      </w:r>
    </w:p>
    <w:p w:rsidR="00002D86" w:rsidRPr="002B2741" w:rsidRDefault="00FC2520" w:rsidP="002B2741">
      <w:pPr>
        <w:pStyle w:val="11"/>
        <w:numPr>
          <w:ilvl w:val="2"/>
          <w:numId w:val="2"/>
        </w:numPr>
        <w:tabs>
          <w:tab w:val="left" w:pos="1626"/>
        </w:tabs>
        <w:spacing w:line="240" w:lineRule="auto"/>
        <w:ind w:firstLine="709"/>
        <w:jc w:val="both"/>
        <w:rPr>
          <w:sz w:val="24"/>
          <w:szCs w:val="24"/>
        </w:rPr>
      </w:pPr>
      <w:r w:rsidRPr="002B2741">
        <w:rPr>
          <w:sz w:val="24"/>
          <w:szCs w:val="24"/>
        </w:rPr>
        <w:t>При отражении в бухучете хозяйственных операций 1–18-е разряды номера счета Рабочего плана счетов формируются следующим образом:</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7396"/>
      </w:tblGrid>
      <w:tr w:rsidR="00002D86" w:rsidRPr="002B2741" w:rsidTr="00FC2520">
        <w:trPr>
          <w:jc w:val="center"/>
        </w:trPr>
        <w:tc>
          <w:tcPr>
            <w:tcW w:w="2238" w:type="dxa"/>
          </w:tcPr>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Разряд</w:t>
            </w:r>
          </w:p>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номер</w:t>
            </w:r>
          </w:p>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счета</w:t>
            </w:r>
          </w:p>
        </w:tc>
        <w:tc>
          <w:tcPr>
            <w:tcW w:w="7396" w:type="dxa"/>
            <w:vAlign w:val="center"/>
          </w:tcPr>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Код</w:t>
            </w:r>
          </w:p>
        </w:tc>
      </w:tr>
      <w:tr w:rsidR="00002D86" w:rsidRPr="002B2741" w:rsidTr="00FC2520">
        <w:trPr>
          <w:jc w:val="center"/>
        </w:trPr>
        <w:tc>
          <w:tcPr>
            <w:tcW w:w="2238" w:type="dxa"/>
            <w:vAlign w:val="center"/>
          </w:tcPr>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1–4</w:t>
            </w:r>
          </w:p>
        </w:tc>
        <w:tc>
          <w:tcPr>
            <w:tcW w:w="7396" w:type="dxa"/>
          </w:tcPr>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Аналитический код вида услуги:</w:t>
            </w:r>
          </w:p>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0705 «Профессиональная подготовка, переподготовка и повышение квалификации»</w:t>
            </w:r>
          </w:p>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0706 «Высшее и послевузовское образование»</w:t>
            </w:r>
          </w:p>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0901 «Стационарная медицинская помощь»</w:t>
            </w:r>
          </w:p>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0908 «Прикладные научные исследования в области здравоохранения, физической культуры и спорта»</w:t>
            </w:r>
          </w:p>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0909 «Другие вопросы в области здравоохранения, физической культуры и спорта»</w:t>
            </w:r>
          </w:p>
        </w:tc>
      </w:tr>
      <w:tr w:rsidR="00002D86" w:rsidRPr="002B2741" w:rsidTr="00FC2520">
        <w:trPr>
          <w:jc w:val="center"/>
        </w:trPr>
        <w:tc>
          <w:tcPr>
            <w:tcW w:w="2238" w:type="dxa"/>
          </w:tcPr>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5–14</w:t>
            </w:r>
          </w:p>
        </w:tc>
        <w:tc>
          <w:tcPr>
            <w:tcW w:w="7396" w:type="dxa"/>
          </w:tcPr>
          <w:p w:rsidR="00FC2520" w:rsidRPr="002B2741" w:rsidRDefault="00FC2520" w:rsidP="002B2741">
            <w:pPr>
              <w:ind w:firstLine="709"/>
              <w:jc w:val="both"/>
              <w:rPr>
                <w:rFonts w:ascii="Times New Roman" w:hAnsi="Times New Roman" w:cs="Times New Roman"/>
              </w:rPr>
            </w:pPr>
            <w:r w:rsidRPr="002B2741">
              <w:rPr>
                <w:rFonts w:ascii="Times New Roman" w:hAnsi="Times New Roman" w:cs="Times New Roman"/>
              </w:rPr>
              <w:t>Код целевой статьи расходов при осуществлении деятельности с целевыми средствами:</w:t>
            </w:r>
          </w:p>
          <w:p w:rsidR="00FC2520" w:rsidRPr="002B2741" w:rsidRDefault="00FC2520" w:rsidP="002B2741">
            <w:pPr>
              <w:widowControl/>
              <w:numPr>
                <w:ilvl w:val="0"/>
                <w:numId w:val="54"/>
              </w:numPr>
              <w:ind w:left="0" w:firstLine="709"/>
              <w:contextualSpacing/>
              <w:jc w:val="both"/>
              <w:rPr>
                <w:rFonts w:ascii="Times New Roman" w:hAnsi="Times New Roman" w:cs="Times New Roman"/>
              </w:rPr>
            </w:pPr>
            <w:r w:rsidRPr="002B2741">
              <w:rPr>
                <w:rFonts w:ascii="Times New Roman" w:hAnsi="Times New Roman" w:cs="Times New Roman"/>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FC2520" w:rsidRPr="002B2741" w:rsidRDefault="00FC2520" w:rsidP="002B2741">
            <w:pPr>
              <w:widowControl/>
              <w:numPr>
                <w:ilvl w:val="0"/>
                <w:numId w:val="54"/>
              </w:numPr>
              <w:ind w:left="0" w:firstLine="709"/>
              <w:jc w:val="both"/>
              <w:rPr>
                <w:rFonts w:ascii="Times New Roman" w:hAnsi="Times New Roman" w:cs="Times New Roman"/>
              </w:rPr>
            </w:pPr>
            <w:r w:rsidRPr="002B2741">
              <w:rPr>
                <w:rFonts w:ascii="Times New Roman" w:hAnsi="Times New Roman" w:cs="Times New Roman"/>
              </w:rPr>
              <w:t>если указание целевой статьи предусмотрено требованиями целевого назначения активов, обязательств, иных объектов бухгалтерского учета.</w:t>
            </w:r>
          </w:p>
          <w:p w:rsidR="00002D86" w:rsidRPr="002B2741" w:rsidRDefault="00FC2520"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cs="Times New Roman"/>
              </w:rPr>
              <w:t>В остальных случаях – нули</w:t>
            </w:r>
          </w:p>
        </w:tc>
      </w:tr>
      <w:tr w:rsidR="00002D86" w:rsidRPr="002B2741" w:rsidTr="00FC2520">
        <w:trPr>
          <w:jc w:val="center"/>
        </w:trPr>
        <w:tc>
          <w:tcPr>
            <w:tcW w:w="2238" w:type="dxa"/>
          </w:tcPr>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15–17</w:t>
            </w:r>
          </w:p>
        </w:tc>
        <w:tc>
          <w:tcPr>
            <w:tcW w:w="7396" w:type="dxa"/>
          </w:tcPr>
          <w:p w:rsidR="00002D86" w:rsidRPr="002B2741" w:rsidRDefault="00002D86" w:rsidP="002B2741">
            <w:pPr>
              <w:ind w:firstLine="709"/>
              <w:jc w:val="both"/>
              <w:rPr>
                <w:rFonts w:ascii="Times New Roman" w:hAnsi="Times New Roman"/>
              </w:rPr>
            </w:pPr>
            <w:r w:rsidRPr="002B2741">
              <w:rPr>
                <w:rFonts w:ascii="Times New Roman" w:hAnsi="Times New Roman"/>
              </w:rPr>
              <w:t>Код вида поступлений или выбытий, соответствующий:</w:t>
            </w:r>
          </w:p>
          <w:p w:rsidR="00002D86" w:rsidRPr="002B2741" w:rsidRDefault="00002D86" w:rsidP="002B2741">
            <w:pPr>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rPr>
            </w:pPr>
            <w:r w:rsidRPr="002B2741">
              <w:rPr>
                <w:rFonts w:ascii="Times New Roman" w:hAnsi="Times New Roman"/>
              </w:rPr>
              <w:t>аналитической группе подвида доходов бюджетов;</w:t>
            </w:r>
          </w:p>
          <w:p w:rsidR="00002D86" w:rsidRPr="002B2741" w:rsidRDefault="00002D86" w:rsidP="002B2741">
            <w:pPr>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rPr>
            </w:pPr>
            <w:r w:rsidRPr="002B2741">
              <w:rPr>
                <w:rFonts w:ascii="Times New Roman" w:hAnsi="Times New Roman"/>
              </w:rPr>
              <w:t>коду вида расходов;</w:t>
            </w:r>
          </w:p>
          <w:p w:rsidR="00002D86" w:rsidRPr="002B2741" w:rsidRDefault="00002D86" w:rsidP="002B2741">
            <w:pPr>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rPr>
            </w:pPr>
            <w:r w:rsidRPr="002B2741">
              <w:rPr>
                <w:rFonts w:ascii="Times New Roman" w:hAnsi="Times New Roman"/>
              </w:rPr>
              <w:t>аналитической группе вида источников финансирования дефицитов бюджетов</w:t>
            </w:r>
          </w:p>
        </w:tc>
      </w:tr>
      <w:tr w:rsidR="00002D86" w:rsidRPr="002B2741" w:rsidTr="00FC2520">
        <w:trPr>
          <w:jc w:val="center"/>
        </w:trPr>
        <w:tc>
          <w:tcPr>
            <w:tcW w:w="2238" w:type="dxa"/>
          </w:tcPr>
          <w:p w:rsidR="00002D86" w:rsidRPr="002B2741" w:rsidRDefault="00002D86" w:rsidP="002B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2B2741">
              <w:rPr>
                <w:rFonts w:ascii="Times New Roman" w:hAnsi="Times New Roman"/>
              </w:rPr>
              <w:t>18</w:t>
            </w:r>
          </w:p>
        </w:tc>
        <w:tc>
          <w:tcPr>
            <w:tcW w:w="7396" w:type="dxa"/>
          </w:tcPr>
          <w:p w:rsidR="00002D86" w:rsidRPr="002B2741" w:rsidRDefault="00002D86" w:rsidP="002B2741">
            <w:pPr>
              <w:ind w:firstLine="709"/>
              <w:jc w:val="both"/>
              <w:rPr>
                <w:rFonts w:ascii="Times New Roman" w:hAnsi="Times New Roman"/>
              </w:rPr>
            </w:pPr>
            <w:r w:rsidRPr="002B2741">
              <w:rPr>
                <w:rFonts w:ascii="Times New Roman" w:hAnsi="Times New Roman"/>
              </w:rPr>
              <w:t>Код вида финансового обеспечения (деятельности)</w:t>
            </w:r>
          </w:p>
          <w:p w:rsidR="00002D86" w:rsidRPr="002B2741" w:rsidRDefault="00002D86" w:rsidP="002B2741">
            <w:pPr>
              <w:widowControl/>
              <w:numPr>
                <w:ilvl w:val="0"/>
                <w:numId w:val="53"/>
              </w:numPr>
              <w:ind w:left="0" w:firstLine="709"/>
              <w:jc w:val="both"/>
              <w:rPr>
                <w:rFonts w:ascii="Times New Roman" w:hAnsi="Times New Roman"/>
              </w:rPr>
            </w:pPr>
            <w:r w:rsidRPr="002B2741">
              <w:rPr>
                <w:rFonts w:ascii="Times New Roman" w:hAnsi="Times New Roman"/>
              </w:rPr>
              <w:t>2 – приносящая доход деятельность (собственные доходы учреждения);</w:t>
            </w:r>
          </w:p>
          <w:p w:rsidR="00002D86" w:rsidRPr="002B2741" w:rsidRDefault="00002D86" w:rsidP="002B2741">
            <w:pPr>
              <w:widowControl/>
              <w:numPr>
                <w:ilvl w:val="0"/>
                <w:numId w:val="53"/>
              </w:numPr>
              <w:ind w:left="0" w:firstLine="709"/>
              <w:jc w:val="both"/>
              <w:rPr>
                <w:rFonts w:ascii="Times New Roman" w:hAnsi="Times New Roman"/>
              </w:rPr>
            </w:pPr>
            <w:r w:rsidRPr="002B2741">
              <w:rPr>
                <w:rFonts w:ascii="Times New Roman" w:hAnsi="Times New Roman"/>
              </w:rPr>
              <w:t>3 – средства во временном распоряжении;</w:t>
            </w:r>
          </w:p>
          <w:p w:rsidR="00002D86" w:rsidRPr="002B2741" w:rsidRDefault="00002D86" w:rsidP="002B2741">
            <w:pPr>
              <w:widowControl/>
              <w:numPr>
                <w:ilvl w:val="0"/>
                <w:numId w:val="53"/>
              </w:numPr>
              <w:ind w:left="0" w:firstLine="709"/>
              <w:jc w:val="both"/>
              <w:rPr>
                <w:rFonts w:ascii="Times New Roman" w:hAnsi="Times New Roman"/>
              </w:rPr>
            </w:pPr>
            <w:r w:rsidRPr="002B2741">
              <w:rPr>
                <w:rFonts w:ascii="Times New Roman" w:hAnsi="Times New Roman"/>
              </w:rPr>
              <w:t>4 – субсидия на выполнение государственного задания;</w:t>
            </w:r>
          </w:p>
          <w:p w:rsidR="00002D86" w:rsidRPr="002B2741" w:rsidRDefault="00002D86" w:rsidP="002B2741">
            <w:pPr>
              <w:widowControl/>
              <w:numPr>
                <w:ilvl w:val="0"/>
                <w:numId w:val="53"/>
              </w:numPr>
              <w:ind w:left="0" w:firstLine="709"/>
              <w:jc w:val="both"/>
              <w:rPr>
                <w:rFonts w:ascii="Times New Roman" w:hAnsi="Times New Roman"/>
              </w:rPr>
            </w:pPr>
            <w:r w:rsidRPr="002B2741">
              <w:rPr>
                <w:rFonts w:ascii="Times New Roman" w:hAnsi="Times New Roman"/>
              </w:rPr>
              <w:t>5 – субсидии на иные цели;</w:t>
            </w:r>
          </w:p>
          <w:p w:rsidR="00002D86" w:rsidRPr="002B2741" w:rsidRDefault="00002D86" w:rsidP="002B2741">
            <w:pPr>
              <w:widowControl/>
              <w:numPr>
                <w:ilvl w:val="0"/>
                <w:numId w:val="53"/>
              </w:numPr>
              <w:ind w:left="0" w:firstLine="709"/>
              <w:jc w:val="both"/>
              <w:rPr>
                <w:rFonts w:ascii="Times New Roman" w:hAnsi="Times New Roman"/>
              </w:rPr>
            </w:pPr>
            <w:r w:rsidRPr="002B2741">
              <w:rPr>
                <w:rFonts w:ascii="Times New Roman" w:hAnsi="Times New Roman"/>
              </w:rPr>
              <w:lastRenderedPageBreak/>
              <w:t>6 – субсидии на цели осуществления капитальных вложения</w:t>
            </w:r>
          </w:p>
          <w:p w:rsidR="00002D86" w:rsidRPr="002B2741" w:rsidRDefault="00002D86" w:rsidP="002B2741">
            <w:pPr>
              <w:widowControl/>
              <w:numPr>
                <w:ilvl w:val="0"/>
                <w:numId w:val="53"/>
              </w:numPr>
              <w:ind w:left="0" w:firstLine="709"/>
              <w:jc w:val="both"/>
              <w:rPr>
                <w:rFonts w:ascii="Times New Roman" w:hAnsi="Times New Roman"/>
              </w:rPr>
            </w:pPr>
            <w:r w:rsidRPr="002B2741">
              <w:rPr>
                <w:rFonts w:ascii="Times New Roman" w:hAnsi="Times New Roman"/>
              </w:rPr>
              <w:t>7- средства по обязательному медицинскому страхованию</w:t>
            </w:r>
          </w:p>
        </w:tc>
      </w:tr>
    </w:tbl>
    <w:p w:rsidR="00FC2520" w:rsidRPr="002B2741" w:rsidRDefault="00FC2520" w:rsidP="002B2741">
      <w:pPr>
        <w:ind w:firstLine="709"/>
        <w:jc w:val="both"/>
        <w:rPr>
          <w:rFonts w:ascii="Times New Roman" w:eastAsia="Times New Roman" w:hAnsi="Times New Roman" w:cs="Times New Roman"/>
          <w:i/>
        </w:rPr>
      </w:pPr>
      <w:r w:rsidRPr="002B2741">
        <w:rPr>
          <w:rFonts w:ascii="Times New Roman" w:eastAsia="Times New Roman" w:hAnsi="Times New Roman" w:cs="Times New Roman"/>
          <w:i/>
        </w:rPr>
        <w:t>(Основание: пункты 21–21.2 Инструкции к Единому плану счетов № 157н, пункт 2.1 Инструкции № 174н).</w:t>
      </w:r>
    </w:p>
    <w:p w:rsidR="00FC2520" w:rsidRPr="002B2741" w:rsidRDefault="00FC2520" w:rsidP="002B2741">
      <w:pPr>
        <w:ind w:firstLine="709"/>
        <w:jc w:val="both"/>
        <w:rPr>
          <w:rFonts w:hAnsi="Times New Roman" w:cs="Times New Roman"/>
        </w:rPr>
      </w:pPr>
      <w:r w:rsidRPr="002B2741">
        <w:rPr>
          <w:rFonts w:ascii="Times New Roman" w:eastAsia="Times New Roman" w:hAnsi="Times New Roman" w:cs="Times New Roman"/>
        </w:rPr>
        <w:t xml:space="preserve">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w:t>
      </w:r>
      <w:r w:rsidR="00D8654A">
        <w:rPr>
          <w:rFonts w:ascii="Times New Roman" w:eastAsia="Times New Roman" w:hAnsi="Times New Roman" w:cs="Times New Roman"/>
        </w:rPr>
        <w:t>1</w:t>
      </w:r>
      <w:r w:rsidRPr="002B2741">
        <w:rPr>
          <w:rFonts w:ascii="Times New Roman" w:eastAsia="Times New Roman" w:hAnsi="Times New Roman" w:cs="Times New Roman"/>
        </w:rPr>
        <w:t>).</w:t>
      </w:r>
      <w:r w:rsidRPr="002B2741">
        <w:rPr>
          <w:rFonts w:ascii="Times New Roman" w:eastAsia="Times New Roman" w:hAnsi="Times New Roman" w:cs="Times New Roman"/>
        </w:rPr>
        <w:br/>
      </w:r>
      <w:r w:rsidRPr="002B2741">
        <w:rPr>
          <w:rFonts w:ascii="Times New Roman" w:eastAsia="Times New Roman" w:hAnsi="Times New Roman" w:cs="Times New Roman"/>
          <w:i/>
        </w:rPr>
        <w:t>(Основание: пункт 332 Инструкции к Единому плану счетов № 157н, пункт 19 СГС «Концептуальные основы бухучета и отчетности»).</w:t>
      </w:r>
    </w:p>
    <w:p w:rsidR="00FC2520" w:rsidRPr="002B2741" w:rsidRDefault="00FC2520" w:rsidP="002B2741">
      <w:pPr>
        <w:ind w:firstLine="709"/>
        <w:jc w:val="both"/>
        <w:rPr>
          <w:rFonts w:ascii="Times New Roman" w:eastAsia="Times New Roman" w:hAnsi="Times New Roman" w:cs="Times New Roman"/>
          <w:i/>
        </w:rPr>
      </w:pPr>
      <w:r w:rsidRPr="002B2741">
        <w:rPr>
          <w:rFonts w:ascii="Times New Roman" w:eastAsia="Times New Roman" w:hAnsi="Times New Roman" w:cs="Times New Roman"/>
        </w:rPr>
        <w:t>1.6.4.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2B2741">
        <w:br/>
      </w:r>
      <w:r w:rsidRPr="002B2741">
        <w:rPr>
          <w:rFonts w:ascii="Times New Roman" w:eastAsia="Times New Roman" w:hAnsi="Times New Roman" w:cs="Times New Roman"/>
          <w:i/>
        </w:rPr>
        <w:t>(Основание: пункты 2 и 6 Инструкции к Единому плану счетов № 157н).</w:t>
      </w:r>
    </w:p>
    <w:p w:rsidR="00A96F10" w:rsidRDefault="00A96F10" w:rsidP="00FC2520">
      <w:pPr>
        <w:ind w:firstLine="709"/>
        <w:jc w:val="both"/>
        <w:rPr>
          <w:rFonts w:hAnsi="Times New Roman" w:cs="Times New Roman"/>
        </w:rPr>
      </w:pPr>
    </w:p>
    <w:p w:rsidR="00E45410" w:rsidRDefault="001E7C7E" w:rsidP="00B60737">
      <w:pPr>
        <w:pStyle w:val="2"/>
        <w:numPr>
          <w:ilvl w:val="1"/>
          <w:numId w:val="2"/>
        </w:numPr>
        <w:spacing w:before="0" w:beforeAutospacing="0" w:after="0" w:afterAutospacing="0"/>
        <w:rPr>
          <w:rFonts w:ascii="Times New Roman" w:hAnsi="Times New Roman" w:cs="Times New Roman"/>
          <w:sz w:val="24"/>
          <w:szCs w:val="24"/>
        </w:rPr>
      </w:pPr>
      <w:bookmarkStart w:id="81" w:name="bookmark91"/>
      <w:bookmarkStart w:id="82" w:name="bookmark89"/>
      <w:bookmarkStart w:id="83" w:name="bookmark90"/>
      <w:bookmarkStart w:id="84" w:name="bookmark92"/>
      <w:bookmarkStart w:id="85" w:name="_Toc112746815"/>
      <w:bookmarkEnd w:id="81"/>
      <w:r w:rsidRPr="00B60737">
        <w:rPr>
          <w:rFonts w:ascii="Times New Roman" w:hAnsi="Times New Roman" w:cs="Times New Roman"/>
          <w:sz w:val="24"/>
          <w:szCs w:val="24"/>
        </w:rPr>
        <w:t>Порядок проведения инвентаризации имущества и обязательств.</w:t>
      </w:r>
      <w:bookmarkEnd w:id="82"/>
      <w:bookmarkEnd w:id="83"/>
      <w:bookmarkEnd w:id="84"/>
      <w:bookmarkEnd w:id="85"/>
    </w:p>
    <w:p w:rsidR="00B60737" w:rsidRPr="00B60737" w:rsidRDefault="00B60737" w:rsidP="00B60737">
      <w:pPr>
        <w:pStyle w:val="2"/>
        <w:spacing w:before="0" w:beforeAutospacing="0" w:after="0" w:afterAutospacing="0"/>
        <w:rPr>
          <w:rFonts w:ascii="Times New Roman" w:hAnsi="Times New Roman" w:cs="Times New Roman"/>
          <w:sz w:val="24"/>
          <w:szCs w:val="24"/>
        </w:rPr>
      </w:pPr>
    </w:p>
    <w:p w:rsidR="00E45410" w:rsidRPr="00B60737" w:rsidRDefault="001E7C7E" w:rsidP="00B60737">
      <w:pPr>
        <w:pStyle w:val="11"/>
        <w:numPr>
          <w:ilvl w:val="2"/>
          <w:numId w:val="2"/>
        </w:numPr>
        <w:tabs>
          <w:tab w:val="left" w:pos="1510"/>
        </w:tabs>
        <w:spacing w:line="240" w:lineRule="auto"/>
        <w:ind w:firstLine="709"/>
        <w:jc w:val="both"/>
        <w:rPr>
          <w:sz w:val="24"/>
          <w:szCs w:val="24"/>
        </w:rPr>
      </w:pPr>
      <w:bookmarkStart w:id="86" w:name="bookmark93"/>
      <w:bookmarkEnd w:id="86"/>
      <w:r w:rsidRPr="00B60737">
        <w:rPr>
          <w:sz w:val="24"/>
          <w:szCs w:val="24"/>
        </w:rPr>
        <w:t>Инвентаризация в учреждении проводится в соответствии с Методическими указаниями по инвентаризации имущества и финансовых</w:t>
      </w:r>
      <w:r w:rsidR="00002D86" w:rsidRPr="00B60737">
        <w:rPr>
          <w:sz w:val="24"/>
          <w:szCs w:val="24"/>
        </w:rPr>
        <w:t xml:space="preserve"> </w:t>
      </w:r>
      <w:r w:rsidRPr="00B60737">
        <w:rPr>
          <w:sz w:val="24"/>
          <w:szCs w:val="24"/>
        </w:rPr>
        <w:t>обязательств, утвержденными Приказом Минфина России от 13.06.1995 №49.</w:t>
      </w:r>
    </w:p>
    <w:p w:rsidR="00E45410" w:rsidRPr="00B60737" w:rsidRDefault="001E7C7E" w:rsidP="00B60737">
      <w:pPr>
        <w:pStyle w:val="11"/>
        <w:numPr>
          <w:ilvl w:val="2"/>
          <w:numId w:val="2"/>
        </w:numPr>
        <w:tabs>
          <w:tab w:val="left" w:pos="1485"/>
        </w:tabs>
        <w:spacing w:line="240" w:lineRule="auto"/>
        <w:ind w:firstLine="709"/>
        <w:jc w:val="both"/>
        <w:rPr>
          <w:sz w:val="24"/>
          <w:szCs w:val="24"/>
        </w:rPr>
      </w:pPr>
      <w:bookmarkStart w:id="87" w:name="bookmark94"/>
      <w:bookmarkEnd w:id="87"/>
      <w:r w:rsidRPr="00B60737">
        <w:rPr>
          <w:sz w:val="24"/>
          <w:szCs w:val="24"/>
        </w:rPr>
        <w:t>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 др.).</w:t>
      </w:r>
    </w:p>
    <w:p w:rsidR="00E45410" w:rsidRPr="00B60737" w:rsidRDefault="001E7C7E" w:rsidP="00B60737">
      <w:pPr>
        <w:pStyle w:val="11"/>
        <w:numPr>
          <w:ilvl w:val="2"/>
          <w:numId w:val="2"/>
        </w:numPr>
        <w:tabs>
          <w:tab w:val="left" w:pos="1485"/>
        </w:tabs>
        <w:spacing w:line="240" w:lineRule="auto"/>
        <w:ind w:firstLine="709"/>
        <w:jc w:val="both"/>
        <w:rPr>
          <w:sz w:val="24"/>
          <w:szCs w:val="24"/>
        </w:rPr>
      </w:pPr>
      <w:bookmarkStart w:id="88" w:name="bookmark95"/>
      <w:bookmarkEnd w:id="88"/>
      <w:r w:rsidRPr="00B60737">
        <w:rPr>
          <w:sz w:val="24"/>
          <w:szCs w:val="24"/>
        </w:rPr>
        <w:t>Для проведения инвентаризаций имущества и финансовых обязательств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 При большом объеме работ для одновременного проведения инвентаризации имущества создаются рабочие инвентаризационные комиссии.</w:t>
      </w:r>
    </w:p>
    <w:p w:rsidR="00E45410" w:rsidRPr="00B60737" w:rsidRDefault="001E7C7E" w:rsidP="00B60737">
      <w:pPr>
        <w:pStyle w:val="11"/>
        <w:numPr>
          <w:ilvl w:val="2"/>
          <w:numId w:val="2"/>
        </w:numPr>
        <w:tabs>
          <w:tab w:val="left" w:pos="1485"/>
        </w:tabs>
        <w:spacing w:line="240" w:lineRule="auto"/>
        <w:ind w:firstLine="709"/>
        <w:jc w:val="both"/>
        <w:rPr>
          <w:sz w:val="24"/>
          <w:szCs w:val="24"/>
        </w:rPr>
      </w:pPr>
      <w:bookmarkStart w:id="89" w:name="bookmark96"/>
      <w:bookmarkEnd w:id="89"/>
      <w:r w:rsidRPr="00B60737">
        <w:rPr>
          <w:sz w:val="24"/>
          <w:szCs w:val="24"/>
        </w:rPr>
        <w:t>Обязательная инвентаризация перед составлением годовой отчетности проводится с учетом следующих положений (п. 1.5 Приказа №49)</w:t>
      </w:r>
    </w:p>
    <w:p w:rsidR="00E45410" w:rsidRPr="00B60737" w:rsidRDefault="001E7C7E" w:rsidP="00B60737">
      <w:pPr>
        <w:pStyle w:val="11"/>
        <w:numPr>
          <w:ilvl w:val="0"/>
          <w:numId w:val="3"/>
        </w:numPr>
        <w:tabs>
          <w:tab w:val="left" w:pos="931"/>
        </w:tabs>
        <w:spacing w:line="240" w:lineRule="auto"/>
        <w:ind w:firstLine="709"/>
        <w:jc w:val="both"/>
        <w:rPr>
          <w:sz w:val="24"/>
          <w:szCs w:val="24"/>
        </w:rPr>
      </w:pPr>
      <w:bookmarkStart w:id="90" w:name="bookmark97"/>
      <w:bookmarkEnd w:id="90"/>
      <w:r w:rsidRPr="00B60737">
        <w:rPr>
          <w:sz w:val="24"/>
          <w:szCs w:val="24"/>
        </w:rPr>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w:t>
      </w:r>
      <w:r w:rsidR="00BF666C" w:rsidRPr="00B60737">
        <w:rPr>
          <w:sz w:val="24"/>
          <w:szCs w:val="24"/>
        </w:rPr>
        <w:t xml:space="preserve"> №1</w:t>
      </w:r>
      <w:r w:rsidRPr="00B60737">
        <w:rPr>
          <w:sz w:val="24"/>
          <w:szCs w:val="24"/>
        </w:rPr>
        <w:t>57н)</w:t>
      </w:r>
    </w:p>
    <w:p w:rsidR="00E45410" w:rsidRPr="00B60737" w:rsidRDefault="001E7C7E" w:rsidP="00B60737">
      <w:pPr>
        <w:pStyle w:val="11"/>
        <w:numPr>
          <w:ilvl w:val="0"/>
          <w:numId w:val="3"/>
        </w:numPr>
        <w:tabs>
          <w:tab w:val="left" w:pos="931"/>
        </w:tabs>
        <w:spacing w:line="240" w:lineRule="auto"/>
        <w:ind w:firstLine="709"/>
        <w:jc w:val="both"/>
        <w:rPr>
          <w:sz w:val="24"/>
          <w:szCs w:val="24"/>
        </w:rPr>
      </w:pPr>
      <w:bookmarkStart w:id="91" w:name="bookmark98"/>
      <w:bookmarkEnd w:id="91"/>
      <w:r w:rsidRPr="00B60737">
        <w:rPr>
          <w:sz w:val="24"/>
          <w:szCs w:val="24"/>
        </w:rPr>
        <w:t>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4 квартале отчетного года по иным основаниям зачитываются в составе годовой инвентаризации имущества</w:t>
      </w:r>
    </w:p>
    <w:p w:rsidR="00E45410" w:rsidRPr="00B60737" w:rsidRDefault="001E7C7E" w:rsidP="00B60737">
      <w:pPr>
        <w:pStyle w:val="11"/>
        <w:numPr>
          <w:ilvl w:val="0"/>
          <w:numId w:val="3"/>
        </w:numPr>
        <w:tabs>
          <w:tab w:val="left" w:pos="941"/>
        </w:tabs>
        <w:spacing w:line="240" w:lineRule="auto"/>
        <w:ind w:firstLine="709"/>
        <w:jc w:val="both"/>
        <w:rPr>
          <w:sz w:val="24"/>
          <w:szCs w:val="24"/>
        </w:rPr>
      </w:pPr>
      <w:bookmarkStart w:id="92" w:name="bookmark99"/>
      <w:bookmarkEnd w:id="92"/>
      <w:r w:rsidRPr="00B60737">
        <w:rPr>
          <w:sz w:val="24"/>
          <w:szCs w:val="24"/>
        </w:rPr>
        <w:t>Инвентаризация основных средств проводится не реже одного раза в три года</w:t>
      </w:r>
    </w:p>
    <w:p w:rsidR="00E45410" w:rsidRPr="00B60737" w:rsidRDefault="001E7C7E" w:rsidP="00B60737">
      <w:pPr>
        <w:pStyle w:val="11"/>
        <w:numPr>
          <w:ilvl w:val="0"/>
          <w:numId w:val="3"/>
        </w:numPr>
        <w:tabs>
          <w:tab w:val="left" w:pos="929"/>
        </w:tabs>
        <w:spacing w:line="240" w:lineRule="auto"/>
        <w:ind w:firstLine="709"/>
        <w:jc w:val="both"/>
        <w:rPr>
          <w:sz w:val="24"/>
          <w:szCs w:val="24"/>
        </w:rPr>
      </w:pPr>
      <w:bookmarkStart w:id="93" w:name="bookmark100"/>
      <w:bookmarkEnd w:id="93"/>
      <w:r w:rsidRPr="00B60737">
        <w:rPr>
          <w:sz w:val="24"/>
          <w:szCs w:val="24"/>
        </w:rPr>
        <w:t>Инвентаризация библиотечного фонда проводится один раз в пять лет.</w:t>
      </w:r>
    </w:p>
    <w:p w:rsidR="00E45410" w:rsidRPr="00B60737" w:rsidRDefault="001E7C7E" w:rsidP="00B60737">
      <w:pPr>
        <w:pStyle w:val="11"/>
        <w:numPr>
          <w:ilvl w:val="2"/>
          <w:numId w:val="2"/>
        </w:numPr>
        <w:tabs>
          <w:tab w:val="left" w:pos="1485"/>
        </w:tabs>
        <w:spacing w:line="240" w:lineRule="auto"/>
        <w:ind w:firstLine="709"/>
        <w:jc w:val="both"/>
        <w:rPr>
          <w:sz w:val="24"/>
          <w:szCs w:val="24"/>
        </w:rPr>
      </w:pPr>
      <w:bookmarkStart w:id="94" w:name="bookmark101"/>
      <w:bookmarkEnd w:id="94"/>
      <w:r w:rsidRPr="00B60737">
        <w:rPr>
          <w:sz w:val="24"/>
          <w:szCs w:val="24"/>
        </w:rPr>
        <w:t>При проведении годовой инвентаризации комиссия применяет положения Федерального стандарта «Обесценение активов»:</w:t>
      </w:r>
    </w:p>
    <w:p w:rsidR="00E45410" w:rsidRPr="00B60737" w:rsidRDefault="001E7C7E" w:rsidP="00B60737">
      <w:pPr>
        <w:pStyle w:val="11"/>
        <w:numPr>
          <w:ilvl w:val="0"/>
          <w:numId w:val="3"/>
        </w:numPr>
        <w:tabs>
          <w:tab w:val="left" w:pos="929"/>
        </w:tabs>
        <w:spacing w:line="240" w:lineRule="auto"/>
        <w:ind w:firstLine="709"/>
        <w:jc w:val="both"/>
        <w:rPr>
          <w:sz w:val="24"/>
          <w:szCs w:val="24"/>
        </w:rPr>
      </w:pPr>
      <w:bookmarkStart w:id="95" w:name="bookmark102"/>
      <w:bookmarkEnd w:id="95"/>
      <w:r w:rsidRPr="00B60737">
        <w:rPr>
          <w:sz w:val="24"/>
          <w:szCs w:val="24"/>
        </w:rPr>
        <w:t>выявляет внутренние и внешние признаки обесценения актива индивидуально (п. 6 Приказа №259н)</w:t>
      </w:r>
    </w:p>
    <w:p w:rsidR="00E45410" w:rsidRPr="00B60737" w:rsidRDefault="001E7C7E" w:rsidP="00B60737">
      <w:pPr>
        <w:pStyle w:val="11"/>
        <w:numPr>
          <w:ilvl w:val="0"/>
          <w:numId w:val="5"/>
        </w:numPr>
        <w:tabs>
          <w:tab w:val="left" w:pos="1485"/>
        </w:tabs>
        <w:spacing w:line="240" w:lineRule="auto"/>
        <w:ind w:firstLine="709"/>
        <w:jc w:val="both"/>
        <w:rPr>
          <w:sz w:val="24"/>
          <w:szCs w:val="24"/>
        </w:rPr>
      </w:pPr>
      <w:bookmarkStart w:id="96" w:name="bookmark103"/>
      <w:bookmarkEnd w:id="96"/>
      <w:r w:rsidRPr="00B60737">
        <w:rPr>
          <w:sz w:val="24"/>
          <w:szCs w:val="24"/>
        </w:rPr>
        <w:t>Для каждого актива, не генерирующего денежные потоки</w:t>
      </w:r>
    </w:p>
    <w:p w:rsidR="00E45410" w:rsidRPr="00B60737" w:rsidRDefault="001E7C7E" w:rsidP="00B60737">
      <w:pPr>
        <w:pStyle w:val="11"/>
        <w:numPr>
          <w:ilvl w:val="0"/>
          <w:numId w:val="5"/>
        </w:numPr>
        <w:tabs>
          <w:tab w:val="left" w:pos="1485"/>
        </w:tabs>
        <w:spacing w:line="240" w:lineRule="auto"/>
        <w:ind w:firstLine="709"/>
        <w:jc w:val="both"/>
        <w:rPr>
          <w:sz w:val="24"/>
          <w:szCs w:val="24"/>
        </w:rPr>
      </w:pPr>
      <w:bookmarkStart w:id="97" w:name="bookmark104"/>
      <w:bookmarkEnd w:id="97"/>
      <w:r w:rsidRPr="00B60737">
        <w:rPr>
          <w:sz w:val="24"/>
          <w:szCs w:val="24"/>
        </w:rPr>
        <w:t>Для каждого актива, генерирующего денежные потоки</w:t>
      </w:r>
    </w:p>
    <w:p w:rsidR="00E45410" w:rsidRPr="00B60737" w:rsidRDefault="001E7C7E" w:rsidP="00B60737">
      <w:pPr>
        <w:pStyle w:val="11"/>
        <w:numPr>
          <w:ilvl w:val="0"/>
          <w:numId w:val="5"/>
        </w:numPr>
        <w:tabs>
          <w:tab w:val="left" w:pos="1485"/>
        </w:tabs>
        <w:spacing w:line="240" w:lineRule="auto"/>
        <w:ind w:firstLine="709"/>
        <w:jc w:val="both"/>
        <w:rPr>
          <w:sz w:val="24"/>
          <w:szCs w:val="24"/>
        </w:rPr>
      </w:pPr>
      <w:bookmarkStart w:id="98" w:name="bookmark105"/>
      <w:bookmarkEnd w:id="98"/>
      <w:r w:rsidRPr="00B60737">
        <w:rPr>
          <w:sz w:val="24"/>
          <w:szCs w:val="24"/>
        </w:rPr>
        <w:t>Для единицы, генерирующей денежные потоки</w:t>
      </w:r>
    </w:p>
    <w:p w:rsidR="00E45410" w:rsidRPr="00B60737" w:rsidRDefault="001E7C7E" w:rsidP="00B60737">
      <w:pPr>
        <w:pStyle w:val="11"/>
        <w:numPr>
          <w:ilvl w:val="0"/>
          <w:numId w:val="3"/>
        </w:numPr>
        <w:tabs>
          <w:tab w:val="left" w:pos="1123"/>
        </w:tabs>
        <w:spacing w:line="240" w:lineRule="auto"/>
        <w:ind w:firstLine="709"/>
        <w:jc w:val="both"/>
        <w:rPr>
          <w:sz w:val="24"/>
          <w:szCs w:val="24"/>
        </w:rPr>
      </w:pPr>
      <w:bookmarkStart w:id="99" w:name="bookmark106"/>
      <w:bookmarkEnd w:id="99"/>
      <w:r w:rsidRPr="00B60737">
        <w:rPr>
          <w:sz w:val="24"/>
          <w:szCs w:val="24"/>
        </w:rPr>
        <w:t>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p>
    <w:p w:rsidR="00E45410" w:rsidRPr="00B60737" w:rsidRDefault="001E7C7E" w:rsidP="00B60737">
      <w:pPr>
        <w:pStyle w:val="11"/>
        <w:numPr>
          <w:ilvl w:val="0"/>
          <w:numId w:val="3"/>
        </w:numPr>
        <w:tabs>
          <w:tab w:val="left" w:pos="936"/>
        </w:tabs>
        <w:spacing w:line="240" w:lineRule="auto"/>
        <w:ind w:firstLine="709"/>
        <w:jc w:val="both"/>
        <w:rPr>
          <w:sz w:val="24"/>
          <w:szCs w:val="24"/>
        </w:rPr>
      </w:pPr>
      <w:bookmarkStart w:id="100" w:name="bookmark107"/>
      <w:bookmarkEnd w:id="100"/>
      <w:r w:rsidRPr="00B60737">
        <w:rPr>
          <w:sz w:val="24"/>
          <w:szCs w:val="24"/>
        </w:rPr>
        <w:t xml:space="preserve">Выявляет наличие внутренних или внешних признаков снижения убытка от </w:t>
      </w:r>
      <w:r w:rsidRPr="00B60737">
        <w:rPr>
          <w:sz w:val="24"/>
          <w:szCs w:val="24"/>
        </w:rPr>
        <w:lastRenderedPageBreak/>
        <w:t xml:space="preserve">обесценения активов (п. 18 Приказа №259н) </w:t>
      </w:r>
      <w:r w:rsidRPr="00B60737">
        <w:rPr>
          <w:color w:val="343434"/>
          <w:sz w:val="24"/>
          <w:szCs w:val="24"/>
        </w:rPr>
        <w:t xml:space="preserve">- </w:t>
      </w:r>
      <w:r w:rsidRPr="00B60737">
        <w:rPr>
          <w:sz w:val="24"/>
          <w:szCs w:val="24"/>
        </w:rPr>
        <w:t>для активов, по которым в предыдущих отчетных периодах был признан убыток от обесценения</w:t>
      </w:r>
      <w:r w:rsidR="00002D86" w:rsidRPr="00B60737">
        <w:rPr>
          <w:sz w:val="24"/>
          <w:szCs w:val="24"/>
        </w:rPr>
        <w:t xml:space="preserve"> </w:t>
      </w:r>
    </w:p>
    <w:p w:rsidR="00002D86" w:rsidRPr="00B60737" w:rsidRDefault="001E7C7E" w:rsidP="00B60737">
      <w:pPr>
        <w:pStyle w:val="11"/>
        <w:spacing w:line="240" w:lineRule="auto"/>
        <w:ind w:firstLine="709"/>
        <w:jc w:val="both"/>
        <w:rPr>
          <w:sz w:val="24"/>
          <w:szCs w:val="24"/>
        </w:rPr>
      </w:pPr>
      <w:r w:rsidRPr="00B60737">
        <w:rPr>
          <w:sz w:val="24"/>
          <w:szCs w:val="24"/>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E45410" w:rsidRPr="00B60737" w:rsidRDefault="001E7C7E" w:rsidP="00B60737">
      <w:pPr>
        <w:pStyle w:val="11"/>
        <w:spacing w:line="240" w:lineRule="auto"/>
        <w:ind w:firstLine="709"/>
        <w:jc w:val="both"/>
        <w:rPr>
          <w:sz w:val="24"/>
          <w:szCs w:val="24"/>
        </w:rPr>
      </w:pPr>
      <w:r w:rsidRPr="00B60737">
        <w:rPr>
          <w:sz w:val="24"/>
          <w:szCs w:val="24"/>
        </w:rPr>
        <w:t xml:space="preserve">- 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w:t>
      </w:r>
      <w:r w:rsidRPr="00B60737">
        <w:rPr>
          <w:color w:val="343434"/>
          <w:sz w:val="24"/>
          <w:szCs w:val="24"/>
        </w:rPr>
        <w:t xml:space="preserve">- </w:t>
      </w:r>
      <w:r w:rsidRPr="00B60737">
        <w:rPr>
          <w:sz w:val="24"/>
          <w:szCs w:val="24"/>
        </w:rPr>
        <w:t>в разделе «Заключение комиссии» соответствующих инвентаризационных описей.</w:t>
      </w:r>
    </w:p>
    <w:p w:rsidR="00E45410" w:rsidRPr="00B60737" w:rsidRDefault="001E7C7E" w:rsidP="00B60737">
      <w:pPr>
        <w:pStyle w:val="11"/>
        <w:numPr>
          <w:ilvl w:val="2"/>
          <w:numId w:val="2"/>
        </w:numPr>
        <w:tabs>
          <w:tab w:val="left" w:pos="1465"/>
        </w:tabs>
        <w:spacing w:line="240" w:lineRule="auto"/>
        <w:ind w:firstLine="709"/>
        <w:jc w:val="both"/>
        <w:rPr>
          <w:sz w:val="24"/>
          <w:szCs w:val="24"/>
        </w:rPr>
      </w:pPr>
      <w:bookmarkStart w:id="101" w:name="bookmark108"/>
      <w:bookmarkEnd w:id="101"/>
      <w:r w:rsidRPr="00B60737">
        <w:rPr>
          <w:sz w:val="24"/>
          <w:szCs w:val="24"/>
        </w:rPr>
        <w:t>При проведении годовой инвентаризации инвентаризационная комиссия оценивает признаки прекращения признания объектов бухгалтерского учета (п.47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E45410" w:rsidRPr="00B60737" w:rsidRDefault="001E7C7E" w:rsidP="00B60737">
      <w:pPr>
        <w:pStyle w:val="11"/>
        <w:numPr>
          <w:ilvl w:val="2"/>
          <w:numId w:val="2"/>
        </w:numPr>
        <w:tabs>
          <w:tab w:val="left" w:pos="1447"/>
        </w:tabs>
        <w:spacing w:line="240" w:lineRule="auto"/>
        <w:ind w:firstLine="709"/>
        <w:jc w:val="both"/>
        <w:rPr>
          <w:sz w:val="24"/>
          <w:szCs w:val="24"/>
        </w:rPr>
      </w:pPr>
      <w:bookmarkStart w:id="102" w:name="bookmark109"/>
      <w:bookmarkEnd w:id="102"/>
      <w:r w:rsidRPr="00B60737">
        <w:rPr>
          <w:sz w:val="24"/>
          <w:szCs w:val="24"/>
        </w:rPr>
        <w:t>Кроме случаев обязательного проведения инвентаризации (п. 1.5, 1.6 Приказа №49), в учреждении проводится</w:t>
      </w:r>
    </w:p>
    <w:p w:rsidR="00E45410" w:rsidRPr="00B60737" w:rsidRDefault="001E7C7E" w:rsidP="00B60737">
      <w:pPr>
        <w:pStyle w:val="11"/>
        <w:numPr>
          <w:ilvl w:val="0"/>
          <w:numId w:val="5"/>
        </w:numPr>
        <w:tabs>
          <w:tab w:val="left" w:pos="1447"/>
        </w:tabs>
        <w:spacing w:line="240" w:lineRule="auto"/>
        <w:ind w:firstLine="709"/>
        <w:jc w:val="both"/>
        <w:rPr>
          <w:sz w:val="24"/>
          <w:szCs w:val="24"/>
        </w:rPr>
      </w:pPr>
      <w:bookmarkStart w:id="103" w:name="bookmark110"/>
      <w:bookmarkEnd w:id="103"/>
      <w:r w:rsidRPr="00B60737">
        <w:rPr>
          <w:sz w:val="24"/>
          <w:szCs w:val="24"/>
        </w:rPr>
        <w:t xml:space="preserve">Инвентаризация кассы (в том числе наличных денежных средств и бланков строгой отчетности) - не реже 1 раза в </w:t>
      </w:r>
      <w:r w:rsidR="00B43732" w:rsidRPr="00B60737">
        <w:rPr>
          <w:sz w:val="24"/>
          <w:szCs w:val="24"/>
        </w:rPr>
        <w:t>квартал</w:t>
      </w:r>
      <w:r w:rsidRPr="00B60737">
        <w:rPr>
          <w:sz w:val="24"/>
          <w:szCs w:val="24"/>
        </w:rPr>
        <w:t>; решением председателя инвентаризационной комиссии может быть проведена внезапная инвентаризация кассы. Инвентаризационная комиссия утверждается приказом директора.</w:t>
      </w:r>
    </w:p>
    <w:p w:rsidR="00E45410" w:rsidRPr="00B60737" w:rsidRDefault="001E7C7E" w:rsidP="00B60737">
      <w:pPr>
        <w:pStyle w:val="11"/>
        <w:numPr>
          <w:ilvl w:val="0"/>
          <w:numId w:val="5"/>
        </w:numPr>
        <w:tabs>
          <w:tab w:val="left" w:pos="1447"/>
        </w:tabs>
        <w:spacing w:line="240" w:lineRule="auto"/>
        <w:ind w:firstLine="709"/>
        <w:jc w:val="both"/>
        <w:rPr>
          <w:sz w:val="24"/>
          <w:szCs w:val="24"/>
        </w:rPr>
      </w:pPr>
      <w:bookmarkStart w:id="104" w:name="bookmark111"/>
      <w:bookmarkEnd w:id="104"/>
      <w:r w:rsidRPr="00B60737">
        <w:rPr>
          <w:sz w:val="24"/>
          <w:szCs w:val="24"/>
        </w:rPr>
        <w:t xml:space="preserve">Инвентаризация правильности расчетов по обязательствам с поставщиками и другими организациями в части дебиторской и кредиторской задолженности проводится не реже 1 раза в полугодие. Инвентаризационная </w:t>
      </w:r>
      <w:r w:rsidR="00967A9C" w:rsidRPr="00B60737">
        <w:rPr>
          <w:sz w:val="24"/>
          <w:szCs w:val="24"/>
        </w:rPr>
        <w:t xml:space="preserve">комиссия утверждается приказом </w:t>
      </w:r>
      <w:r w:rsidRPr="00B60737">
        <w:rPr>
          <w:sz w:val="24"/>
          <w:szCs w:val="24"/>
        </w:rPr>
        <w:t>директора.</w:t>
      </w:r>
    </w:p>
    <w:p w:rsidR="00E45410" w:rsidRPr="00B60737" w:rsidRDefault="001E7C7E" w:rsidP="00B60737">
      <w:pPr>
        <w:pStyle w:val="11"/>
        <w:spacing w:line="240" w:lineRule="auto"/>
        <w:ind w:firstLine="709"/>
        <w:jc w:val="both"/>
        <w:rPr>
          <w:sz w:val="24"/>
          <w:szCs w:val="24"/>
        </w:rPr>
      </w:pPr>
      <w:r w:rsidRPr="00B60737">
        <w:rPr>
          <w:sz w:val="24"/>
          <w:szCs w:val="24"/>
        </w:rPr>
        <w:t>По результатам инвентаризации председатель инвентаризационной комиссии подготавливает руководителю предложения:</w:t>
      </w:r>
    </w:p>
    <w:p w:rsidR="00E45410" w:rsidRPr="00B60737" w:rsidRDefault="001E7C7E" w:rsidP="00B60737">
      <w:pPr>
        <w:pStyle w:val="11"/>
        <w:numPr>
          <w:ilvl w:val="0"/>
          <w:numId w:val="5"/>
        </w:numPr>
        <w:tabs>
          <w:tab w:val="left" w:pos="1447"/>
        </w:tabs>
        <w:spacing w:line="240" w:lineRule="auto"/>
        <w:ind w:firstLine="709"/>
        <w:jc w:val="both"/>
        <w:rPr>
          <w:sz w:val="24"/>
          <w:szCs w:val="24"/>
        </w:rPr>
      </w:pPr>
      <w:bookmarkStart w:id="105" w:name="bookmark112"/>
      <w:bookmarkEnd w:id="105"/>
      <w:r w:rsidRPr="00B60737">
        <w:rPr>
          <w:sz w:val="24"/>
          <w:szCs w:val="24"/>
        </w:rPr>
        <w:t>По отнесению недостач имущества, а также имущества, пришедшего в негодность, на счет виновных лиц либо их списанию (п. 51 Инструкции 157н)</w:t>
      </w:r>
    </w:p>
    <w:p w:rsidR="00E45410" w:rsidRPr="00B60737" w:rsidRDefault="001E7C7E" w:rsidP="00B60737">
      <w:pPr>
        <w:pStyle w:val="11"/>
        <w:numPr>
          <w:ilvl w:val="0"/>
          <w:numId w:val="5"/>
        </w:numPr>
        <w:tabs>
          <w:tab w:val="left" w:pos="1447"/>
        </w:tabs>
        <w:spacing w:line="240" w:lineRule="auto"/>
        <w:ind w:firstLine="709"/>
        <w:jc w:val="both"/>
        <w:rPr>
          <w:sz w:val="24"/>
          <w:szCs w:val="24"/>
        </w:rPr>
      </w:pPr>
      <w:bookmarkStart w:id="106" w:name="bookmark113"/>
      <w:bookmarkEnd w:id="106"/>
      <w:r w:rsidRPr="00B60737">
        <w:rPr>
          <w:sz w:val="24"/>
          <w:szCs w:val="24"/>
        </w:rPr>
        <w:t>По оприходованию излишков</w:t>
      </w:r>
    </w:p>
    <w:p w:rsidR="00E45410" w:rsidRPr="00B60737" w:rsidRDefault="001E7C7E" w:rsidP="00B60737">
      <w:pPr>
        <w:pStyle w:val="11"/>
        <w:numPr>
          <w:ilvl w:val="0"/>
          <w:numId w:val="5"/>
        </w:numPr>
        <w:tabs>
          <w:tab w:val="left" w:pos="1447"/>
        </w:tabs>
        <w:spacing w:line="240" w:lineRule="auto"/>
        <w:ind w:firstLine="709"/>
        <w:jc w:val="both"/>
        <w:rPr>
          <w:sz w:val="24"/>
          <w:szCs w:val="24"/>
        </w:rPr>
      </w:pPr>
      <w:bookmarkStart w:id="107" w:name="bookmark114"/>
      <w:bookmarkEnd w:id="107"/>
      <w:r w:rsidRPr="00B60737">
        <w:rPr>
          <w:sz w:val="24"/>
          <w:szCs w:val="24"/>
        </w:rPr>
        <w:t>по списанию нереальной к взысканию дебиторской и невостребованной кредиторской задолженности.</w:t>
      </w:r>
    </w:p>
    <w:p w:rsidR="00E45410" w:rsidRPr="00B60737" w:rsidRDefault="001E7C7E" w:rsidP="00B60737">
      <w:pPr>
        <w:pStyle w:val="11"/>
        <w:numPr>
          <w:ilvl w:val="2"/>
          <w:numId w:val="2"/>
        </w:numPr>
        <w:tabs>
          <w:tab w:val="left" w:pos="1460"/>
        </w:tabs>
        <w:spacing w:line="240" w:lineRule="auto"/>
        <w:ind w:firstLine="709"/>
        <w:jc w:val="both"/>
      </w:pPr>
      <w:bookmarkStart w:id="108" w:name="bookmark115"/>
      <w:bookmarkEnd w:id="108"/>
      <w:r w:rsidRPr="00B60737">
        <w:rPr>
          <w:sz w:val="24"/>
          <w:szCs w:val="24"/>
        </w:rPr>
        <w:t>При проведении инвентаризации указывать статусы объекта согласно Приложению №10.</w:t>
      </w:r>
    </w:p>
    <w:p w:rsidR="00B60737" w:rsidRDefault="00B60737" w:rsidP="00B60737">
      <w:pPr>
        <w:pStyle w:val="11"/>
        <w:tabs>
          <w:tab w:val="left" w:pos="1460"/>
        </w:tabs>
        <w:spacing w:line="240" w:lineRule="auto"/>
        <w:ind w:left="709" w:firstLine="0"/>
        <w:jc w:val="both"/>
      </w:pPr>
    </w:p>
    <w:p w:rsidR="00E45410" w:rsidRDefault="001E7C7E" w:rsidP="00B60737">
      <w:pPr>
        <w:pStyle w:val="2"/>
        <w:numPr>
          <w:ilvl w:val="1"/>
          <w:numId w:val="2"/>
        </w:numPr>
        <w:spacing w:before="0" w:beforeAutospacing="0" w:after="0" w:afterAutospacing="0"/>
        <w:rPr>
          <w:rFonts w:ascii="Times New Roman" w:hAnsi="Times New Roman" w:cs="Times New Roman"/>
          <w:sz w:val="24"/>
          <w:szCs w:val="24"/>
        </w:rPr>
      </w:pPr>
      <w:bookmarkStart w:id="109" w:name="bookmark118"/>
      <w:bookmarkStart w:id="110" w:name="bookmark116"/>
      <w:bookmarkStart w:id="111" w:name="bookmark117"/>
      <w:bookmarkStart w:id="112" w:name="bookmark119"/>
      <w:bookmarkStart w:id="113" w:name="_Toc112746816"/>
      <w:bookmarkEnd w:id="109"/>
      <w:r w:rsidRPr="00B60737">
        <w:rPr>
          <w:rFonts w:ascii="Times New Roman" w:hAnsi="Times New Roman" w:cs="Times New Roman"/>
          <w:sz w:val="24"/>
          <w:szCs w:val="24"/>
        </w:rPr>
        <w:t>Порядок отражения событий после отчетной даты.</w:t>
      </w:r>
      <w:bookmarkEnd w:id="110"/>
      <w:bookmarkEnd w:id="111"/>
      <w:bookmarkEnd w:id="112"/>
      <w:bookmarkEnd w:id="113"/>
    </w:p>
    <w:p w:rsidR="00B60737" w:rsidRPr="00B60737" w:rsidRDefault="00B60737" w:rsidP="00B60737">
      <w:pPr>
        <w:pStyle w:val="2"/>
        <w:spacing w:before="0" w:beforeAutospacing="0" w:after="0" w:afterAutospacing="0"/>
        <w:rPr>
          <w:rFonts w:ascii="Times New Roman" w:hAnsi="Times New Roman" w:cs="Times New Roman"/>
          <w:sz w:val="24"/>
          <w:szCs w:val="24"/>
        </w:rPr>
      </w:pPr>
    </w:p>
    <w:p w:rsidR="00E45410" w:rsidRPr="00B60737" w:rsidRDefault="001E7C7E" w:rsidP="00B60737">
      <w:pPr>
        <w:pStyle w:val="11"/>
        <w:numPr>
          <w:ilvl w:val="2"/>
          <w:numId w:val="2"/>
        </w:numPr>
        <w:tabs>
          <w:tab w:val="left" w:pos="1468"/>
        </w:tabs>
        <w:spacing w:line="240" w:lineRule="auto"/>
        <w:ind w:firstLine="709"/>
        <w:jc w:val="both"/>
        <w:rPr>
          <w:color w:val="auto"/>
          <w:sz w:val="24"/>
          <w:szCs w:val="24"/>
        </w:rPr>
      </w:pPr>
      <w:bookmarkStart w:id="114" w:name="bookmark120"/>
      <w:bookmarkEnd w:id="114"/>
      <w:r w:rsidRPr="00B60737">
        <w:rPr>
          <w:color w:val="auto"/>
          <w:sz w:val="24"/>
          <w:szCs w:val="24"/>
        </w:rP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имело место быть в период между отчетной датой и датой подписания бухгалтерской отчетности за отчетный год.</w:t>
      </w:r>
    </w:p>
    <w:p w:rsidR="00E45410" w:rsidRPr="00B60737" w:rsidRDefault="001E7C7E" w:rsidP="00B60737">
      <w:pPr>
        <w:pStyle w:val="11"/>
        <w:numPr>
          <w:ilvl w:val="2"/>
          <w:numId w:val="2"/>
        </w:numPr>
        <w:tabs>
          <w:tab w:val="left" w:pos="1458"/>
        </w:tabs>
        <w:spacing w:line="240" w:lineRule="auto"/>
        <w:ind w:firstLine="709"/>
        <w:jc w:val="both"/>
        <w:rPr>
          <w:color w:val="auto"/>
          <w:sz w:val="24"/>
          <w:szCs w:val="24"/>
        </w:rPr>
      </w:pPr>
      <w:bookmarkStart w:id="115" w:name="bookmark121"/>
      <w:bookmarkEnd w:id="115"/>
      <w:r w:rsidRPr="00B60737">
        <w:rPr>
          <w:color w:val="auto"/>
          <w:sz w:val="24"/>
          <w:szCs w:val="24"/>
        </w:rPr>
        <w:t>Ответственным за принятие решения об отражении операций после отчетной даты является главный бухгалтер учреждения.</w:t>
      </w:r>
    </w:p>
    <w:p w:rsidR="00E45410" w:rsidRPr="00B60737" w:rsidRDefault="001E7C7E" w:rsidP="00B60737">
      <w:pPr>
        <w:pStyle w:val="11"/>
        <w:numPr>
          <w:ilvl w:val="2"/>
          <w:numId w:val="2"/>
        </w:numPr>
        <w:tabs>
          <w:tab w:val="left" w:pos="1463"/>
        </w:tabs>
        <w:spacing w:line="240" w:lineRule="auto"/>
        <w:ind w:firstLine="709"/>
        <w:jc w:val="both"/>
        <w:rPr>
          <w:color w:val="auto"/>
          <w:sz w:val="24"/>
          <w:szCs w:val="24"/>
        </w:rPr>
      </w:pPr>
      <w:bookmarkStart w:id="116" w:name="bookmark122"/>
      <w:bookmarkEnd w:id="116"/>
      <w:r w:rsidRPr="00B60737">
        <w:rPr>
          <w:color w:val="auto"/>
          <w:sz w:val="24"/>
          <w:szCs w:val="24"/>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E45410" w:rsidRPr="00B60737" w:rsidRDefault="001E7C7E" w:rsidP="00B60737">
      <w:pPr>
        <w:pStyle w:val="11"/>
        <w:numPr>
          <w:ilvl w:val="2"/>
          <w:numId w:val="2"/>
        </w:numPr>
        <w:tabs>
          <w:tab w:val="left" w:pos="1463"/>
        </w:tabs>
        <w:spacing w:line="240" w:lineRule="auto"/>
        <w:ind w:firstLine="709"/>
        <w:jc w:val="both"/>
        <w:rPr>
          <w:color w:val="auto"/>
          <w:sz w:val="24"/>
          <w:szCs w:val="24"/>
        </w:rPr>
      </w:pPr>
      <w:bookmarkStart w:id="117" w:name="bookmark123"/>
      <w:bookmarkEnd w:id="117"/>
      <w:r w:rsidRPr="00B60737">
        <w:rPr>
          <w:color w:val="auto"/>
          <w:sz w:val="24"/>
          <w:szCs w:val="24"/>
        </w:rPr>
        <w:t>Перечень событий после отчетной даты, информация о которых включается в показатели отчетного периода:</w:t>
      </w:r>
    </w:p>
    <w:p w:rsidR="00E45410" w:rsidRPr="00B60737" w:rsidRDefault="001E7C7E" w:rsidP="00B60737">
      <w:pPr>
        <w:pStyle w:val="11"/>
        <w:numPr>
          <w:ilvl w:val="0"/>
          <w:numId w:val="5"/>
        </w:numPr>
        <w:tabs>
          <w:tab w:val="left" w:pos="1090"/>
        </w:tabs>
        <w:spacing w:line="240" w:lineRule="auto"/>
        <w:ind w:firstLine="709"/>
        <w:jc w:val="both"/>
        <w:rPr>
          <w:color w:val="auto"/>
          <w:sz w:val="24"/>
          <w:szCs w:val="24"/>
        </w:rPr>
      </w:pPr>
      <w:bookmarkStart w:id="118" w:name="bookmark124"/>
      <w:bookmarkEnd w:id="118"/>
      <w:r w:rsidRPr="00B60737">
        <w:rPr>
          <w:color w:val="auto"/>
          <w:sz w:val="24"/>
          <w:szCs w:val="24"/>
        </w:rPr>
        <w:t>События, подтверждающие существовавшие на отчетную дату хозяйственные условия, в которых учреждение вело свою деятельность:</w:t>
      </w:r>
    </w:p>
    <w:p w:rsidR="00E45410" w:rsidRPr="00B60737" w:rsidRDefault="001E7C7E" w:rsidP="00B60737">
      <w:pPr>
        <w:pStyle w:val="11"/>
        <w:numPr>
          <w:ilvl w:val="0"/>
          <w:numId w:val="3"/>
        </w:numPr>
        <w:tabs>
          <w:tab w:val="left" w:pos="1090"/>
        </w:tabs>
        <w:spacing w:line="240" w:lineRule="auto"/>
        <w:ind w:firstLine="709"/>
        <w:jc w:val="both"/>
        <w:rPr>
          <w:color w:val="auto"/>
          <w:sz w:val="24"/>
          <w:szCs w:val="24"/>
        </w:rPr>
      </w:pPr>
      <w:bookmarkStart w:id="119" w:name="bookmark125"/>
      <w:bookmarkEnd w:id="119"/>
      <w:r w:rsidRPr="00B60737">
        <w:rPr>
          <w:color w:val="auto"/>
          <w:sz w:val="24"/>
          <w:szCs w:val="24"/>
        </w:rPr>
        <w:t xml:space="preserve">объявление в установленном порядке банкротом юридического лица, являющегося </w:t>
      </w:r>
      <w:r w:rsidRPr="00B60737">
        <w:rPr>
          <w:color w:val="auto"/>
          <w:sz w:val="24"/>
          <w:szCs w:val="24"/>
        </w:rPr>
        <w:lastRenderedPageBreak/>
        <w:t>дебитором (кредитором) учреждения;</w:t>
      </w:r>
    </w:p>
    <w:p w:rsidR="00E45410" w:rsidRPr="00B60737" w:rsidRDefault="001E7C7E" w:rsidP="00B60737">
      <w:pPr>
        <w:pStyle w:val="11"/>
        <w:numPr>
          <w:ilvl w:val="0"/>
          <w:numId w:val="3"/>
        </w:numPr>
        <w:tabs>
          <w:tab w:val="left" w:pos="1090"/>
        </w:tabs>
        <w:spacing w:line="240" w:lineRule="auto"/>
        <w:ind w:firstLine="709"/>
        <w:jc w:val="both"/>
        <w:rPr>
          <w:color w:val="auto"/>
          <w:sz w:val="24"/>
          <w:szCs w:val="24"/>
        </w:rPr>
      </w:pPr>
      <w:bookmarkStart w:id="120" w:name="bookmark126"/>
      <w:bookmarkEnd w:id="120"/>
      <w:r w:rsidRPr="00B60737">
        <w:rPr>
          <w:color w:val="auto"/>
          <w:sz w:val="24"/>
          <w:szCs w:val="24"/>
        </w:rPr>
        <w:t>признание в установленном порядке неплатежеспособным физического лица, являющегося дебитором учреждения, или его гибель (смерть);</w:t>
      </w:r>
    </w:p>
    <w:p w:rsidR="00E45410" w:rsidRPr="00B60737" w:rsidRDefault="001E7C7E" w:rsidP="00B60737">
      <w:pPr>
        <w:pStyle w:val="11"/>
        <w:numPr>
          <w:ilvl w:val="0"/>
          <w:numId w:val="3"/>
        </w:numPr>
        <w:tabs>
          <w:tab w:val="left" w:pos="1090"/>
        </w:tabs>
        <w:spacing w:line="240" w:lineRule="auto"/>
        <w:ind w:firstLine="709"/>
        <w:jc w:val="both"/>
        <w:rPr>
          <w:color w:val="auto"/>
          <w:sz w:val="24"/>
          <w:szCs w:val="24"/>
        </w:rPr>
      </w:pPr>
      <w:bookmarkStart w:id="121" w:name="bookmark127"/>
      <w:bookmarkEnd w:id="121"/>
      <w:r w:rsidRPr="00B60737">
        <w:rPr>
          <w:color w:val="auto"/>
          <w:sz w:val="24"/>
          <w:szCs w:val="24"/>
        </w:rPr>
        <w:t>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E45410" w:rsidRPr="00B60737" w:rsidRDefault="001E7C7E" w:rsidP="00B60737">
      <w:pPr>
        <w:pStyle w:val="11"/>
        <w:numPr>
          <w:ilvl w:val="0"/>
          <w:numId w:val="3"/>
        </w:numPr>
        <w:tabs>
          <w:tab w:val="left" w:pos="1090"/>
        </w:tabs>
        <w:spacing w:line="240" w:lineRule="auto"/>
        <w:ind w:firstLine="709"/>
        <w:jc w:val="both"/>
        <w:rPr>
          <w:color w:val="auto"/>
          <w:sz w:val="24"/>
          <w:szCs w:val="24"/>
        </w:rPr>
      </w:pPr>
      <w:bookmarkStart w:id="122" w:name="bookmark128"/>
      <w:bookmarkEnd w:id="122"/>
      <w:r w:rsidRPr="00B60737">
        <w:rPr>
          <w:color w:val="auto"/>
          <w:sz w:val="24"/>
          <w:szCs w:val="24"/>
        </w:rPr>
        <w:t>погашение (в том числе частичное погашение) дебитором задолженности перед учреждением, числящейся на конец отчетного года;</w:t>
      </w:r>
    </w:p>
    <w:p w:rsidR="00E45410" w:rsidRPr="00B60737" w:rsidRDefault="001E7C7E" w:rsidP="00B60737">
      <w:pPr>
        <w:pStyle w:val="11"/>
        <w:numPr>
          <w:ilvl w:val="0"/>
          <w:numId w:val="3"/>
        </w:numPr>
        <w:tabs>
          <w:tab w:val="left" w:pos="1090"/>
        </w:tabs>
        <w:spacing w:line="240" w:lineRule="auto"/>
        <w:ind w:firstLine="709"/>
        <w:jc w:val="both"/>
        <w:rPr>
          <w:color w:val="auto"/>
          <w:sz w:val="24"/>
          <w:szCs w:val="24"/>
        </w:rPr>
      </w:pPr>
      <w:bookmarkStart w:id="123" w:name="bookmark129"/>
      <w:bookmarkEnd w:id="123"/>
      <w:r w:rsidRPr="00B60737">
        <w:rPr>
          <w:color w:val="auto"/>
          <w:sz w:val="24"/>
          <w:szCs w:val="24"/>
        </w:rPr>
        <w:t>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E45410" w:rsidRPr="00B60737" w:rsidRDefault="001E7C7E" w:rsidP="00B60737">
      <w:pPr>
        <w:pStyle w:val="11"/>
        <w:numPr>
          <w:ilvl w:val="0"/>
          <w:numId w:val="5"/>
        </w:numPr>
        <w:tabs>
          <w:tab w:val="left" w:pos="1423"/>
        </w:tabs>
        <w:spacing w:line="240" w:lineRule="auto"/>
        <w:ind w:firstLine="709"/>
        <w:jc w:val="both"/>
        <w:rPr>
          <w:color w:val="auto"/>
          <w:sz w:val="24"/>
          <w:szCs w:val="24"/>
        </w:rPr>
      </w:pPr>
      <w:bookmarkStart w:id="124" w:name="bookmark130"/>
      <w:bookmarkEnd w:id="124"/>
      <w:r w:rsidRPr="00B60737">
        <w:rPr>
          <w:color w:val="auto"/>
          <w:sz w:val="24"/>
          <w:szCs w:val="24"/>
        </w:rPr>
        <w:t>События, свидетельствующие о возникших после отчетной даты хозяйственных условиях, в которых учреждение ведет свою деятельность:</w:t>
      </w:r>
    </w:p>
    <w:p w:rsidR="00E45410" w:rsidRPr="00B60737" w:rsidRDefault="001E7C7E" w:rsidP="00B60737">
      <w:pPr>
        <w:pStyle w:val="11"/>
        <w:numPr>
          <w:ilvl w:val="0"/>
          <w:numId w:val="3"/>
        </w:numPr>
        <w:tabs>
          <w:tab w:val="left" w:pos="969"/>
        </w:tabs>
        <w:spacing w:line="240" w:lineRule="auto"/>
        <w:ind w:firstLine="709"/>
        <w:jc w:val="both"/>
        <w:rPr>
          <w:color w:val="auto"/>
          <w:sz w:val="24"/>
          <w:szCs w:val="24"/>
        </w:rPr>
      </w:pPr>
      <w:bookmarkStart w:id="125" w:name="bookmark131"/>
      <w:bookmarkEnd w:id="125"/>
      <w:r w:rsidRPr="00B60737">
        <w:rPr>
          <w:color w:val="auto"/>
          <w:sz w:val="24"/>
          <w:szCs w:val="24"/>
        </w:rPr>
        <w:t>принятие решения о реорганизации организации;</w:t>
      </w:r>
    </w:p>
    <w:p w:rsidR="00E45410" w:rsidRPr="00B60737" w:rsidRDefault="001E7C7E" w:rsidP="00B60737">
      <w:pPr>
        <w:pStyle w:val="11"/>
        <w:numPr>
          <w:ilvl w:val="0"/>
          <w:numId w:val="3"/>
        </w:numPr>
        <w:tabs>
          <w:tab w:val="left" w:pos="921"/>
        </w:tabs>
        <w:spacing w:line="240" w:lineRule="auto"/>
        <w:ind w:firstLine="709"/>
        <w:jc w:val="both"/>
        <w:rPr>
          <w:color w:val="auto"/>
          <w:sz w:val="24"/>
          <w:szCs w:val="24"/>
        </w:rPr>
      </w:pPr>
      <w:bookmarkStart w:id="126" w:name="bookmark132"/>
      <w:bookmarkEnd w:id="126"/>
      <w:r w:rsidRPr="00B60737">
        <w:rPr>
          <w:color w:val="auto"/>
          <w:sz w:val="24"/>
          <w:szCs w:val="24"/>
        </w:rPr>
        <w:t>пожар, авария, стихийное бедствие или другая чрезвычайная ситуация, в результате которой уничтожена значительная часть активов учреждения.</w:t>
      </w:r>
    </w:p>
    <w:p w:rsidR="00E45410" w:rsidRPr="00B60737" w:rsidRDefault="001E7C7E" w:rsidP="00B60737">
      <w:pPr>
        <w:pStyle w:val="11"/>
        <w:numPr>
          <w:ilvl w:val="2"/>
          <w:numId w:val="2"/>
        </w:numPr>
        <w:tabs>
          <w:tab w:val="left" w:pos="1468"/>
        </w:tabs>
        <w:spacing w:line="240" w:lineRule="auto"/>
        <w:ind w:firstLine="709"/>
        <w:jc w:val="both"/>
        <w:rPr>
          <w:sz w:val="24"/>
          <w:szCs w:val="24"/>
        </w:rPr>
      </w:pPr>
      <w:bookmarkStart w:id="127" w:name="bookmark133"/>
      <w:bookmarkEnd w:id="127"/>
      <w:r w:rsidRPr="00B60737">
        <w:rPr>
          <w:color w:val="auto"/>
          <w:sz w:val="24"/>
          <w:szCs w:val="24"/>
        </w:rPr>
        <w:t>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синтетическом и аналитическом учете заключительными оборотами</w:t>
      </w:r>
      <w:r w:rsidR="00B60737">
        <w:rPr>
          <w:color w:val="auto"/>
          <w:sz w:val="24"/>
          <w:szCs w:val="24"/>
        </w:rPr>
        <w:t xml:space="preserve"> </w:t>
      </w:r>
      <w:r w:rsidRPr="00B60737">
        <w:rPr>
          <w:sz w:val="24"/>
          <w:szCs w:val="24"/>
        </w:rPr>
        <w:t>отчетного периода. Данные учета отражаются в соответствующих формах отчетности учреждения с учетом событий после отчетной даты.</w:t>
      </w:r>
    </w:p>
    <w:p w:rsidR="00E45410" w:rsidRPr="00B60737" w:rsidRDefault="001E7C7E" w:rsidP="00B60737">
      <w:pPr>
        <w:pStyle w:val="11"/>
        <w:numPr>
          <w:ilvl w:val="2"/>
          <w:numId w:val="2"/>
        </w:numPr>
        <w:tabs>
          <w:tab w:val="left" w:pos="1460"/>
        </w:tabs>
        <w:spacing w:line="240" w:lineRule="auto"/>
        <w:ind w:firstLine="709"/>
        <w:jc w:val="both"/>
        <w:rPr>
          <w:sz w:val="24"/>
          <w:szCs w:val="24"/>
        </w:rPr>
      </w:pPr>
      <w:bookmarkStart w:id="128" w:name="bookmark134"/>
      <w:bookmarkEnd w:id="128"/>
      <w:r w:rsidRPr="00B60737">
        <w:rPr>
          <w:sz w:val="24"/>
          <w:szCs w:val="24"/>
        </w:rPr>
        <w:t>При наступлении события после отчетной даты, свидетельствующее о возникших после отчетной даты хозяйственных условиях, в которых учреждение ведет свою деятельность, в отчетном периоде никакие записи в бухгалтерском (синтетическом и аналитическом) учете не производятся.</w:t>
      </w:r>
    </w:p>
    <w:p w:rsidR="00E45410" w:rsidRPr="00B60737" w:rsidRDefault="001E7C7E" w:rsidP="00B60737">
      <w:pPr>
        <w:pStyle w:val="11"/>
        <w:numPr>
          <w:ilvl w:val="2"/>
          <w:numId w:val="2"/>
        </w:numPr>
        <w:tabs>
          <w:tab w:val="left" w:pos="1465"/>
        </w:tabs>
        <w:spacing w:line="240" w:lineRule="auto"/>
        <w:ind w:firstLine="709"/>
        <w:jc w:val="both"/>
        <w:rPr>
          <w:sz w:val="24"/>
          <w:szCs w:val="24"/>
        </w:rPr>
      </w:pPr>
      <w:bookmarkStart w:id="129" w:name="bookmark135"/>
      <w:bookmarkEnd w:id="129"/>
      <w:r w:rsidRPr="00B60737">
        <w:rPr>
          <w:sz w:val="24"/>
          <w:szCs w:val="24"/>
        </w:rPr>
        <w:t>Первичные документы, поступившие в бухгалтерию после 05 числа месяца, следующего за отчетным, принимаются к бухгалтерскому учету датой поступления. Датой поступления первичной документации считается дата регистрации входящей документации в журнале регистрации входящей документации бухгалтерии.</w:t>
      </w:r>
    </w:p>
    <w:p w:rsidR="00E45410" w:rsidRDefault="001E7C7E" w:rsidP="00B60737">
      <w:pPr>
        <w:pStyle w:val="11"/>
        <w:numPr>
          <w:ilvl w:val="2"/>
          <w:numId w:val="2"/>
        </w:numPr>
        <w:tabs>
          <w:tab w:val="left" w:pos="1455"/>
        </w:tabs>
        <w:spacing w:line="240" w:lineRule="auto"/>
        <w:ind w:firstLine="709"/>
        <w:jc w:val="both"/>
        <w:rPr>
          <w:sz w:val="24"/>
          <w:szCs w:val="24"/>
        </w:rPr>
      </w:pPr>
      <w:bookmarkStart w:id="130" w:name="bookmark136"/>
      <w:bookmarkEnd w:id="130"/>
      <w:r w:rsidRPr="00B60737">
        <w:rPr>
          <w:sz w:val="24"/>
          <w:szCs w:val="24"/>
        </w:rPr>
        <w:t>Первичные документы, поступившие в бухгалтерию до 2</w:t>
      </w:r>
      <w:r w:rsidR="00DB1800" w:rsidRPr="00B60737">
        <w:rPr>
          <w:sz w:val="24"/>
          <w:szCs w:val="24"/>
        </w:rPr>
        <w:t>5</w:t>
      </w:r>
      <w:r w:rsidRPr="00B60737">
        <w:rPr>
          <w:sz w:val="24"/>
          <w:szCs w:val="24"/>
        </w:rPr>
        <w:t xml:space="preserve"> января года, следующего за отчетным, и относящиеся к отчетному периоду, принимаются к учету на дату отчетного периода, после 25 января отражаются в учете на дату поступления документов.</w:t>
      </w:r>
    </w:p>
    <w:p w:rsidR="00B60737" w:rsidRPr="00B60737" w:rsidRDefault="00B60737" w:rsidP="00B60737">
      <w:pPr>
        <w:pStyle w:val="11"/>
        <w:tabs>
          <w:tab w:val="left" w:pos="1455"/>
        </w:tabs>
        <w:spacing w:line="240" w:lineRule="auto"/>
        <w:ind w:left="709" w:firstLine="0"/>
        <w:jc w:val="both"/>
        <w:rPr>
          <w:sz w:val="24"/>
          <w:szCs w:val="24"/>
        </w:rPr>
      </w:pPr>
    </w:p>
    <w:p w:rsidR="00E45410" w:rsidRDefault="001E7C7E" w:rsidP="00CB7255">
      <w:pPr>
        <w:pStyle w:val="2"/>
        <w:numPr>
          <w:ilvl w:val="1"/>
          <w:numId w:val="2"/>
        </w:numPr>
        <w:spacing w:before="0" w:beforeAutospacing="0" w:after="0" w:afterAutospacing="0"/>
        <w:rPr>
          <w:rFonts w:ascii="Times New Roman" w:hAnsi="Times New Roman" w:cs="Times New Roman"/>
          <w:sz w:val="24"/>
          <w:szCs w:val="24"/>
        </w:rPr>
      </w:pPr>
      <w:bookmarkStart w:id="131" w:name="bookmark139"/>
      <w:bookmarkStart w:id="132" w:name="bookmark137"/>
      <w:bookmarkStart w:id="133" w:name="bookmark138"/>
      <w:bookmarkStart w:id="134" w:name="bookmark140"/>
      <w:bookmarkStart w:id="135" w:name="_Toc112746817"/>
      <w:bookmarkEnd w:id="131"/>
      <w:r w:rsidRPr="00CB7255">
        <w:rPr>
          <w:rFonts w:ascii="Times New Roman" w:hAnsi="Times New Roman" w:cs="Times New Roman"/>
          <w:sz w:val="24"/>
          <w:szCs w:val="24"/>
        </w:rPr>
        <w:t>Внутренний финансовый контроль.</w:t>
      </w:r>
      <w:bookmarkEnd w:id="132"/>
      <w:bookmarkEnd w:id="133"/>
      <w:bookmarkEnd w:id="134"/>
      <w:bookmarkEnd w:id="135"/>
    </w:p>
    <w:p w:rsidR="00CB7255" w:rsidRPr="00CB7255" w:rsidRDefault="00CB7255" w:rsidP="00CB7255">
      <w:pPr>
        <w:pStyle w:val="2"/>
        <w:spacing w:before="0" w:beforeAutospacing="0" w:after="0" w:afterAutospacing="0"/>
        <w:rPr>
          <w:rFonts w:ascii="Times New Roman" w:hAnsi="Times New Roman" w:cs="Times New Roman"/>
          <w:sz w:val="24"/>
          <w:szCs w:val="24"/>
        </w:rPr>
      </w:pPr>
    </w:p>
    <w:p w:rsidR="00E45410" w:rsidRDefault="001E7C7E" w:rsidP="00CB7255">
      <w:pPr>
        <w:pStyle w:val="11"/>
        <w:numPr>
          <w:ilvl w:val="2"/>
          <w:numId w:val="2"/>
        </w:numPr>
        <w:tabs>
          <w:tab w:val="left" w:pos="1455"/>
        </w:tabs>
        <w:spacing w:line="240" w:lineRule="auto"/>
        <w:ind w:firstLine="709"/>
        <w:jc w:val="both"/>
        <w:rPr>
          <w:sz w:val="24"/>
          <w:szCs w:val="24"/>
        </w:rPr>
      </w:pPr>
      <w:r w:rsidRPr="00CB7255">
        <w:rPr>
          <w:sz w:val="24"/>
          <w:szCs w:val="24"/>
        </w:rPr>
        <w:t xml:space="preserve">Внутренний финансовый контроль проводиться в ФГБУ «НМИЦ </w:t>
      </w:r>
      <w:r w:rsidR="00AD682B" w:rsidRPr="00CB7255">
        <w:rPr>
          <w:sz w:val="24"/>
          <w:szCs w:val="24"/>
        </w:rPr>
        <w:t>эндокринологии</w:t>
      </w:r>
      <w:r w:rsidRPr="00CB7255">
        <w:rPr>
          <w:sz w:val="24"/>
          <w:szCs w:val="24"/>
        </w:rPr>
        <w:t>» Минздрава России на основании Положения (Приложение 6 к Учетной политике)</w:t>
      </w:r>
      <w:r w:rsidR="00CB7255">
        <w:rPr>
          <w:sz w:val="24"/>
          <w:szCs w:val="24"/>
        </w:rPr>
        <w:t>.</w:t>
      </w:r>
    </w:p>
    <w:p w:rsidR="00CB7255" w:rsidRPr="00CB7255" w:rsidRDefault="00CB7255" w:rsidP="00CB7255">
      <w:pPr>
        <w:pStyle w:val="11"/>
        <w:tabs>
          <w:tab w:val="left" w:pos="1455"/>
        </w:tabs>
        <w:spacing w:line="240" w:lineRule="auto"/>
        <w:ind w:left="709" w:firstLine="0"/>
        <w:jc w:val="both"/>
        <w:rPr>
          <w:sz w:val="24"/>
          <w:szCs w:val="24"/>
        </w:rPr>
      </w:pPr>
    </w:p>
    <w:p w:rsidR="00B43732" w:rsidRDefault="00B43732" w:rsidP="00C0251E">
      <w:pPr>
        <w:pStyle w:val="2"/>
        <w:numPr>
          <w:ilvl w:val="1"/>
          <w:numId w:val="2"/>
        </w:numPr>
        <w:spacing w:before="0" w:beforeAutospacing="0" w:after="0" w:afterAutospacing="0"/>
        <w:rPr>
          <w:rFonts w:ascii="Times New Roman" w:hAnsi="Times New Roman" w:cs="Times New Roman"/>
          <w:sz w:val="24"/>
          <w:szCs w:val="24"/>
        </w:rPr>
      </w:pPr>
      <w:bookmarkStart w:id="136" w:name="bookmark143"/>
      <w:bookmarkStart w:id="137" w:name="_Toc61904290"/>
      <w:bookmarkStart w:id="138" w:name="_Toc112746818"/>
      <w:bookmarkStart w:id="139" w:name="bookmark141"/>
      <w:bookmarkStart w:id="140" w:name="bookmark142"/>
      <w:bookmarkStart w:id="141" w:name="bookmark144"/>
      <w:bookmarkEnd w:id="136"/>
      <w:r w:rsidRPr="00C0251E">
        <w:rPr>
          <w:rFonts w:ascii="Times New Roman" w:hAnsi="Times New Roman" w:cs="Times New Roman"/>
          <w:sz w:val="24"/>
          <w:szCs w:val="24"/>
        </w:rPr>
        <w:t>Порядок списания дебиторской и кредиторской задолженности</w:t>
      </w:r>
      <w:bookmarkEnd w:id="137"/>
      <w:bookmarkEnd w:id="138"/>
    </w:p>
    <w:p w:rsidR="00C0251E" w:rsidRPr="00C0251E" w:rsidRDefault="00C0251E" w:rsidP="00C0251E">
      <w:pPr>
        <w:pStyle w:val="2"/>
        <w:spacing w:before="0" w:beforeAutospacing="0" w:after="0" w:afterAutospacing="0"/>
        <w:rPr>
          <w:rFonts w:ascii="Times New Roman" w:hAnsi="Times New Roman" w:cs="Times New Roman"/>
          <w:sz w:val="24"/>
          <w:szCs w:val="24"/>
        </w:rPr>
      </w:pP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Для целей ведения бухгалтерского учета и формирования бухгалтерской (финансовой) отчетности сомнительной считается дебиторская задолженность по выплаченным Учреждением авансам, по расчетам с юридическими лицами, индивидуальными предпринимателями за работы (услуги), выполненные (оказанные) Учреждением, которые не погашены или с высокой степенью вероятности не будут погашены в сроки, установленные договором, и не обеспечены соответствующими гарантиями.</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Безнадежной к взысканию дебиторской задолженностью считается задолженность, по которой выполняется одно из следующих условий:</w:t>
      </w:r>
    </w:p>
    <w:p w:rsidR="00B43732" w:rsidRPr="00C0251E" w:rsidRDefault="00E87C53"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смерть физического лица - должника или объявление его умершим в порядке, установленном гражданским процессуальным законодательством Российской Федерации;</w:t>
      </w:r>
    </w:p>
    <w:p w:rsidR="00B43732" w:rsidRPr="00C0251E" w:rsidRDefault="00E87C53"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 xml:space="preserve">признание банкротом должника в соответствии с Федеральным законом от 26.10.2002 № 127-ФЗ «О несостоятельности (банкротстве)» - в части дебиторской задолженности, не </w:t>
      </w:r>
      <w:r w:rsidR="00B43732" w:rsidRPr="00C0251E">
        <w:rPr>
          <w:color w:val="auto"/>
          <w:sz w:val="24"/>
          <w:szCs w:val="24"/>
        </w:rPr>
        <w:lastRenderedPageBreak/>
        <w:t>погашенной по причине недостаточности имущества должника;</w:t>
      </w:r>
    </w:p>
    <w:p w:rsidR="00B43732" w:rsidRPr="00C0251E" w:rsidRDefault="00E87C53"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ликвидация юридического лица - должника - в части дебиторской задолженности, не погашенной по причине недостаточности имущества должника и (или) невозможности ее погашения учредителями (участниками) должника в пределах и порядке, которые установлены законодательством Российской Федерации;</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принятие судом акта, в соответствии с которым утрачивается возможность взыскания задолженности в связи с истечением установленного срока ее взыскания (срока исковой давности), в том числе вынесение судом определения об отказе в восстановлении пропущенного срока подачи заявления в суд о взыскании дебиторской задолженности;</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со дня образования дебиторской задолженности прошло более 5 лет, в следующих случаях:</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возвращения судом заявления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истечение установленного КоАП РФ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в случаях, предусмотренных статьей 10 Федерального закона от 29.12.2015 № 406-ФЗ «О внесении изменений в отдельные законодательные акты Российской Федерации»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 xml:space="preserve">Решение о признании дебиторской задолженности сомнительной, безнадежной принимается Учреждением, отражается в протоколе с указанием причины (обоснования) списания. </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Если дебиторская задолженность признана сомнительной, на основании оформленного Учреждением протокола производится списание задолженности с балансового учета с одновременным ее отражением на счете 04 «Сомнительная задолженность» в целях наблюдения за возможностью взыскания.</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Если дебиторская задолженность признана безнадежной и отсутствуют основания для возобновления процедуры взыскания, на основании оформленного Учреждением протокола производится списание задолженности с балансового учета (если ранее такая задолженность не была уже признана сомнительной), без отражения на забалансовом счете 04 «Сомнительная задолженность».</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Списание задолженности с забалансового счета 04 «Сомнительная задолженность» производится в случаях:</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возобновления процедуры взыскания (с восстановлением на балансовых счетах);</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поступления средств в погашение задолженности;</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признания дебиторской задолженности безнадежной к взысканию.</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bookmarkStart w:id="142" w:name="_Ref14657401"/>
      <w:r w:rsidRPr="00C0251E">
        <w:rPr>
          <w:color w:val="auto"/>
          <w:sz w:val="24"/>
          <w:szCs w:val="24"/>
        </w:rPr>
        <w:t xml:space="preserve">Решение о списании кредиторской задолженности принимается Учреждением (инвентаризационной комиссией, если решение принимается по результатам инвентаризации обязательств) и оформляется Учреждением Актом о результатах инвентаризации (ф. 0504835) на основании Инвентаризационной описи по расчетам с покупателями, поставщиками и </w:t>
      </w:r>
      <w:r w:rsidR="00E87C53" w:rsidRPr="00C0251E">
        <w:rPr>
          <w:color w:val="auto"/>
          <w:sz w:val="24"/>
          <w:szCs w:val="24"/>
        </w:rPr>
        <w:t>прочими дебиторами,</w:t>
      </w:r>
      <w:r w:rsidRPr="00C0251E">
        <w:rPr>
          <w:color w:val="auto"/>
          <w:sz w:val="24"/>
          <w:szCs w:val="24"/>
        </w:rPr>
        <w:t xml:space="preserve"> и кредиторами (ф. 0504089), которые </w:t>
      </w:r>
      <w:r w:rsidRPr="00C0251E">
        <w:rPr>
          <w:color w:val="auto"/>
          <w:sz w:val="24"/>
          <w:szCs w:val="24"/>
        </w:rPr>
        <w:lastRenderedPageBreak/>
        <w:t>служат основанием для списания кредиторской задолженности в бухгалтерском учете.</w:t>
      </w:r>
      <w:bookmarkEnd w:id="142"/>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Порядок принятия решения о списании кредиторской задолженности:</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Если кредиторская задолженность перестает быть обязательством и ее погашение не приведет к выбытию активов, заключающих в себе полезный потенциал или экономические выгоды, производится списание ее с балансового учета на основании:</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результатов инвентаризации (Акты сверки расчетов с контрагентами – неунифицированная форма), в соответствии с которыми кредитор не предъявил требования, которые вытекают из условий договора, контракта, иных обязательств, и не подтвердил задолженность;</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 xml:space="preserve">документов, подтверждающих истечение срока исковой давности, определяемого ст.196 Гражданского кодекса Российской Федерации (договоры, акты, банковские выписки, другие документы), или ликвидацию (смерть) кредитора (выписки из ЕГРЮЛ, ЕГРИП, свидетельство о смерти); </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судебного подтверждения, что налоговая инспекция утратила право на взыскание недоимки в связи с истечением сроков взыскания задолженности по налогам, страховым взносам, сборам, штрафам, пеням.</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 xml:space="preserve">Списание кредиторской задолженности с балансового учета в связи с прощением долга (обязательства, для исполнения которого не ожидается выбытие активов в связи с прекращением требования кредитора, не являющегося учредителем (собственником) субъекта учета) осуществляется на дату прекращения признания обязательства с одновременным отражением задолженности на забалансовом счете 20 «Задолженность, невостребованная кредиторами» для наблюдения в течение срока исковой давности. </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 xml:space="preserve">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20 «Задолженность, невостребованная кредиторами» не производится. </w:t>
      </w:r>
    </w:p>
    <w:p w:rsidR="00B43732" w:rsidRPr="00C0251E" w:rsidRDefault="00B43732" w:rsidP="00C0251E">
      <w:pPr>
        <w:pStyle w:val="11"/>
        <w:numPr>
          <w:ilvl w:val="2"/>
          <w:numId w:val="2"/>
        </w:numPr>
        <w:tabs>
          <w:tab w:val="left" w:pos="1468"/>
        </w:tabs>
        <w:spacing w:line="240" w:lineRule="auto"/>
        <w:ind w:firstLine="709"/>
        <w:jc w:val="both"/>
        <w:rPr>
          <w:color w:val="auto"/>
          <w:sz w:val="24"/>
          <w:szCs w:val="24"/>
        </w:rPr>
      </w:pPr>
      <w:r w:rsidRPr="00C0251E">
        <w:rPr>
          <w:color w:val="auto"/>
          <w:sz w:val="24"/>
          <w:szCs w:val="24"/>
        </w:rPr>
        <w:t>Списание задолженности с забалансового счета 20 «Задолженность, невостребованная кредиторами» производится на основании протокола (решения) Учреждения (неунифицированная форма) в случаях:</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по истечении срока исковой давности;</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если кредитор предъявил свои требования;</w:t>
      </w:r>
    </w:p>
    <w:p w:rsidR="00B43732" w:rsidRPr="00C0251E" w:rsidRDefault="00DB1800" w:rsidP="00C0251E">
      <w:pPr>
        <w:pStyle w:val="11"/>
        <w:tabs>
          <w:tab w:val="left" w:pos="1468"/>
        </w:tabs>
        <w:spacing w:line="240" w:lineRule="auto"/>
        <w:ind w:firstLine="709"/>
        <w:jc w:val="both"/>
        <w:rPr>
          <w:color w:val="auto"/>
          <w:sz w:val="24"/>
          <w:szCs w:val="24"/>
        </w:rPr>
      </w:pPr>
      <w:r w:rsidRPr="00C0251E">
        <w:rPr>
          <w:color w:val="auto"/>
          <w:sz w:val="24"/>
          <w:szCs w:val="24"/>
        </w:rPr>
        <w:t xml:space="preserve">- </w:t>
      </w:r>
      <w:r w:rsidR="00B43732" w:rsidRPr="00C0251E">
        <w:rPr>
          <w:color w:val="auto"/>
          <w:sz w:val="24"/>
          <w:szCs w:val="24"/>
        </w:rPr>
        <w:t>восстановления ранее списанной кредиторской задолженности на балансовые счета.</w:t>
      </w:r>
    </w:p>
    <w:p w:rsidR="00E87C53" w:rsidRPr="007F7C0D" w:rsidRDefault="00E87C53" w:rsidP="00E87C53">
      <w:pPr>
        <w:pStyle w:val="11"/>
        <w:tabs>
          <w:tab w:val="left" w:pos="1468"/>
        </w:tabs>
        <w:ind w:left="720" w:firstLine="0"/>
        <w:jc w:val="both"/>
      </w:pPr>
    </w:p>
    <w:p w:rsidR="00E45410" w:rsidRDefault="001E7C7E" w:rsidP="00EF09F9">
      <w:pPr>
        <w:pStyle w:val="2"/>
        <w:numPr>
          <w:ilvl w:val="1"/>
          <w:numId w:val="2"/>
        </w:numPr>
        <w:spacing w:before="0" w:beforeAutospacing="0" w:after="0" w:afterAutospacing="0"/>
        <w:rPr>
          <w:rFonts w:ascii="Times New Roman" w:hAnsi="Times New Roman" w:cs="Times New Roman"/>
          <w:sz w:val="24"/>
          <w:szCs w:val="24"/>
        </w:rPr>
      </w:pPr>
      <w:bookmarkStart w:id="143" w:name="_Toc112746819"/>
      <w:r w:rsidRPr="00EF09F9">
        <w:rPr>
          <w:rFonts w:ascii="Times New Roman" w:hAnsi="Times New Roman" w:cs="Times New Roman"/>
          <w:sz w:val="24"/>
          <w:szCs w:val="24"/>
        </w:rPr>
        <w:t>Изменения учетной политики.</w:t>
      </w:r>
      <w:bookmarkEnd w:id="139"/>
      <w:bookmarkEnd w:id="140"/>
      <w:bookmarkEnd w:id="141"/>
      <w:bookmarkEnd w:id="143"/>
    </w:p>
    <w:p w:rsidR="00EF09F9" w:rsidRPr="00EF09F9" w:rsidRDefault="00EF09F9" w:rsidP="00EF09F9">
      <w:pPr>
        <w:pStyle w:val="2"/>
        <w:spacing w:before="0" w:beforeAutospacing="0" w:after="0" w:afterAutospacing="0"/>
        <w:rPr>
          <w:rFonts w:ascii="Times New Roman" w:hAnsi="Times New Roman" w:cs="Times New Roman"/>
          <w:sz w:val="24"/>
          <w:szCs w:val="24"/>
        </w:rPr>
      </w:pPr>
    </w:p>
    <w:p w:rsidR="00E45410" w:rsidRPr="00EF09F9" w:rsidRDefault="001E7C7E" w:rsidP="00EF09F9">
      <w:pPr>
        <w:pStyle w:val="11"/>
        <w:numPr>
          <w:ilvl w:val="2"/>
          <w:numId w:val="2"/>
        </w:numPr>
        <w:tabs>
          <w:tab w:val="left" w:pos="1468"/>
        </w:tabs>
        <w:spacing w:line="240" w:lineRule="auto"/>
        <w:ind w:firstLine="709"/>
        <w:jc w:val="both"/>
        <w:rPr>
          <w:color w:val="auto"/>
          <w:sz w:val="24"/>
          <w:szCs w:val="24"/>
        </w:rPr>
      </w:pPr>
      <w:r w:rsidRPr="00EF09F9">
        <w:rPr>
          <w:color w:val="auto"/>
          <w:sz w:val="24"/>
          <w:szCs w:val="24"/>
        </w:rPr>
        <w:t>Учетная политика учреждения применяется с момента ее утверждения последовательно из года в год.</w:t>
      </w:r>
    </w:p>
    <w:p w:rsidR="00E45410" w:rsidRDefault="001E7C7E" w:rsidP="00EF09F9">
      <w:pPr>
        <w:pStyle w:val="11"/>
        <w:numPr>
          <w:ilvl w:val="2"/>
          <w:numId w:val="2"/>
        </w:numPr>
        <w:tabs>
          <w:tab w:val="left" w:pos="1468"/>
        </w:tabs>
        <w:spacing w:line="240" w:lineRule="auto"/>
        <w:ind w:firstLine="709"/>
        <w:jc w:val="both"/>
      </w:pPr>
      <w:r w:rsidRPr="00EF09F9">
        <w:rPr>
          <w:color w:val="auto"/>
          <w:sz w:val="24"/>
          <w:szCs w:val="24"/>
        </w:rPr>
        <w:t>Изменения в учетную политику вводятся с начала финансового года или, в случаях изменения законодательства РФ или нормативных актов органов, осуществляющих регулирование учета в государственных (муниципальных) учреждениях, с даты изменений, установленных Приказом о внесения изменений в Учетную политику.</w:t>
      </w:r>
      <w:r>
        <w:br w:type="page"/>
      </w:r>
    </w:p>
    <w:p w:rsidR="00E45410" w:rsidRDefault="001E7C7E" w:rsidP="00B71DDE">
      <w:pPr>
        <w:pStyle w:val="1"/>
        <w:jc w:val="center"/>
        <w:rPr>
          <w:rFonts w:ascii="Times New Roman" w:hAnsi="Times New Roman" w:cs="Times New Roman"/>
          <w:color w:val="auto"/>
          <w:sz w:val="28"/>
          <w:szCs w:val="28"/>
        </w:rPr>
      </w:pPr>
      <w:bookmarkStart w:id="144" w:name="_Toc112746820"/>
      <w:r w:rsidRPr="00B71DDE">
        <w:rPr>
          <w:rFonts w:ascii="Times New Roman" w:hAnsi="Times New Roman" w:cs="Times New Roman"/>
          <w:color w:val="auto"/>
          <w:sz w:val="28"/>
          <w:szCs w:val="28"/>
        </w:rPr>
        <w:lastRenderedPageBreak/>
        <w:t>РАЗДЕЛ 2. О СПОСОБАХ ВЕДЕНИЯ БУХГАЛТЕРСКОГО УЧЕТА</w:t>
      </w:r>
      <w:bookmarkEnd w:id="144"/>
    </w:p>
    <w:p w:rsidR="00B71DDE" w:rsidRPr="00B71DDE" w:rsidRDefault="00B71DDE" w:rsidP="00B71DDE"/>
    <w:p w:rsidR="00E45410" w:rsidRDefault="00B71DDE" w:rsidP="00B71DDE">
      <w:pPr>
        <w:pStyle w:val="2"/>
        <w:numPr>
          <w:ilvl w:val="1"/>
          <w:numId w:val="83"/>
        </w:numPr>
        <w:spacing w:before="0" w:beforeAutospacing="0" w:after="0" w:afterAutospacing="0"/>
        <w:rPr>
          <w:rFonts w:ascii="Times New Roman" w:hAnsi="Times New Roman" w:cs="Times New Roman"/>
          <w:sz w:val="24"/>
          <w:szCs w:val="24"/>
        </w:rPr>
      </w:pPr>
      <w:bookmarkStart w:id="145" w:name="bookmark147"/>
      <w:bookmarkStart w:id="146" w:name="bookmark145"/>
      <w:bookmarkStart w:id="147" w:name="bookmark146"/>
      <w:bookmarkStart w:id="148" w:name="bookmark148"/>
      <w:bookmarkEnd w:id="145"/>
      <w:r>
        <w:rPr>
          <w:rFonts w:ascii="Times New Roman" w:hAnsi="Times New Roman" w:cs="Times New Roman"/>
          <w:sz w:val="24"/>
          <w:szCs w:val="24"/>
        </w:rPr>
        <w:t xml:space="preserve"> </w:t>
      </w:r>
      <w:bookmarkStart w:id="149" w:name="_Toc112746821"/>
      <w:r w:rsidR="001E7C7E" w:rsidRPr="00B71DDE">
        <w:rPr>
          <w:rFonts w:ascii="Times New Roman" w:hAnsi="Times New Roman" w:cs="Times New Roman"/>
          <w:sz w:val="24"/>
          <w:szCs w:val="24"/>
        </w:rPr>
        <w:t>Нефинансовые активы</w:t>
      </w:r>
      <w:bookmarkEnd w:id="146"/>
      <w:bookmarkEnd w:id="147"/>
      <w:bookmarkEnd w:id="148"/>
      <w:bookmarkEnd w:id="149"/>
    </w:p>
    <w:p w:rsidR="00B71DDE" w:rsidRPr="00B71DDE" w:rsidRDefault="00B71DDE" w:rsidP="00B71DDE">
      <w:pPr>
        <w:pStyle w:val="2"/>
        <w:spacing w:before="0" w:beforeAutospacing="0" w:after="0" w:afterAutospacing="0"/>
        <w:ind w:left="360"/>
        <w:rPr>
          <w:rFonts w:ascii="Times New Roman" w:hAnsi="Times New Roman" w:cs="Times New Roman"/>
          <w:sz w:val="24"/>
          <w:szCs w:val="24"/>
        </w:rPr>
      </w:pPr>
    </w:p>
    <w:p w:rsidR="00E45410" w:rsidRPr="002D077C" w:rsidRDefault="001E7C7E" w:rsidP="002D077C">
      <w:pPr>
        <w:pStyle w:val="11"/>
        <w:numPr>
          <w:ilvl w:val="0"/>
          <w:numId w:val="7"/>
        </w:numPr>
        <w:tabs>
          <w:tab w:val="left" w:pos="1455"/>
        </w:tabs>
        <w:spacing w:line="240" w:lineRule="auto"/>
        <w:ind w:firstLine="709"/>
        <w:jc w:val="both"/>
        <w:rPr>
          <w:sz w:val="24"/>
          <w:szCs w:val="24"/>
        </w:rPr>
      </w:pPr>
      <w:bookmarkStart w:id="150" w:name="bookmark149"/>
      <w:bookmarkEnd w:id="150"/>
      <w:r w:rsidRPr="002D077C">
        <w:rPr>
          <w:sz w:val="24"/>
          <w:szCs w:val="24"/>
        </w:rPr>
        <w:t xml:space="preserve">Нефинансовые активы в учреждении для целей настоящего раздела </w:t>
      </w:r>
      <w:r w:rsidRPr="002D077C">
        <w:rPr>
          <w:color w:val="343434"/>
          <w:sz w:val="24"/>
          <w:szCs w:val="24"/>
        </w:rPr>
        <w:t xml:space="preserve">- </w:t>
      </w:r>
      <w:r w:rsidRPr="002D077C">
        <w:rPr>
          <w:sz w:val="24"/>
          <w:szCs w:val="24"/>
        </w:rPr>
        <w:t>основные средства, нематериальные и непроизведенные активы, материальные запасы (включая готовую продукцию и товары для перепродажи).</w:t>
      </w:r>
    </w:p>
    <w:p w:rsidR="00E45410" w:rsidRPr="002D077C" w:rsidRDefault="001E7C7E" w:rsidP="002D077C">
      <w:pPr>
        <w:pStyle w:val="11"/>
        <w:numPr>
          <w:ilvl w:val="0"/>
          <w:numId w:val="7"/>
        </w:numPr>
        <w:tabs>
          <w:tab w:val="left" w:pos="1460"/>
        </w:tabs>
        <w:spacing w:line="240" w:lineRule="auto"/>
        <w:ind w:firstLine="709"/>
        <w:jc w:val="both"/>
        <w:rPr>
          <w:sz w:val="24"/>
          <w:szCs w:val="24"/>
        </w:rPr>
      </w:pPr>
      <w:bookmarkStart w:id="151" w:name="bookmark150"/>
      <w:bookmarkEnd w:id="151"/>
      <w:r w:rsidRPr="002D077C">
        <w:rPr>
          <w:sz w:val="24"/>
          <w:szCs w:val="24"/>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E45410" w:rsidRPr="002D077C" w:rsidRDefault="001E7C7E" w:rsidP="002D077C">
      <w:pPr>
        <w:pStyle w:val="11"/>
        <w:numPr>
          <w:ilvl w:val="0"/>
          <w:numId w:val="5"/>
        </w:numPr>
        <w:tabs>
          <w:tab w:val="left" w:pos="1443"/>
        </w:tabs>
        <w:spacing w:line="240" w:lineRule="auto"/>
        <w:ind w:firstLine="709"/>
        <w:jc w:val="both"/>
        <w:rPr>
          <w:sz w:val="24"/>
          <w:szCs w:val="24"/>
        </w:rPr>
      </w:pPr>
      <w:bookmarkStart w:id="152" w:name="bookmark151"/>
      <w:bookmarkEnd w:id="152"/>
      <w:r w:rsidRPr="002D077C">
        <w:rPr>
          <w:sz w:val="24"/>
          <w:szCs w:val="24"/>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E45410" w:rsidRPr="002D077C" w:rsidRDefault="001E7C7E" w:rsidP="002D077C">
      <w:pPr>
        <w:pStyle w:val="11"/>
        <w:numPr>
          <w:ilvl w:val="0"/>
          <w:numId w:val="5"/>
        </w:numPr>
        <w:tabs>
          <w:tab w:val="left" w:pos="1443"/>
        </w:tabs>
        <w:spacing w:line="240" w:lineRule="auto"/>
        <w:ind w:firstLine="709"/>
        <w:jc w:val="both"/>
        <w:rPr>
          <w:sz w:val="24"/>
          <w:szCs w:val="24"/>
        </w:rPr>
      </w:pPr>
      <w:bookmarkStart w:id="153" w:name="bookmark152"/>
      <w:bookmarkEnd w:id="153"/>
      <w:r w:rsidRPr="002D077C">
        <w:rPr>
          <w:sz w:val="24"/>
          <w:szCs w:val="24"/>
        </w:rPr>
        <w:t xml:space="preserve">В случае приобретения за счет собственных средств </w:t>
      </w:r>
      <w:r w:rsidRPr="002D077C">
        <w:rPr>
          <w:color w:val="343434"/>
          <w:sz w:val="24"/>
          <w:szCs w:val="24"/>
        </w:rPr>
        <w:t xml:space="preserve">- </w:t>
      </w:r>
      <w:r w:rsidRPr="002D077C">
        <w:rPr>
          <w:sz w:val="24"/>
          <w:szCs w:val="24"/>
        </w:rPr>
        <w:t>сумма фактических вложений в приобретение, сооружение и изготовление объектов нефинансовых активов:</w:t>
      </w:r>
    </w:p>
    <w:p w:rsidR="00E45410" w:rsidRPr="002D077C" w:rsidRDefault="001E7C7E" w:rsidP="002D077C">
      <w:pPr>
        <w:pStyle w:val="11"/>
        <w:numPr>
          <w:ilvl w:val="0"/>
          <w:numId w:val="5"/>
        </w:numPr>
        <w:tabs>
          <w:tab w:val="left" w:pos="1443"/>
        </w:tabs>
        <w:spacing w:line="240" w:lineRule="auto"/>
        <w:ind w:firstLine="709"/>
        <w:jc w:val="both"/>
        <w:rPr>
          <w:sz w:val="24"/>
          <w:szCs w:val="24"/>
        </w:rPr>
      </w:pPr>
      <w:bookmarkStart w:id="154" w:name="bookmark153"/>
      <w:bookmarkEnd w:id="154"/>
      <w:r w:rsidRPr="002D077C">
        <w:rPr>
          <w:sz w:val="24"/>
          <w:szCs w:val="24"/>
        </w:rPr>
        <w:t>При условии использования в деятельности, облагаемой НДС, - за вычетом сумм НДС (если иное не предусмотрено налоговым законодательством РФ)</w:t>
      </w:r>
    </w:p>
    <w:p w:rsidR="00E45410" w:rsidRPr="002D077C" w:rsidRDefault="001E7C7E" w:rsidP="002D077C">
      <w:pPr>
        <w:pStyle w:val="11"/>
        <w:numPr>
          <w:ilvl w:val="0"/>
          <w:numId w:val="5"/>
        </w:numPr>
        <w:tabs>
          <w:tab w:val="left" w:pos="1443"/>
        </w:tabs>
        <w:spacing w:line="240" w:lineRule="auto"/>
        <w:ind w:firstLine="709"/>
        <w:jc w:val="both"/>
        <w:rPr>
          <w:sz w:val="24"/>
          <w:szCs w:val="24"/>
        </w:rPr>
      </w:pPr>
      <w:bookmarkStart w:id="155" w:name="bookmark154"/>
      <w:bookmarkEnd w:id="155"/>
      <w:r w:rsidRPr="002D077C">
        <w:rPr>
          <w:sz w:val="24"/>
          <w:szCs w:val="24"/>
        </w:rPr>
        <w:t>При условии использования в деятельности, не облагаемой НДС, - с учетом сумм НДС</w:t>
      </w:r>
    </w:p>
    <w:p w:rsidR="00E45410" w:rsidRPr="002D077C" w:rsidRDefault="001E7C7E" w:rsidP="002D077C">
      <w:pPr>
        <w:pStyle w:val="11"/>
        <w:numPr>
          <w:ilvl w:val="0"/>
          <w:numId w:val="5"/>
        </w:numPr>
        <w:tabs>
          <w:tab w:val="left" w:pos="1443"/>
        </w:tabs>
        <w:spacing w:line="240" w:lineRule="auto"/>
        <w:ind w:firstLine="709"/>
        <w:jc w:val="both"/>
        <w:rPr>
          <w:sz w:val="24"/>
          <w:szCs w:val="24"/>
        </w:rPr>
      </w:pPr>
      <w:bookmarkStart w:id="156" w:name="bookmark155"/>
      <w:bookmarkEnd w:id="156"/>
      <w:r w:rsidRPr="002D077C">
        <w:rPr>
          <w:sz w:val="24"/>
          <w:szCs w:val="24"/>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письма Минфина РФ от 24.04.2015 года № 03-07-11/23524.</w:t>
      </w:r>
    </w:p>
    <w:p w:rsidR="00E45410" w:rsidRPr="002D077C" w:rsidRDefault="001E7C7E" w:rsidP="002D077C">
      <w:pPr>
        <w:pStyle w:val="11"/>
        <w:numPr>
          <w:ilvl w:val="0"/>
          <w:numId w:val="5"/>
        </w:numPr>
        <w:tabs>
          <w:tab w:val="left" w:pos="1443"/>
        </w:tabs>
        <w:spacing w:line="240" w:lineRule="auto"/>
        <w:ind w:firstLine="709"/>
        <w:jc w:val="both"/>
        <w:rPr>
          <w:sz w:val="24"/>
          <w:szCs w:val="24"/>
        </w:rPr>
      </w:pPr>
      <w:bookmarkStart w:id="157" w:name="bookmark156"/>
      <w:bookmarkEnd w:id="157"/>
      <w:r w:rsidRPr="002D077C">
        <w:rPr>
          <w:sz w:val="24"/>
          <w:szCs w:val="24"/>
        </w:rPr>
        <w:t xml:space="preserve">При получении имущества от других субъектов бюджетного учета </w:t>
      </w:r>
      <w:r w:rsidRPr="002D077C">
        <w:rPr>
          <w:color w:val="343434"/>
          <w:sz w:val="24"/>
          <w:szCs w:val="24"/>
        </w:rPr>
        <w:t xml:space="preserve">- </w:t>
      </w:r>
      <w:r w:rsidRPr="002D077C">
        <w:rPr>
          <w:sz w:val="24"/>
          <w:szCs w:val="24"/>
        </w:rPr>
        <w:t>по балансовой (фактической) стоимости объектов учета с одновременным принятием к учету, в случае наличия, суммы начисленной амортизации.</w:t>
      </w:r>
    </w:p>
    <w:p w:rsidR="00E45410" w:rsidRPr="002D077C" w:rsidRDefault="001E7C7E" w:rsidP="002D077C">
      <w:pPr>
        <w:pStyle w:val="11"/>
        <w:numPr>
          <w:ilvl w:val="0"/>
          <w:numId w:val="7"/>
        </w:numPr>
        <w:tabs>
          <w:tab w:val="left" w:pos="1450"/>
        </w:tabs>
        <w:spacing w:line="240" w:lineRule="auto"/>
        <w:ind w:firstLine="709"/>
        <w:jc w:val="both"/>
        <w:rPr>
          <w:sz w:val="24"/>
          <w:szCs w:val="24"/>
        </w:rPr>
      </w:pPr>
      <w:bookmarkStart w:id="158" w:name="bookmark157"/>
      <w:bookmarkEnd w:id="158"/>
      <w:r w:rsidRPr="002D077C">
        <w:rPr>
          <w:sz w:val="24"/>
          <w:szCs w:val="24"/>
        </w:rPr>
        <w:t>В учреждении формируется постоянно действующая комиссия по поступлению</w:t>
      </w:r>
      <w:r w:rsidR="00002D86" w:rsidRPr="002D077C">
        <w:rPr>
          <w:sz w:val="24"/>
          <w:szCs w:val="24"/>
        </w:rPr>
        <w:t xml:space="preserve"> и выбытию нефинансовых активов, которая утверждается приказом директора и действует по утвержденному Пол</w:t>
      </w:r>
      <w:r w:rsidR="00E72212" w:rsidRPr="002D077C">
        <w:rPr>
          <w:sz w:val="24"/>
          <w:szCs w:val="24"/>
        </w:rPr>
        <w:t>о</w:t>
      </w:r>
      <w:r w:rsidR="00002D86" w:rsidRPr="002D077C">
        <w:rPr>
          <w:sz w:val="24"/>
          <w:szCs w:val="24"/>
        </w:rPr>
        <w:t>жению</w:t>
      </w:r>
      <w:r w:rsidRPr="002D077C">
        <w:rPr>
          <w:sz w:val="24"/>
          <w:szCs w:val="24"/>
        </w:rPr>
        <w:t>.</w:t>
      </w:r>
    </w:p>
    <w:p w:rsidR="00E45410" w:rsidRPr="002D077C" w:rsidRDefault="00E72212" w:rsidP="002D077C">
      <w:pPr>
        <w:pStyle w:val="11"/>
        <w:numPr>
          <w:ilvl w:val="0"/>
          <w:numId w:val="7"/>
        </w:numPr>
        <w:tabs>
          <w:tab w:val="left" w:pos="1460"/>
        </w:tabs>
        <w:spacing w:line="240" w:lineRule="auto"/>
        <w:ind w:firstLine="709"/>
        <w:jc w:val="both"/>
        <w:rPr>
          <w:sz w:val="24"/>
          <w:szCs w:val="24"/>
        </w:rPr>
      </w:pPr>
      <w:bookmarkStart w:id="159" w:name="bookmark158"/>
      <w:bookmarkEnd w:id="159"/>
      <w:r w:rsidRPr="002D077C">
        <w:rPr>
          <w:sz w:val="24"/>
          <w:szCs w:val="24"/>
        </w:rPr>
        <w:t>При принятии</w:t>
      </w:r>
      <w:r w:rsidR="001E7C7E" w:rsidRPr="002D077C">
        <w:rPr>
          <w:sz w:val="24"/>
          <w:szCs w:val="24"/>
        </w:rPr>
        <w:t xml:space="preserve"> к учету балансовая стоимость вновь поступивших объектов нефинансовых активов, полученных по договору дарения, пожертвования в случаях, когда стоимость поступившего объекта не указана, признаются их текущая рыночная стоимость на дату принятия к бухгалтерскому учету, с учетом стоимости услуг, связанных с их доставкой, регистрацией и приведением их в состояние, пригодное для использования. В случаях когда требуется принятие к бюджетному учету объектов</w:t>
      </w:r>
      <w:r w:rsidR="00002D86" w:rsidRPr="002D077C">
        <w:rPr>
          <w:sz w:val="24"/>
          <w:szCs w:val="24"/>
        </w:rPr>
        <w:t xml:space="preserve"> </w:t>
      </w:r>
      <w:r w:rsidR="001E7C7E" w:rsidRPr="002D077C">
        <w:rPr>
          <w:sz w:val="24"/>
          <w:szCs w:val="24"/>
        </w:rPr>
        <w:t>нефинансовых активов по оценочной стоимости или по справедливой стоимости, она определяется решением Комиссии по поступлению и выбытию нефинансовых активов на дату принятия к бюджетному учету и оформляется актом о постановке на учет объектов нефинансовых активов (Приложение 1</w:t>
      </w:r>
      <w:r w:rsidR="00D8654A">
        <w:rPr>
          <w:sz w:val="24"/>
          <w:szCs w:val="24"/>
        </w:rPr>
        <w:t>2</w:t>
      </w:r>
      <w:r w:rsidR="001E7C7E" w:rsidRPr="002D077C">
        <w:rPr>
          <w:sz w:val="24"/>
          <w:szCs w:val="24"/>
        </w:rPr>
        <w:t>). При необходимости для определения оценочной или справедливой стоимости могут быть привлечены организации, соответствующие требованиям законодательства к данному виду деятельности.</w:t>
      </w:r>
    </w:p>
    <w:p w:rsidR="00E45410" w:rsidRDefault="001E7C7E" w:rsidP="002D077C">
      <w:pPr>
        <w:pStyle w:val="11"/>
        <w:numPr>
          <w:ilvl w:val="0"/>
          <w:numId w:val="7"/>
        </w:numPr>
        <w:tabs>
          <w:tab w:val="left" w:pos="1460"/>
        </w:tabs>
        <w:spacing w:line="240" w:lineRule="auto"/>
        <w:ind w:firstLine="709"/>
        <w:jc w:val="both"/>
        <w:rPr>
          <w:sz w:val="24"/>
          <w:szCs w:val="24"/>
        </w:rPr>
      </w:pPr>
      <w:bookmarkStart w:id="160" w:name="bookmark159"/>
      <w:bookmarkEnd w:id="160"/>
      <w:r w:rsidRPr="002D077C">
        <w:rPr>
          <w:sz w:val="24"/>
          <w:szCs w:val="24"/>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постоянно действующей Комиссии по поступлению и выбытию нефинансовых активов (п. 34 Инструкции 157н).</w:t>
      </w:r>
    </w:p>
    <w:p w:rsidR="002D077C" w:rsidRPr="002D077C" w:rsidRDefault="002D077C" w:rsidP="002D077C">
      <w:pPr>
        <w:pStyle w:val="11"/>
        <w:tabs>
          <w:tab w:val="left" w:pos="1460"/>
        </w:tabs>
        <w:spacing w:line="240" w:lineRule="auto"/>
        <w:ind w:left="709" w:firstLine="0"/>
        <w:jc w:val="both"/>
        <w:rPr>
          <w:sz w:val="24"/>
          <w:szCs w:val="24"/>
        </w:rPr>
      </w:pPr>
    </w:p>
    <w:p w:rsidR="00E45410" w:rsidRDefault="001E7C7E" w:rsidP="0051010C">
      <w:pPr>
        <w:pStyle w:val="3"/>
        <w:numPr>
          <w:ilvl w:val="2"/>
          <w:numId w:val="83"/>
        </w:numPr>
        <w:spacing w:before="0"/>
        <w:ind w:left="0" w:firstLine="720"/>
        <w:rPr>
          <w:rFonts w:ascii="Times New Roman" w:hAnsi="Times New Roman" w:cs="Times New Roman"/>
          <w:b/>
          <w:i/>
          <w:color w:val="auto"/>
        </w:rPr>
      </w:pPr>
      <w:bookmarkStart w:id="161" w:name="bookmark162"/>
      <w:bookmarkStart w:id="162" w:name="bookmark160"/>
      <w:bookmarkStart w:id="163" w:name="bookmark161"/>
      <w:bookmarkStart w:id="164" w:name="bookmark163"/>
      <w:bookmarkStart w:id="165" w:name="_Toc112746822"/>
      <w:bookmarkEnd w:id="161"/>
      <w:r w:rsidRPr="0051010C">
        <w:rPr>
          <w:rFonts w:ascii="Times New Roman" w:hAnsi="Times New Roman" w:cs="Times New Roman"/>
          <w:b/>
          <w:i/>
          <w:color w:val="auto"/>
        </w:rPr>
        <w:t>Основные средства</w:t>
      </w:r>
      <w:bookmarkEnd w:id="162"/>
      <w:bookmarkEnd w:id="163"/>
      <w:bookmarkEnd w:id="164"/>
      <w:bookmarkEnd w:id="165"/>
    </w:p>
    <w:p w:rsidR="0051010C" w:rsidRPr="0051010C" w:rsidRDefault="0051010C" w:rsidP="0051010C"/>
    <w:p w:rsidR="00E45410" w:rsidRPr="0051010C" w:rsidRDefault="001E7C7E" w:rsidP="0051010C">
      <w:pPr>
        <w:pStyle w:val="11"/>
        <w:numPr>
          <w:ilvl w:val="0"/>
          <w:numId w:val="9"/>
        </w:numPr>
        <w:tabs>
          <w:tab w:val="left" w:pos="1770"/>
        </w:tabs>
        <w:spacing w:line="240" w:lineRule="auto"/>
        <w:ind w:firstLine="709"/>
        <w:jc w:val="both"/>
        <w:rPr>
          <w:sz w:val="24"/>
          <w:szCs w:val="24"/>
        </w:rPr>
      </w:pPr>
      <w:bookmarkStart w:id="166" w:name="bookmark164"/>
      <w:bookmarkEnd w:id="166"/>
      <w:r w:rsidRPr="0051010C">
        <w:rPr>
          <w:sz w:val="24"/>
          <w:szCs w:val="24"/>
        </w:rPr>
        <w:t xml:space="preserve">Материальная ценность подлежит признанию в бухгалтерском учете в составе основных средств (далее - объект основных средств) при условии, что прогнозируется </w:t>
      </w:r>
      <w:r w:rsidRPr="0051010C">
        <w:rPr>
          <w:sz w:val="24"/>
          <w:szCs w:val="24"/>
        </w:rPr>
        <w:lastRenderedPageBreak/>
        <w:t>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(п. 8 Приказ №257н).</w:t>
      </w:r>
    </w:p>
    <w:p w:rsidR="00E45410" w:rsidRPr="0051010C" w:rsidRDefault="001E7C7E" w:rsidP="0051010C">
      <w:pPr>
        <w:pStyle w:val="11"/>
        <w:numPr>
          <w:ilvl w:val="0"/>
          <w:numId w:val="9"/>
        </w:numPr>
        <w:tabs>
          <w:tab w:val="left" w:pos="1770"/>
        </w:tabs>
        <w:spacing w:line="240" w:lineRule="auto"/>
        <w:ind w:firstLine="709"/>
        <w:jc w:val="both"/>
        <w:rPr>
          <w:sz w:val="24"/>
          <w:szCs w:val="24"/>
        </w:rPr>
      </w:pPr>
      <w:bookmarkStart w:id="167" w:name="bookmark165"/>
      <w:bookmarkEnd w:id="167"/>
      <w:r w:rsidRPr="0051010C">
        <w:rPr>
          <w:sz w:val="24"/>
          <w:szCs w:val="24"/>
        </w:rPr>
        <w:t>Единицей бюджетного учета основных средств является инвентарный объект. Инвентарным объектом является:</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68" w:name="bookmark166"/>
      <w:bookmarkEnd w:id="168"/>
      <w:r w:rsidRPr="0051010C">
        <w:rPr>
          <w:sz w:val="24"/>
          <w:szCs w:val="24"/>
        </w:rPr>
        <w:t>Объект имущества со всеми приспособлениями и принадлежностями</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69" w:name="bookmark167"/>
      <w:bookmarkEnd w:id="169"/>
      <w:r w:rsidRPr="0051010C">
        <w:rPr>
          <w:sz w:val="24"/>
          <w:szCs w:val="24"/>
        </w:rPr>
        <w:t>Отдельный конструктивно обособленный предмет, предназначенный для выполнения определенных самостоятельных функций</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70" w:name="bookmark168"/>
      <w:bookmarkEnd w:id="170"/>
      <w:r w:rsidRPr="0051010C">
        <w:rPr>
          <w:sz w:val="24"/>
          <w:szCs w:val="24"/>
        </w:rPr>
        <w:t>Обособленный комплекс конструктивно-сочлененных предметов, представляющих собой единое целое для выполнения определенной работы</w:t>
      </w:r>
    </w:p>
    <w:p w:rsidR="00E45410" w:rsidRPr="0051010C" w:rsidRDefault="001E7C7E" w:rsidP="0051010C">
      <w:pPr>
        <w:pStyle w:val="11"/>
        <w:numPr>
          <w:ilvl w:val="0"/>
          <w:numId w:val="9"/>
        </w:numPr>
        <w:tabs>
          <w:tab w:val="left" w:pos="1770"/>
        </w:tabs>
        <w:spacing w:line="240" w:lineRule="auto"/>
        <w:ind w:firstLine="709"/>
        <w:jc w:val="both"/>
        <w:rPr>
          <w:sz w:val="24"/>
          <w:szCs w:val="24"/>
        </w:rPr>
      </w:pPr>
      <w:bookmarkStart w:id="171" w:name="bookmark169"/>
      <w:bookmarkEnd w:id="171"/>
      <w:r w:rsidRPr="0051010C">
        <w:rPr>
          <w:sz w:val="24"/>
          <w:szCs w:val="24"/>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нефинансовых активов при принятии к учету (форма 11 - Акт комплектации объектов).</w:t>
      </w:r>
    </w:p>
    <w:p w:rsidR="00E45410" w:rsidRPr="0051010C" w:rsidRDefault="001E7C7E" w:rsidP="0051010C">
      <w:pPr>
        <w:pStyle w:val="11"/>
        <w:numPr>
          <w:ilvl w:val="0"/>
          <w:numId w:val="9"/>
        </w:numPr>
        <w:tabs>
          <w:tab w:val="left" w:pos="1701"/>
        </w:tabs>
        <w:spacing w:line="240" w:lineRule="auto"/>
        <w:ind w:firstLine="709"/>
        <w:jc w:val="both"/>
        <w:rPr>
          <w:sz w:val="24"/>
          <w:szCs w:val="24"/>
        </w:rPr>
      </w:pPr>
      <w:bookmarkStart w:id="172" w:name="bookmark170"/>
      <w:bookmarkEnd w:id="172"/>
      <w:r w:rsidRPr="0051010C">
        <w:rPr>
          <w:sz w:val="24"/>
          <w:szCs w:val="24"/>
        </w:rPr>
        <w:t>При признании объекта основных средств Комиссией по поступлению и выбытию нефинансовых активов определяется состав инвентарного объекта с учетом следующих положений:</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73" w:name="bookmark171"/>
      <w:bookmarkEnd w:id="173"/>
      <w:r w:rsidRPr="0051010C">
        <w:rPr>
          <w:sz w:val="24"/>
          <w:szCs w:val="24"/>
        </w:rPr>
        <w:t>Однородные объекты основных средств (приобретенные у одного поставщика по одной стоимости в рамках одного договора или контракта) стоимостью</w:t>
      </w:r>
      <w:r w:rsidR="00002D86" w:rsidRPr="0051010C">
        <w:rPr>
          <w:sz w:val="24"/>
          <w:szCs w:val="24"/>
        </w:rPr>
        <w:t xml:space="preserve"> от 10 000 </w:t>
      </w:r>
      <w:r w:rsidRPr="0051010C">
        <w:rPr>
          <w:sz w:val="24"/>
          <w:szCs w:val="24"/>
        </w:rPr>
        <w:t xml:space="preserve">до </w:t>
      </w:r>
      <w:r w:rsidR="00002D86" w:rsidRPr="0051010C">
        <w:rPr>
          <w:sz w:val="24"/>
          <w:szCs w:val="24"/>
        </w:rPr>
        <w:t>10</w:t>
      </w:r>
      <w:r w:rsidRPr="0051010C">
        <w:rPr>
          <w:sz w:val="24"/>
          <w:szCs w:val="24"/>
        </w:rPr>
        <w:t>0</w:t>
      </w:r>
      <w:r w:rsidR="00002D86" w:rsidRPr="0051010C">
        <w:rPr>
          <w:sz w:val="24"/>
          <w:szCs w:val="24"/>
        </w:rPr>
        <w:t xml:space="preserve"> </w:t>
      </w:r>
      <w:r w:rsidRPr="0051010C">
        <w:rPr>
          <w:sz w:val="24"/>
          <w:szCs w:val="24"/>
        </w:rPr>
        <w:t>000,00 рублей (библиотечные фонды, периферийные устройства и компьютерное оборудование, мебель, используемая в течение одного и того же периода времени</w:t>
      </w:r>
      <w:r w:rsidR="00A81B3D" w:rsidRPr="0051010C">
        <w:rPr>
          <w:sz w:val="24"/>
          <w:szCs w:val="24"/>
        </w:rPr>
        <w:t>)</w:t>
      </w:r>
      <w:r w:rsidRPr="0051010C">
        <w:rPr>
          <w:sz w:val="24"/>
          <w:szCs w:val="24"/>
        </w:rPr>
        <w:t>,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(ф.0504032)</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74" w:name="bookmark172"/>
      <w:bookmarkEnd w:id="174"/>
      <w:r w:rsidRPr="0051010C">
        <w:rPr>
          <w:sz w:val="24"/>
          <w:szCs w:val="24"/>
        </w:rPr>
        <w:t>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структурная часть объекта основных средств).</w:t>
      </w:r>
    </w:p>
    <w:p w:rsidR="00E45410" w:rsidRPr="0051010C" w:rsidRDefault="001E7C7E" w:rsidP="0051010C">
      <w:pPr>
        <w:pStyle w:val="11"/>
        <w:numPr>
          <w:ilvl w:val="0"/>
          <w:numId w:val="9"/>
        </w:numPr>
        <w:tabs>
          <w:tab w:val="left" w:pos="1701"/>
        </w:tabs>
        <w:spacing w:line="240" w:lineRule="auto"/>
        <w:ind w:firstLine="709"/>
        <w:jc w:val="both"/>
        <w:rPr>
          <w:sz w:val="24"/>
          <w:szCs w:val="24"/>
        </w:rPr>
      </w:pPr>
      <w:bookmarkStart w:id="175" w:name="bookmark173"/>
      <w:bookmarkEnd w:id="175"/>
      <w:r w:rsidRPr="0051010C">
        <w:rPr>
          <w:sz w:val="24"/>
          <w:szCs w:val="24"/>
        </w:rPr>
        <w:t>При принятии к учету Комиссия по поступлению и выбытию нефинансовых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E45410" w:rsidRPr="0051010C" w:rsidRDefault="001E7C7E" w:rsidP="0051010C">
      <w:pPr>
        <w:pStyle w:val="11"/>
        <w:numPr>
          <w:ilvl w:val="0"/>
          <w:numId w:val="9"/>
        </w:numPr>
        <w:tabs>
          <w:tab w:val="left" w:pos="1701"/>
        </w:tabs>
        <w:spacing w:line="240" w:lineRule="auto"/>
        <w:ind w:firstLine="709"/>
        <w:jc w:val="both"/>
        <w:rPr>
          <w:sz w:val="24"/>
          <w:szCs w:val="24"/>
        </w:rPr>
      </w:pPr>
      <w:bookmarkStart w:id="176" w:name="bookmark174"/>
      <w:bookmarkEnd w:id="176"/>
      <w:r w:rsidRPr="0051010C">
        <w:rPr>
          <w:sz w:val="24"/>
          <w:szCs w:val="24"/>
        </w:rPr>
        <w:t>При принятии к учету Комиссия по поступлению и выбытию нефинансовых активов относит объект основных средств к одной из следующих групп (п. 5 Приказа №259н):</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77" w:name="bookmark175"/>
      <w:bookmarkEnd w:id="177"/>
      <w:r w:rsidRPr="0051010C">
        <w:rPr>
          <w:sz w:val="24"/>
          <w:szCs w:val="24"/>
        </w:rPr>
        <w:t>Активы, не генерирующие денежные потоки (Активы нГДП)</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78" w:name="bookmark176"/>
      <w:bookmarkEnd w:id="178"/>
      <w:r w:rsidRPr="0051010C">
        <w:rPr>
          <w:sz w:val="24"/>
          <w:szCs w:val="24"/>
        </w:rPr>
        <w:t>Активы, генерирующие денежные потоки (Активы ГДП)</w:t>
      </w:r>
    </w:p>
    <w:p w:rsidR="00E45410" w:rsidRPr="0051010C" w:rsidRDefault="001E7C7E" w:rsidP="0051010C">
      <w:pPr>
        <w:pStyle w:val="11"/>
        <w:numPr>
          <w:ilvl w:val="0"/>
          <w:numId w:val="5"/>
        </w:numPr>
        <w:tabs>
          <w:tab w:val="left" w:pos="1428"/>
        </w:tabs>
        <w:spacing w:line="240" w:lineRule="auto"/>
        <w:ind w:firstLine="709"/>
        <w:jc w:val="both"/>
        <w:rPr>
          <w:sz w:val="24"/>
          <w:szCs w:val="24"/>
        </w:rPr>
      </w:pPr>
      <w:bookmarkStart w:id="179" w:name="bookmark177"/>
      <w:bookmarkEnd w:id="179"/>
      <w:r w:rsidRPr="0051010C">
        <w:rPr>
          <w:sz w:val="24"/>
          <w:szCs w:val="24"/>
        </w:rPr>
        <w:t>Единица, генерирующая денежные потоки (Единица ГДП)</w:t>
      </w:r>
    </w:p>
    <w:p w:rsidR="00E45410" w:rsidRPr="0051010C" w:rsidRDefault="001E7C7E" w:rsidP="0051010C">
      <w:pPr>
        <w:pStyle w:val="11"/>
        <w:spacing w:line="240" w:lineRule="auto"/>
        <w:ind w:firstLine="709"/>
        <w:jc w:val="both"/>
        <w:rPr>
          <w:sz w:val="24"/>
          <w:szCs w:val="24"/>
        </w:rPr>
      </w:pPr>
      <w:r w:rsidRPr="0051010C">
        <w:rPr>
          <w:sz w:val="24"/>
          <w:szCs w:val="24"/>
        </w:rPr>
        <w:t>После принятия к учету основные средства могут быть реклассифицированы в иную группу по решению Комиссия по поступлению и выбытию нефинансовых активов.</w:t>
      </w:r>
    </w:p>
    <w:p w:rsidR="00E45410" w:rsidRPr="0051010C" w:rsidRDefault="001E7C7E" w:rsidP="0051010C">
      <w:pPr>
        <w:pStyle w:val="11"/>
        <w:numPr>
          <w:ilvl w:val="0"/>
          <w:numId w:val="9"/>
        </w:numPr>
        <w:tabs>
          <w:tab w:val="left" w:pos="1848"/>
        </w:tabs>
        <w:spacing w:line="240" w:lineRule="auto"/>
        <w:ind w:firstLine="709"/>
        <w:jc w:val="both"/>
        <w:rPr>
          <w:sz w:val="24"/>
          <w:szCs w:val="24"/>
        </w:rPr>
      </w:pPr>
      <w:bookmarkStart w:id="180" w:name="bookmark178"/>
      <w:bookmarkEnd w:id="180"/>
      <w:r w:rsidRPr="0051010C">
        <w:rPr>
          <w:sz w:val="24"/>
          <w:szCs w:val="24"/>
        </w:rPr>
        <w:t>Инвентарные номера основных средств кодируются в следующем порядке:</w:t>
      </w:r>
    </w:p>
    <w:p w:rsidR="00A81B3D" w:rsidRPr="00EA5C18" w:rsidRDefault="00A81B3D" w:rsidP="00EA5C18">
      <w:pPr>
        <w:pStyle w:val="11"/>
        <w:numPr>
          <w:ilvl w:val="0"/>
          <w:numId w:val="5"/>
        </w:numPr>
        <w:tabs>
          <w:tab w:val="left" w:pos="1428"/>
        </w:tabs>
        <w:spacing w:line="240" w:lineRule="auto"/>
        <w:ind w:firstLine="709"/>
        <w:jc w:val="both"/>
        <w:rPr>
          <w:sz w:val="24"/>
          <w:szCs w:val="24"/>
        </w:rPr>
      </w:pPr>
      <w:bookmarkStart w:id="181" w:name="bookmark179"/>
      <w:bookmarkEnd w:id="181"/>
      <w:r w:rsidRPr="00EA5C18">
        <w:rPr>
          <w:sz w:val="24"/>
          <w:szCs w:val="24"/>
        </w:rPr>
        <w:t>1 разряд – амортизационная группа;</w:t>
      </w:r>
    </w:p>
    <w:p w:rsidR="00A81B3D" w:rsidRPr="00EA5C18" w:rsidRDefault="00A81B3D" w:rsidP="00EA5C18">
      <w:pPr>
        <w:pStyle w:val="11"/>
        <w:numPr>
          <w:ilvl w:val="0"/>
          <w:numId w:val="5"/>
        </w:numPr>
        <w:tabs>
          <w:tab w:val="left" w:pos="1428"/>
        </w:tabs>
        <w:spacing w:line="240" w:lineRule="auto"/>
        <w:ind w:firstLine="709"/>
        <w:jc w:val="both"/>
        <w:rPr>
          <w:sz w:val="24"/>
          <w:szCs w:val="24"/>
        </w:rPr>
      </w:pPr>
      <w:r w:rsidRPr="00EA5C18">
        <w:rPr>
          <w:sz w:val="24"/>
          <w:szCs w:val="24"/>
        </w:rPr>
        <w:t>2-3 разряд год поступления;</w:t>
      </w:r>
    </w:p>
    <w:p w:rsidR="00A81B3D" w:rsidRPr="00EA5C18" w:rsidRDefault="00A81B3D" w:rsidP="00EA5C18">
      <w:pPr>
        <w:pStyle w:val="11"/>
        <w:numPr>
          <w:ilvl w:val="0"/>
          <w:numId w:val="5"/>
        </w:numPr>
        <w:tabs>
          <w:tab w:val="left" w:pos="1428"/>
        </w:tabs>
        <w:spacing w:line="240" w:lineRule="auto"/>
        <w:ind w:firstLine="709"/>
        <w:jc w:val="both"/>
        <w:rPr>
          <w:sz w:val="24"/>
          <w:szCs w:val="24"/>
        </w:rPr>
      </w:pPr>
      <w:r w:rsidRPr="00EA5C18">
        <w:rPr>
          <w:sz w:val="24"/>
          <w:szCs w:val="24"/>
        </w:rPr>
        <w:t>4-8 разряд порядковый номер.</w:t>
      </w:r>
    </w:p>
    <w:p w:rsidR="00E45410" w:rsidRPr="0051010C" w:rsidRDefault="001E7C7E" w:rsidP="0051010C">
      <w:pPr>
        <w:pStyle w:val="11"/>
        <w:spacing w:line="240" w:lineRule="auto"/>
        <w:ind w:firstLine="709"/>
        <w:jc w:val="both"/>
        <w:rPr>
          <w:sz w:val="24"/>
          <w:szCs w:val="24"/>
        </w:rPr>
      </w:pPr>
      <w:r w:rsidRPr="0051010C">
        <w:rPr>
          <w:sz w:val="24"/>
          <w:szCs w:val="24"/>
        </w:rPr>
        <w:t>Присвоенный объекту инвентарный номер наносится на объекты</w:t>
      </w:r>
      <w:r w:rsidR="00A81B3D" w:rsidRPr="0051010C">
        <w:rPr>
          <w:sz w:val="24"/>
          <w:szCs w:val="24"/>
        </w:rPr>
        <w:t xml:space="preserve"> </w:t>
      </w:r>
      <w:r w:rsidRPr="0051010C">
        <w:rPr>
          <w:sz w:val="24"/>
          <w:szCs w:val="24"/>
        </w:rPr>
        <w:t>движимого имущества - штрихкодированием с использованием принтера штрихкода.</w:t>
      </w:r>
    </w:p>
    <w:p w:rsidR="00E45410" w:rsidRPr="0051010C" w:rsidRDefault="001E7C7E" w:rsidP="0051010C">
      <w:pPr>
        <w:pStyle w:val="11"/>
        <w:spacing w:line="240" w:lineRule="auto"/>
        <w:ind w:firstLine="709"/>
        <w:jc w:val="both"/>
        <w:rPr>
          <w:sz w:val="24"/>
          <w:szCs w:val="24"/>
        </w:rPr>
      </w:pPr>
      <w:r w:rsidRPr="0051010C">
        <w:rPr>
          <w:sz w:val="24"/>
          <w:szCs w:val="24"/>
        </w:rPr>
        <w:t>Присвоенный инвентарный номер не наносится на следующие объекты основных средств: здания, сооружения, транспортные средства, медицинские инструменты, основные средства, стоимостью до 10000,00 руб. и библиотечный фонд.</w:t>
      </w:r>
    </w:p>
    <w:p w:rsidR="00E45410" w:rsidRPr="0051010C" w:rsidRDefault="001E7C7E" w:rsidP="0051010C">
      <w:pPr>
        <w:pStyle w:val="11"/>
        <w:spacing w:line="240" w:lineRule="auto"/>
        <w:ind w:firstLine="709"/>
        <w:jc w:val="both"/>
        <w:rPr>
          <w:sz w:val="24"/>
          <w:szCs w:val="24"/>
        </w:rPr>
      </w:pPr>
      <w:r w:rsidRPr="0051010C">
        <w:rPr>
          <w:sz w:val="24"/>
          <w:szCs w:val="24"/>
        </w:rPr>
        <w:lastRenderedPageBreak/>
        <w:t>При невозможности обозначения инвентарного номера на объект основных средств в случаях, определенных требованиями его эксплуатации (операционные, лаборатории КДЛ, стерильные зоны),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E45410" w:rsidRPr="0051010C" w:rsidRDefault="001E7C7E" w:rsidP="0051010C">
      <w:pPr>
        <w:pStyle w:val="11"/>
        <w:numPr>
          <w:ilvl w:val="0"/>
          <w:numId w:val="9"/>
        </w:numPr>
        <w:tabs>
          <w:tab w:val="left" w:pos="1699"/>
        </w:tabs>
        <w:spacing w:line="240" w:lineRule="auto"/>
        <w:ind w:firstLine="709"/>
        <w:jc w:val="both"/>
        <w:rPr>
          <w:sz w:val="24"/>
          <w:szCs w:val="24"/>
        </w:rPr>
      </w:pPr>
      <w:bookmarkStart w:id="182" w:name="bookmark181"/>
      <w:bookmarkEnd w:id="182"/>
      <w:r w:rsidRPr="0051010C">
        <w:rPr>
          <w:sz w:val="24"/>
          <w:szCs w:val="24"/>
        </w:rPr>
        <w:t>Пожарная, охранная сигнализация, электрическая и телефонная сеть, другие аналогичные системы и инженерные сети</w:t>
      </w:r>
      <w:r w:rsidR="00A81B3D" w:rsidRPr="0051010C">
        <w:rPr>
          <w:sz w:val="24"/>
          <w:szCs w:val="24"/>
        </w:rPr>
        <w:t>, лифты</w:t>
      </w:r>
      <w:r w:rsidRPr="0051010C">
        <w:rPr>
          <w:sz w:val="24"/>
          <w:szCs w:val="24"/>
        </w:rPr>
        <w:t xml:space="preserve">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w:t>
      </w:r>
    </w:p>
    <w:p w:rsidR="00E45410" w:rsidRPr="0051010C" w:rsidRDefault="001E7C7E" w:rsidP="0051010C">
      <w:pPr>
        <w:pStyle w:val="11"/>
        <w:numPr>
          <w:ilvl w:val="0"/>
          <w:numId w:val="9"/>
        </w:numPr>
        <w:tabs>
          <w:tab w:val="left" w:pos="2059"/>
        </w:tabs>
        <w:spacing w:line="240" w:lineRule="auto"/>
        <w:ind w:firstLine="709"/>
        <w:jc w:val="both"/>
        <w:rPr>
          <w:sz w:val="24"/>
          <w:szCs w:val="24"/>
        </w:rPr>
      </w:pPr>
      <w:bookmarkStart w:id="183" w:name="bookmark182"/>
      <w:bookmarkEnd w:id="183"/>
      <w:r w:rsidRPr="0051010C">
        <w:rPr>
          <w:sz w:val="24"/>
          <w:szCs w:val="24"/>
        </w:rPr>
        <w:t xml:space="preserve">Локально-вычислительные сети (далее - ЛВС), структурированные кабельные сеть, сегменты беспроводной сети передачи данных и т.п., учитываются </w:t>
      </w:r>
      <w:r w:rsidR="00A81B3D" w:rsidRPr="0051010C">
        <w:rPr>
          <w:sz w:val="24"/>
          <w:szCs w:val="24"/>
        </w:rPr>
        <w:t>в составе зданий</w:t>
      </w:r>
      <w:r w:rsidRPr="0051010C">
        <w:rPr>
          <w:sz w:val="24"/>
          <w:szCs w:val="24"/>
        </w:rPr>
        <w:t>.</w:t>
      </w:r>
    </w:p>
    <w:p w:rsidR="00E45410" w:rsidRPr="0051010C" w:rsidRDefault="001E7C7E" w:rsidP="0051010C">
      <w:pPr>
        <w:pStyle w:val="11"/>
        <w:numPr>
          <w:ilvl w:val="0"/>
          <w:numId w:val="9"/>
        </w:numPr>
        <w:tabs>
          <w:tab w:val="left" w:pos="1810"/>
        </w:tabs>
        <w:spacing w:line="240" w:lineRule="auto"/>
        <w:ind w:firstLine="709"/>
        <w:jc w:val="both"/>
        <w:rPr>
          <w:sz w:val="24"/>
          <w:szCs w:val="24"/>
        </w:rPr>
      </w:pPr>
      <w:bookmarkStart w:id="184" w:name="bookmark183"/>
      <w:bookmarkEnd w:id="184"/>
      <w:r w:rsidRPr="0051010C">
        <w:rPr>
          <w:sz w:val="24"/>
          <w:szCs w:val="24"/>
        </w:rPr>
        <w:t>При приобретении компьютерной техники с установленными операционной системой, программным обеспечением (например, Windows, MicrosoftOffice, OutlookExpress), стоимость таких операционной системы, программного обеспечения не выделяется из стоимости компьютера;</w:t>
      </w:r>
    </w:p>
    <w:p w:rsidR="00E45410" w:rsidRPr="0051010C" w:rsidRDefault="001E7C7E" w:rsidP="0051010C">
      <w:pPr>
        <w:pStyle w:val="11"/>
        <w:spacing w:line="240" w:lineRule="auto"/>
        <w:ind w:firstLine="709"/>
        <w:jc w:val="both"/>
        <w:rPr>
          <w:sz w:val="24"/>
          <w:szCs w:val="24"/>
        </w:rPr>
      </w:pPr>
      <w:r w:rsidRPr="0051010C">
        <w:rPr>
          <w:sz w:val="24"/>
          <w:szCs w:val="24"/>
        </w:rPr>
        <w:t>Учет программного обеспечения, полученного в пользование учреждением (лицензиатом), ведется на забалансовом счете 25 «Имущество, переданное в возмездное пользование» по стоимости, определяемой исходя из размера вознаграждения, установленного в договоре;</w:t>
      </w:r>
    </w:p>
    <w:p w:rsidR="00E45410" w:rsidRPr="0051010C" w:rsidRDefault="001E7C7E" w:rsidP="0051010C">
      <w:pPr>
        <w:pStyle w:val="11"/>
        <w:numPr>
          <w:ilvl w:val="0"/>
          <w:numId w:val="9"/>
        </w:numPr>
        <w:tabs>
          <w:tab w:val="left" w:pos="2430"/>
        </w:tabs>
        <w:spacing w:line="240" w:lineRule="auto"/>
        <w:ind w:firstLine="709"/>
        <w:jc w:val="both"/>
        <w:rPr>
          <w:sz w:val="24"/>
          <w:szCs w:val="24"/>
        </w:rPr>
      </w:pPr>
      <w:bookmarkStart w:id="185" w:name="bookmark184"/>
      <w:bookmarkEnd w:id="185"/>
      <w:r w:rsidRPr="0051010C">
        <w:rPr>
          <w:sz w:val="24"/>
          <w:szCs w:val="24"/>
        </w:rPr>
        <w:t>В инвентарный список нефинансовых активов (ф.0504034) включаются сведения об основных средствах стоимостью до 10000,00 рублей включительно, закрепленных за материально-ответственными лицами.</w:t>
      </w:r>
    </w:p>
    <w:p w:rsidR="00E45410" w:rsidRPr="0051010C" w:rsidRDefault="001E7C7E" w:rsidP="0051010C">
      <w:pPr>
        <w:pStyle w:val="11"/>
        <w:spacing w:line="240" w:lineRule="auto"/>
        <w:ind w:firstLine="709"/>
        <w:jc w:val="both"/>
        <w:rPr>
          <w:sz w:val="24"/>
          <w:szCs w:val="24"/>
        </w:rPr>
      </w:pPr>
      <w:r w:rsidRPr="0051010C">
        <w:rPr>
          <w:sz w:val="24"/>
          <w:szCs w:val="24"/>
        </w:rPr>
        <w:t>В инвентарной карточке (ф.05404031)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по поступлению и выбытию нефинансовых активов.</w:t>
      </w:r>
    </w:p>
    <w:p w:rsidR="00E45410" w:rsidRPr="0051010C" w:rsidRDefault="001E7C7E" w:rsidP="0051010C">
      <w:pPr>
        <w:pStyle w:val="11"/>
        <w:numPr>
          <w:ilvl w:val="0"/>
          <w:numId w:val="9"/>
        </w:numPr>
        <w:tabs>
          <w:tab w:val="left" w:pos="1815"/>
        </w:tabs>
        <w:spacing w:line="240" w:lineRule="auto"/>
        <w:ind w:firstLine="709"/>
        <w:jc w:val="both"/>
        <w:rPr>
          <w:sz w:val="24"/>
          <w:szCs w:val="24"/>
        </w:rPr>
      </w:pPr>
      <w:bookmarkStart w:id="186" w:name="bookmark185"/>
      <w:bookmarkEnd w:id="186"/>
      <w:r w:rsidRPr="0051010C">
        <w:rPr>
          <w:sz w:val="24"/>
          <w:szCs w:val="24"/>
        </w:rPr>
        <w:t>Арендованные основные средства учитываются у арендатора на счете 111.40 по цене договора.</w:t>
      </w:r>
    </w:p>
    <w:p w:rsidR="00E45410" w:rsidRPr="0051010C" w:rsidRDefault="001E7C7E" w:rsidP="0051010C">
      <w:pPr>
        <w:pStyle w:val="11"/>
        <w:spacing w:line="240" w:lineRule="auto"/>
        <w:ind w:firstLine="709"/>
        <w:jc w:val="both"/>
        <w:rPr>
          <w:sz w:val="24"/>
          <w:szCs w:val="24"/>
        </w:rPr>
      </w:pPr>
      <w:r w:rsidRPr="0051010C">
        <w:rPr>
          <w:sz w:val="24"/>
          <w:szCs w:val="24"/>
        </w:rPr>
        <w:t>В случаях, когда договор аренды заключен бессрочно, то сумма арендных платежей рассчитывается по количеству месяцев до окончания текущего финансового года и на 2 последующих года за текущим финансовым годом. Пролонгация договора на счете 111.40 на следующий финансовый год производится 31 декабря.</w:t>
      </w:r>
    </w:p>
    <w:p w:rsidR="00E45410" w:rsidRPr="0051010C" w:rsidRDefault="001E7C7E" w:rsidP="0051010C">
      <w:pPr>
        <w:pStyle w:val="11"/>
        <w:spacing w:line="240" w:lineRule="auto"/>
        <w:ind w:firstLine="709"/>
        <w:jc w:val="both"/>
        <w:rPr>
          <w:sz w:val="24"/>
          <w:szCs w:val="24"/>
        </w:rPr>
      </w:pPr>
      <w:r w:rsidRPr="0051010C">
        <w:rPr>
          <w:sz w:val="24"/>
          <w:szCs w:val="24"/>
        </w:rPr>
        <w:t>Отражение цены договора на счете 111.40 осуществляется за вычетом НДС.</w:t>
      </w:r>
    </w:p>
    <w:p w:rsidR="00E45410" w:rsidRPr="0051010C" w:rsidRDefault="001E7C7E" w:rsidP="0051010C">
      <w:pPr>
        <w:pStyle w:val="11"/>
        <w:spacing w:line="240" w:lineRule="auto"/>
        <w:ind w:firstLine="709"/>
        <w:jc w:val="both"/>
        <w:rPr>
          <w:sz w:val="24"/>
          <w:szCs w:val="24"/>
        </w:rPr>
      </w:pPr>
      <w:r w:rsidRPr="0051010C">
        <w:rPr>
          <w:sz w:val="24"/>
          <w:szCs w:val="24"/>
        </w:rPr>
        <w:t>При заключении договора операционной аренды с физическим лицом, начисление страховых взносов во внебюджетные фонды отражается по дебету соответствующих аналитических счетов (30310, 30307) и кредиту аналитического счета 111.402.1.1.13.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субсидии на выполнение государственного (муниципального) задания.</w:t>
      </w:r>
    </w:p>
    <w:p w:rsidR="00E45410" w:rsidRPr="0051010C" w:rsidRDefault="001E7C7E" w:rsidP="0051010C">
      <w:pPr>
        <w:pStyle w:val="11"/>
        <w:numPr>
          <w:ilvl w:val="0"/>
          <w:numId w:val="9"/>
        </w:numPr>
        <w:tabs>
          <w:tab w:val="left" w:pos="1890"/>
        </w:tabs>
        <w:spacing w:line="240" w:lineRule="auto"/>
        <w:ind w:firstLine="709"/>
        <w:jc w:val="both"/>
        <w:rPr>
          <w:sz w:val="24"/>
          <w:szCs w:val="24"/>
        </w:rPr>
      </w:pPr>
      <w:bookmarkStart w:id="187" w:name="bookmark186"/>
      <w:bookmarkEnd w:id="187"/>
      <w:r w:rsidRPr="0051010C">
        <w:rPr>
          <w:sz w:val="24"/>
          <w:szCs w:val="24"/>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субсидии на выполнение государственного (муниципального) задания.</w:t>
      </w:r>
    </w:p>
    <w:p w:rsidR="00E45410" w:rsidRPr="0051010C" w:rsidRDefault="001E7C7E" w:rsidP="0051010C">
      <w:pPr>
        <w:pStyle w:val="11"/>
        <w:numPr>
          <w:ilvl w:val="0"/>
          <w:numId w:val="9"/>
        </w:numPr>
        <w:tabs>
          <w:tab w:val="left" w:pos="1890"/>
        </w:tabs>
        <w:spacing w:line="240" w:lineRule="auto"/>
        <w:ind w:firstLine="709"/>
        <w:jc w:val="both"/>
        <w:rPr>
          <w:sz w:val="24"/>
          <w:szCs w:val="24"/>
        </w:rPr>
      </w:pPr>
      <w:bookmarkStart w:id="188" w:name="bookmark187"/>
      <w:bookmarkEnd w:id="188"/>
      <w:r w:rsidRPr="0051010C">
        <w:rPr>
          <w:sz w:val="24"/>
          <w:szCs w:val="24"/>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с кодов вида деятельности "2", "5" на код вида деятельности "4".</w:t>
      </w:r>
    </w:p>
    <w:p w:rsidR="00E45410" w:rsidRPr="0051010C" w:rsidRDefault="001E7C7E" w:rsidP="0051010C">
      <w:pPr>
        <w:pStyle w:val="11"/>
        <w:numPr>
          <w:ilvl w:val="0"/>
          <w:numId w:val="9"/>
        </w:numPr>
        <w:tabs>
          <w:tab w:val="left" w:pos="1890"/>
        </w:tabs>
        <w:spacing w:line="240" w:lineRule="auto"/>
        <w:ind w:firstLine="709"/>
        <w:jc w:val="both"/>
        <w:rPr>
          <w:sz w:val="24"/>
          <w:szCs w:val="24"/>
        </w:rPr>
      </w:pPr>
      <w:bookmarkStart w:id="189" w:name="bookmark188"/>
      <w:bookmarkEnd w:id="189"/>
      <w:r w:rsidRPr="0051010C">
        <w:rPr>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E45410" w:rsidRPr="0051010C" w:rsidRDefault="001E7C7E" w:rsidP="0051010C">
      <w:pPr>
        <w:pStyle w:val="11"/>
        <w:spacing w:line="240" w:lineRule="auto"/>
        <w:ind w:firstLine="709"/>
        <w:jc w:val="both"/>
        <w:rPr>
          <w:sz w:val="24"/>
          <w:szCs w:val="24"/>
        </w:rPr>
      </w:pPr>
      <w:r w:rsidRPr="0051010C">
        <w:rPr>
          <w:sz w:val="24"/>
          <w:szCs w:val="24"/>
        </w:rPr>
        <w:t xml:space="preserve">По объектам основных средств, по которым производителем (поставщиком) </w:t>
      </w:r>
      <w:r w:rsidRPr="0051010C">
        <w:rPr>
          <w:sz w:val="24"/>
          <w:szCs w:val="24"/>
        </w:rPr>
        <w:lastRenderedPageBreak/>
        <w:t>предусмотрен гарантийный срок, хранению подлежат также гарантийные талоны. Гарантийные талоны хранятся у материально - ответственных лиц.</w:t>
      </w:r>
    </w:p>
    <w:p w:rsidR="00E45410" w:rsidRPr="0051010C" w:rsidRDefault="001E7C7E" w:rsidP="0051010C">
      <w:pPr>
        <w:pStyle w:val="11"/>
        <w:numPr>
          <w:ilvl w:val="0"/>
          <w:numId w:val="9"/>
        </w:numPr>
        <w:tabs>
          <w:tab w:val="left" w:pos="2189"/>
        </w:tabs>
        <w:spacing w:line="240" w:lineRule="auto"/>
        <w:ind w:firstLine="709"/>
        <w:jc w:val="both"/>
        <w:rPr>
          <w:sz w:val="24"/>
          <w:szCs w:val="24"/>
        </w:rPr>
      </w:pPr>
      <w:bookmarkStart w:id="190" w:name="bookmark189"/>
      <w:bookmarkEnd w:id="190"/>
      <w:r w:rsidRPr="0051010C">
        <w:rPr>
          <w:sz w:val="24"/>
          <w:szCs w:val="24"/>
        </w:rPr>
        <w:t>Имущество, относящееся к категории особо ценного имущества (ОЦДИ), определяет комиссия по поступлению и выбытию нефинансовых активов. Постановка на бухгалтерский учет осуществляется на основании протокола заседания комиссии.</w:t>
      </w:r>
    </w:p>
    <w:p w:rsidR="00E45410" w:rsidRPr="0051010C" w:rsidRDefault="001E7C7E" w:rsidP="0051010C">
      <w:pPr>
        <w:pStyle w:val="11"/>
        <w:spacing w:line="240" w:lineRule="auto"/>
        <w:ind w:firstLine="709"/>
        <w:jc w:val="both"/>
        <w:rPr>
          <w:sz w:val="24"/>
          <w:szCs w:val="24"/>
        </w:rPr>
      </w:pPr>
      <w:r w:rsidRPr="0051010C">
        <w:rPr>
          <w:sz w:val="24"/>
          <w:szCs w:val="24"/>
        </w:rPr>
        <w:t>Согласно Постановлению Правительства РФ от 16 июля 2007 года №447 «О совершенствовании учета федерального имущества» и Постановлению Правительства РФ №47 от 04 февраля 2011 г. «О внесении изменений в Постановление Правительства РФ от 16 июля 2007 г. №447» и изменениям к</w:t>
      </w:r>
      <w:r w:rsidR="00A81B3D" w:rsidRPr="0051010C">
        <w:rPr>
          <w:sz w:val="24"/>
          <w:szCs w:val="24"/>
        </w:rPr>
        <w:t xml:space="preserve"> </w:t>
      </w:r>
      <w:r w:rsidRPr="0051010C">
        <w:rPr>
          <w:sz w:val="24"/>
          <w:szCs w:val="24"/>
        </w:rPr>
        <w:t>нему в Территориальное управление Росимущества по г. Москве представляются сведения о движимом имуществе стоимостью более 200 000 рублей, если оно относится к особо ценному движимому имуществу, согласно приказу Минздрава России №296н от 02.06.2015 г., далее заполнение карт №2.3 «Сведения о движимом имуществе стоимостью более 200 000 рублей и особо ценном движимом имуществе, (независимо от его стоимости)» «Сведения о движимом имуществе, первоначальная стоимость которого равна или превышает 500 тыс. рублей, и особо ценном движимом имуществе, первоначальная стоимость которого равна или превышает 200 тыс. рублей» и карты 2.5 «Сведения об ином движимом имуществе, первоначальная стоимость единицы которого не превышает 200 000 рублей и оборотных средствах (независимо от их стоимости), учитываемых как единые объекты» «Сведения об ином движимом имуществе, первоначальная стоимость единицы которого меньше 500 тыс. рублей, особо ценном движимом имуществе, первоначальная стоимость единицы которого меньше 200 тыс. рублей, и оборотных активах (независимо от их стоимости), учитываемых как единые объекты», а также Приложение №3 «Запись о прекращении права собственности РФ на имущество» при списании основных средств, стоимостью более 500 000 рублей, внесенных в реестр федерального имущества.</w:t>
      </w:r>
    </w:p>
    <w:p w:rsidR="00E45410" w:rsidRPr="0051010C" w:rsidRDefault="001E7C7E" w:rsidP="0051010C">
      <w:pPr>
        <w:pStyle w:val="11"/>
        <w:numPr>
          <w:ilvl w:val="0"/>
          <w:numId w:val="9"/>
        </w:numPr>
        <w:tabs>
          <w:tab w:val="left" w:pos="1949"/>
        </w:tabs>
        <w:spacing w:line="240" w:lineRule="auto"/>
        <w:ind w:firstLine="709"/>
        <w:jc w:val="both"/>
        <w:rPr>
          <w:sz w:val="24"/>
          <w:szCs w:val="24"/>
        </w:rPr>
      </w:pPr>
      <w:bookmarkStart w:id="191" w:name="bookmark190"/>
      <w:bookmarkEnd w:id="191"/>
      <w:r w:rsidRPr="0051010C">
        <w:rPr>
          <w:sz w:val="24"/>
          <w:szCs w:val="24"/>
        </w:rPr>
        <w:t>Амортизация на объекты основных средств начисляется линейным способом. Начисление амортизации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 этого объекта. В течение отчетного года амортизация начисляется ежемесячно в размере 1/12 годовой суммы.</w:t>
      </w:r>
    </w:p>
    <w:p w:rsidR="00E45410" w:rsidRPr="0051010C" w:rsidRDefault="001E7C7E" w:rsidP="0051010C">
      <w:pPr>
        <w:pStyle w:val="11"/>
        <w:numPr>
          <w:ilvl w:val="0"/>
          <w:numId w:val="9"/>
        </w:numPr>
        <w:tabs>
          <w:tab w:val="left" w:pos="1949"/>
        </w:tabs>
        <w:spacing w:line="240" w:lineRule="auto"/>
        <w:ind w:firstLine="709"/>
        <w:jc w:val="both"/>
        <w:rPr>
          <w:sz w:val="24"/>
          <w:szCs w:val="24"/>
        </w:rPr>
      </w:pPr>
      <w:bookmarkStart w:id="192" w:name="bookmark191"/>
      <w:bookmarkEnd w:id="192"/>
      <w:r w:rsidRPr="0051010C">
        <w:rPr>
          <w:sz w:val="24"/>
          <w:szCs w:val="24"/>
        </w:rPr>
        <w:t>Модернизация, реконструкция, ремонт основных средств производится как собственными средствами, так и с привлечением сторонних организаций.</w:t>
      </w:r>
    </w:p>
    <w:p w:rsidR="00E45410" w:rsidRPr="0051010C" w:rsidRDefault="001E7C7E" w:rsidP="0051010C">
      <w:pPr>
        <w:pStyle w:val="11"/>
        <w:spacing w:line="240" w:lineRule="auto"/>
        <w:ind w:firstLine="709"/>
        <w:jc w:val="both"/>
        <w:rPr>
          <w:sz w:val="24"/>
          <w:szCs w:val="24"/>
        </w:rPr>
      </w:pPr>
      <w:r w:rsidRPr="0051010C">
        <w:rPr>
          <w:sz w:val="24"/>
          <w:szCs w:val="24"/>
        </w:rPr>
        <w:t>Результаты ремонта или реконструкции (модернизации) принимаются решением Комиссии по поступлению и выбытию нефинансовых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(ф.0504103). Сведения из указанного Акта заносятся в Инвентарную карточку основного средства.</w:t>
      </w:r>
    </w:p>
    <w:p w:rsidR="00E45410" w:rsidRPr="0051010C" w:rsidRDefault="001E7C7E" w:rsidP="0051010C">
      <w:pPr>
        <w:pStyle w:val="11"/>
        <w:numPr>
          <w:ilvl w:val="0"/>
          <w:numId w:val="9"/>
        </w:numPr>
        <w:tabs>
          <w:tab w:val="left" w:pos="1810"/>
        </w:tabs>
        <w:spacing w:line="240" w:lineRule="auto"/>
        <w:ind w:firstLine="709"/>
        <w:jc w:val="both"/>
        <w:rPr>
          <w:sz w:val="24"/>
          <w:szCs w:val="24"/>
        </w:rPr>
      </w:pPr>
      <w:bookmarkStart w:id="193" w:name="bookmark192"/>
      <w:bookmarkEnd w:id="193"/>
      <w:r w:rsidRPr="0051010C">
        <w:rPr>
          <w:sz w:val="24"/>
          <w:szCs w:val="24"/>
        </w:rPr>
        <w:t>Разукомплектация объекта основных средств производится на основании решения Комиссии по поступлению и выбытию нефинансовых активов. Документом, отражающим результат проведенной</w:t>
      </w:r>
      <w:r w:rsidR="00A81B3D" w:rsidRPr="0051010C">
        <w:rPr>
          <w:sz w:val="24"/>
          <w:szCs w:val="24"/>
        </w:rPr>
        <w:t xml:space="preserve"> </w:t>
      </w:r>
      <w:r w:rsidRPr="0051010C">
        <w:rPr>
          <w:sz w:val="24"/>
          <w:szCs w:val="24"/>
        </w:rPr>
        <w:t>разукомплектации, является Акт разукомплектации (форма 1, разработана учреждением самостоятельно).</w:t>
      </w:r>
    </w:p>
    <w:p w:rsidR="00E45410" w:rsidRPr="0051010C" w:rsidRDefault="001E7C7E" w:rsidP="0051010C">
      <w:pPr>
        <w:pStyle w:val="11"/>
        <w:numPr>
          <w:ilvl w:val="0"/>
          <w:numId w:val="9"/>
        </w:numPr>
        <w:tabs>
          <w:tab w:val="left" w:pos="1811"/>
        </w:tabs>
        <w:spacing w:line="240" w:lineRule="auto"/>
        <w:ind w:firstLine="709"/>
        <w:jc w:val="both"/>
        <w:rPr>
          <w:sz w:val="24"/>
          <w:szCs w:val="24"/>
        </w:rPr>
      </w:pPr>
      <w:bookmarkStart w:id="194" w:name="bookmark193"/>
      <w:bookmarkEnd w:id="194"/>
      <w:r w:rsidRPr="0051010C">
        <w:rPr>
          <w:sz w:val="24"/>
          <w:szCs w:val="24"/>
        </w:rPr>
        <w:t xml:space="preserve">Консервация объекта основных средств на срок более 3 месяцев (расконсервация) оформляется на основании </w:t>
      </w:r>
      <w:r w:rsidR="00B43732" w:rsidRPr="0051010C">
        <w:rPr>
          <w:sz w:val="24"/>
          <w:szCs w:val="24"/>
        </w:rPr>
        <w:t>приказа директора</w:t>
      </w:r>
      <w:r w:rsidRPr="0051010C">
        <w:rPr>
          <w:sz w:val="24"/>
          <w:szCs w:val="24"/>
        </w:rPr>
        <w:t xml:space="preserve"> первичным учетным документом </w:t>
      </w:r>
      <w:r w:rsidRPr="0051010C">
        <w:rPr>
          <w:color w:val="343434"/>
          <w:sz w:val="24"/>
          <w:szCs w:val="24"/>
        </w:rPr>
        <w:t xml:space="preserve">- </w:t>
      </w:r>
      <w:r w:rsidRPr="0051010C">
        <w:rPr>
          <w:sz w:val="24"/>
          <w:szCs w:val="24"/>
        </w:rPr>
        <w:t>Актом о консервации (расконсервации) объектов основных средств (форма 2, разработана разработана учреждением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 аналитического учета счета 010100000 «Основные средства».</w:t>
      </w:r>
    </w:p>
    <w:p w:rsidR="00E45410" w:rsidRPr="0051010C" w:rsidRDefault="001E7C7E" w:rsidP="0051010C">
      <w:pPr>
        <w:pStyle w:val="11"/>
        <w:numPr>
          <w:ilvl w:val="0"/>
          <w:numId w:val="9"/>
        </w:numPr>
        <w:tabs>
          <w:tab w:val="left" w:pos="1815"/>
        </w:tabs>
        <w:spacing w:line="240" w:lineRule="auto"/>
        <w:ind w:firstLine="709"/>
        <w:jc w:val="both"/>
        <w:rPr>
          <w:sz w:val="24"/>
          <w:szCs w:val="24"/>
        </w:rPr>
      </w:pPr>
      <w:bookmarkStart w:id="195" w:name="bookmark194"/>
      <w:bookmarkEnd w:id="195"/>
      <w:r w:rsidRPr="0051010C">
        <w:rPr>
          <w:sz w:val="24"/>
          <w:szCs w:val="24"/>
        </w:rPr>
        <w:t xml:space="preserve">Выбытие основных средств оформляется типовыми Актами на списание Комиссией по поступлению и выбытию нефинансовых активов. Разборка и демонтаж </w:t>
      </w:r>
      <w:r w:rsidRPr="0051010C">
        <w:rPr>
          <w:sz w:val="24"/>
          <w:szCs w:val="24"/>
        </w:rPr>
        <w:lastRenderedPageBreak/>
        <w:t>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в условной оценке 1 рубль за 1 объект. Списание движимого и недвижимого имущества осуществляется в соответствии с действующей нормативной базой Российской Федерации, регламентирующими приказами Минздрава России.</w:t>
      </w:r>
    </w:p>
    <w:p w:rsidR="00E45410" w:rsidRPr="0051010C" w:rsidRDefault="001E7C7E" w:rsidP="0051010C">
      <w:pPr>
        <w:pStyle w:val="11"/>
        <w:numPr>
          <w:ilvl w:val="0"/>
          <w:numId w:val="9"/>
        </w:numPr>
        <w:tabs>
          <w:tab w:val="left" w:pos="1882"/>
        </w:tabs>
        <w:spacing w:line="240" w:lineRule="auto"/>
        <w:ind w:firstLine="709"/>
        <w:jc w:val="both"/>
        <w:rPr>
          <w:sz w:val="24"/>
          <w:szCs w:val="24"/>
        </w:rPr>
      </w:pPr>
      <w:bookmarkStart w:id="196" w:name="bookmark195"/>
      <w:bookmarkEnd w:id="196"/>
      <w:r w:rsidRPr="0051010C">
        <w:rPr>
          <w:sz w:val="24"/>
          <w:szCs w:val="24"/>
        </w:rPr>
        <w:t>Арендованные основные средства учитываются у арендаторов на забалансовом счете 01 «Основные средства в пользовании», кроме операций поступления по договорам финансовой аренды.</w:t>
      </w:r>
    </w:p>
    <w:p w:rsidR="00E45410" w:rsidRPr="0051010C" w:rsidRDefault="001E7C7E" w:rsidP="0051010C">
      <w:pPr>
        <w:pStyle w:val="11"/>
        <w:numPr>
          <w:ilvl w:val="0"/>
          <w:numId w:val="9"/>
        </w:numPr>
        <w:tabs>
          <w:tab w:val="left" w:pos="1811"/>
        </w:tabs>
        <w:spacing w:line="240" w:lineRule="auto"/>
        <w:ind w:firstLine="709"/>
        <w:jc w:val="both"/>
        <w:rPr>
          <w:sz w:val="24"/>
          <w:szCs w:val="24"/>
        </w:rPr>
      </w:pPr>
      <w:bookmarkStart w:id="197" w:name="bookmark196"/>
      <w:bookmarkEnd w:id="197"/>
      <w:r w:rsidRPr="0051010C">
        <w:rPr>
          <w:sz w:val="24"/>
          <w:szCs w:val="24"/>
        </w:rPr>
        <w:t>Переоценка объектов нефинансовых активов производится в сроки и в порядке, устанавливаемые Правительством Российской Федерации.</w:t>
      </w:r>
    </w:p>
    <w:p w:rsidR="00E45410" w:rsidRPr="0051010C" w:rsidRDefault="001E7C7E" w:rsidP="0051010C">
      <w:pPr>
        <w:pStyle w:val="11"/>
        <w:spacing w:line="240" w:lineRule="auto"/>
        <w:ind w:firstLine="709"/>
        <w:jc w:val="both"/>
        <w:rPr>
          <w:sz w:val="24"/>
          <w:szCs w:val="24"/>
        </w:rPr>
      </w:pPr>
      <w:r w:rsidRPr="0051010C">
        <w:rPr>
          <w:sz w:val="24"/>
          <w:szCs w:val="24"/>
        </w:rPr>
        <w:t>Результаты переоценки объектов нефинансовых активов по состоянию на первое число текущего года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591568" w:rsidRPr="00591568" w:rsidRDefault="001E7C7E" w:rsidP="0051010C">
      <w:pPr>
        <w:pStyle w:val="11"/>
        <w:numPr>
          <w:ilvl w:val="0"/>
          <w:numId w:val="9"/>
        </w:numPr>
        <w:tabs>
          <w:tab w:val="left" w:pos="1815"/>
        </w:tabs>
        <w:spacing w:line="240" w:lineRule="auto"/>
        <w:ind w:firstLine="709"/>
        <w:jc w:val="both"/>
      </w:pPr>
      <w:bookmarkStart w:id="198" w:name="bookmark197"/>
      <w:bookmarkEnd w:id="198"/>
      <w:r w:rsidRPr="0051010C">
        <w:rPr>
          <w:sz w:val="24"/>
          <w:szCs w:val="24"/>
        </w:rPr>
        <w:t xml:space="preserve">Принятие к бюджетному учету объектов основных средств оформляется решением Комиссии по поступлению и выбытию нефинансовых активов </w:t>
      </w:r>
      <w:r w:rsidRPr="0051010C">
        <w:rPr>
          <w:color w:val="343434"/>
          <w:sz w:val="24"/>
          <w:szCs w:val="24"/>
        </w:rPr>
        <w:t xml:space="preserve">- </w:t>
      </w:r>
      <w:r w:rsidRPr="0051010C">
        <w:rPr>
          <w:sz w:val="24"/>
          <w:szCs w:val="24"/>
        </w:rPr>
        <w:t xml:space="preserve">Актом о приеме-передачи объектов нефинансовых активов (ф.0504101).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(ф.0504031) составляется и заполняется только со стороны ФГБУ «НМИЦ </w:t>
      </w:r>
      <w:r w:rsidR="00AD682B" w:rsidRPr="0051010C">
        <w:rPr>
          <w:sz w:val="24"/>
          <w:szCs w:val="24"/>
        </w:rPr>
        <w:t>эндокринологии</w:t>
      </w:r>
      <w:r w:rsidRPr="0051010C">
        <w:rPr>
          <w:sz w:val="24"/>
          <w:szCs w:val="24"/>
        </w:rPr>
        <w:t>» Минздрава России.</w:t>
      </w:r>
    </w:p>
    <w:p w:rsidR="00E45410" w:rsidRDefault="00E45410" w:rsidP="00591568">
      <w:pPr>
        <w:pStyle w:val="11"/>
        <w:tabs>
          <w:tab w:val="left" w:pos="1815"/>
        </w:tabs>
        <w:spacing w:line="240" w:lineRule="auto"/>
        <w:ind w:left="709" w:firstLine="0"/>
        <w:jc w:val="both"/>
      </w:pPr>
    </w:p>
    <w:p w:rsidR="00E45410" w:rsidRDefault="001E7C7E" w:rsidP="00591568">
      <w:pPr>
        <w:pStyle w:val="3"/>
        <w:numPr>
          <w:ilvl w:val="2"/>
          <w:numId w:val="83"/>
        </w:numPr>
        <w:spacing w:before="0"/>
        <w:ind w:left="0" w:firstLine="720"/>
        <w:rPr>
          <w:rFonts w:ascii="Times New Roman" w:hAnsi="Times New Roman" w:cs="Times New Roman"/>
          <w:b/>
          <w:i/>
          <w:color w:val="auto"/>
        </w:rPr>
      </w:pPr>
      <w:bookmarkStart w:id="199" w:name="bookmark200"/>
      <w:bookmarkStart w:id="200" w:name="bookmark198"/>
      <w:bookmarkStart w:id="201" w:name="bookmark199"/>
      <w:bookmarkStart w:id="202" w:name="bookmark201"/>
      <w:bookmarkStart w:id="203" w:name="_Toc112746823"/>
      <w:bookmarkEnd w:id="199"/>
      <w:r w:rsidRPr="00591568">
        <w:rPr>
          <w:rFonts w:ascii="Times New Roman" w:hAnsi="Times New Roman" w:cs="Times New Roman"/>
          <w:b/>
          <w:i/>
          <w:color w:val="auto"/>
        </w:rPr>
        <w:t>Нематериальные активы.</w:t>
      </w:r>
      <w:bookmarkEnd w:id="200"/>
      <w:bookmarkEnd w:id="201"/>
      <w:bookmarkEnd w:id="202"/>
      <w:bookmarkEnd w:id="203"/>
    </w:p>
    <w:p w:rsidR="00591568" w:rsidRPr="00591568" w:rsidRDefault="00591568" w:rsidP="00591568"/>
    <w:p w:rsidR="00E45410" w:rsidRPr="00591568" w:rsidRDefault="001E7C7E" w:rsidP="00591568">
      <w:pPr>
        <w:pStyle w:val="11"/>
        <w:numPr>
          <w:ilvl w:val="0"/>
          <w:numId w:val="10"/>
        </w:numPr>
        <w:tabs>
          <w:tab w:val="left" w:pos="1738"/>
        </w:tabs>
        <w:spacing w:line="240" w:lineRule="auto"/>
        <w:ind w:firstLine="709"/>
        <w:jc w:val="both"/>
        <w:rPr>
          <w:sz w:val="24"/>
          <w:szCs w:val="24"/>
        </w:rPr>
      </w:pPr>
      <w:bookmarkStart w:id="204" w:name="bookmark202"/>
      <w:bookmarkEnd w:id="204"/>
      <w:r w:rsidRPr="00591568">
        <w:rPr>
          <w:sz w:val="24"/>
          <w:szCs w:val="24"/>
        </w:rPr>
        <w:t>Нематериальный актив (НМА) - это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05" w:name="bookmark203"/>
      <w:bookmarkEnd w:id="205"/>
      <w:r w:rsidRPr="00591568">
        <w:rPr>
          <w:sz w:val="24"/>
          <w:szCs w:val="24"/>
        </w:rPr>
        <w:t>объект способен приносить учреждению экономические выгоды в будущем;</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06" w:name="bookmark204"/>
      <w:bookmarkEnd w:id="206"/>
      <w:r w:rsidRPr="00591568">
        <w:rPr>
          <w:sz w:val="24"/>
          <w:szCs w:val="24"/>
        </w:rPr>
        <w:t>у объекта отсутствует материально-вещественная форма;</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07" w:name="bookmark205"/>
      <w:bookmarkEnd w:id="207"/>
      <w:r w:rsidRPr="00591568">
        <w:rPr>
          <w:sz w:val="24"/>
          <w:szCs w:val="24"/>
        </w:rPr>
        <w:t>можно идентифицировать (выделить, отделить) объект от другого имущества;</w:t>
      </w:r>
    </w:p>
    <w:p w:rsidR="00E45410" w:rsidRPr="00591568" w:rsidRDefault="001E7C7E" w:rsidP="00591568">
      <w:pPr>
        <w:pStyle w:val="11"/>
        <w:spacing w:line="240" w:lineRule="auto"/>
        <w:ind w:firstLine="709"/>
        <w:jc w:val="both"/>
        <w:rPr>
          <w:sz w:val="24"/>
          <w:szCs w:val="24"/>
        </w:rPr>
      </w:pPr>
      <w:r w:rsidRPr="00591568">
        <w:rPr>
          <w:sz w:val="24"/>
          <w:szCs w:val="24"/>
        </w:rPr>
        <w:t>-объект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08" w:name="bookmark206"/>
      <w:bookmarkEnd w:id="208"/>
      <w:r w:rsidRPr="00591568">
        <w:rPr>
          <w:sz w:val="24"/>
          <w:szCs w:val="24"/>
        </w:rPr>
        <w:t>не предполагается последующая перепродажа данного актива;</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09" w:name="bookmark207"/>
      <w:bookmarkEnd w:id="209"/>
      <w:r w:rsidRPr="00591568">
        <w:rPr>
          <w:sz w:val="24"/>
          <w:szCs w:val="24"/>
        </w:rPr>
        <w:t>имеются надлежаще оформленные документы, подтверждающие существование актива;</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10" w:name="bookmark208"/>
      <w:bookmarkEnd w:id="210"/>
      <w:r w:rsidRPr="00591568">
        <w:rPr>
          <w:sz w:val="24"/>
          <w:szCs w:val="24"/>
        </w:rPr>
        <w:t>имеются надлежаще оформленные документы, устанавливающие исключительное право на актив;</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11" w:name="bookmark209"/>
      <w:bookmarkEnd w:id="211"/>
      <w:r w:rsidRPr="00591568">
        <w:rPr>
          <w:sz w:val="24"/>
          <w:szCs w:val="24"/>
        </w:rPr>
        <w:t>имеются в случаях, установленных законодательством РФ,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E45410" w:rsidRPr="00591568" w:rsidRDefault="001E7C7E" w:rsidP="00591568">
      <w:pPr>
        <w:pStyle w:val="11"/>
        <w:spacing w:line="240" w:lineRule="auto"/>
        <w:ind w:firstLine="709"/>
        <w:jc w:val="both"/>
        <w:rPr>
          <w:sz w:val="24"/>
          <w:szCs w:val="24"/>
        </w:rPr>
      </w:pPr>
      <w:r w:rsidRPr="00591568">
        <w:rPr>
          <w:sz w:val="24"/>
          <w:szCs w:val="24"/>
        </w:rPr>
        <w:t>В составе НМА учитываются исключительные права на результаты интеллектуальной деятельности и средства индивидуализации:</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12" w:name="bookmark210"/>
      <w:bookmarkEnd w:id="212"/>
      <w:r w:rsidRPr="00591568">
        <w:rPr>
          <w:sz w:val="24"/>
          <w:szCs w:val="24"/>
        </w:rPr>
        <w:t>исключительное авторское право на произведения науки (научные произведения, аудиовизуальные произведения (теле- и видеофильмы и др.) и др-);</w:t>
      </w:r>
    </w:p>
    <w:p w:rsidR="00E45410" w:rsidRPr="00591568" w:rsidRDefault="001E7C7E" w:rsidP="00591568">
      <w:pPr>
        <w:pStyle w:val="11"/>
        <w:numPr>
          <w:ilvl w:val="0"/>
          <w:numId w:val="3"/>
        </w:numPr>
        <w:tabs>
          <w:tab w:val="left" w:pos="939"/>
        </w:tabs>
        <w:spacing w:line="240" w:lineRule="auto"/>
        <w:ind w:firstLine="709"/>
        <w:jc w:val="both"/>
        <w:rPr>
          <w:sz w:val="24"/>
          <w:szCs w:val="24"/>
        </w:rPr>
      </w:pPr>
      <w:bookmarkStart w:id="213" w:name="bookmark211"/>
      <w:bookmarkEnd w:id="213"/>
      <w:r w:rsidRPr="00591568">
        <w:rPr>
          <w:sz w:val="24"/>
          <w:szCs w:val="24"/>
        </w:rPr>
        <w:lastRenderedPageBreak/>
        <w:t>исключительное право на использование программы для ЭВМ, базы данных (в том числе веб-сайт);</w:t>
      </w:r>
    </w:p>
    <w:p w:rsidR="00E45410" w:rsidRPr="00591568" w:rsidRDefault="001E7C7E" w:rsidP="00591568">
      <w:pPr>
        <w:pStyle w:val="11"/>
        <w:numPr>
          <w:ilvl w:val="0"/>
          <w:numId w:val="3"/>
        </w:numPr>
        <w:tabs>
          <w:tab w:val="left" w:pos="1166"/>
        </w:tabs>
        <w:spacing w:line="240" w:lineRule="auto"/>
        <w:ind w:firstLine="709"/>
        <w:jc w:val="both"/>
        <w:rPr>
          <w:sz w:val="24"/>
          <w:szCs w:val="24"/>
        </w:rPr>
      </w:pPr>
      <w:bookmarkStart w:id="214" w:name="bookmark212"/>
      <w:bookmarkEnd w:id="214"/>
      <w:r w:rsidRPr="00591568">
        <w:rPr>
          <w:sz w:val="24"/>
          <w:szCs w:val="24"/>
        </w:rPr>
        <w:t>исключительное право патентообладателя на изобретение, промышленный образец, полезную модель;</w:t>
      </w:r>
    </w:p>
    <w:p w:rsidR="00E45410" w:rsidRPr="00591568" w:rsidRDefault="001E7C7E" w:rsidP="00591568">
      <w:pPr>
        <w:pStyle w:val="11"/>
        <w:numPr>
          <w:ilvl w:val="0"/>
          <w:numId w:val="3"/>
        </w:numPr>
        <w:tabs>
          <w:tab w:val="left" w:pos="1062"/>
        </w:tabs>
        <w:spacing w:line="240" w:lineRule="auto"/>
        <w:ind w:firstLine="709"/>
        <w:jc w:val="both"/>
        <w:rPr>
          <w:sz w:val="24"/>
          <w:szCs w:val="24"/>
        </w:rPr>
      </w:pPr>
      <w:bookmarkStart w:id="215" w:name="bookmark213"/>
      <w:bookmarkEnd w:id="215"/>
      <w:r w:rsidRPr="00591568">
        <w:rPr>
          <w:sz w:val="24"/>
          <w:szCs w:val="24"/>
        </w:rPr>
        <w:t>исключительное право на товарный знак;</w:t>
      </w:r>
    </w:p>
    <w:p w:rsidR="00E45410" w:rsidRPr="00591568" w:rsidRDefault="001E7C7E" w:rsidP="00591568">
      <w:pPr>
        <w:pStyle w:val="11"/>
        <w:numPr>
          <w:ilvl w:val="0"/>
          <w:numId w:val="3"/>
        </w:numPr>
        <w:tabs>
          <w:tab w:val="left" w:pos="1062"/>
        </w:tabs>
        <w:spacing w:line="240" w:lineRule="auto"/>
        <w:ind w:firstLine="709"/>
        <w:jc w:val="both"/>
        <w:rPr>
          <w:sz w:val="24"/>
          <w:szCs w:val="24"/>
        </w:rPr>
      </w:pPr>
      <w:bookmarkStart w:id="216" w:name="bookmark214"/>
      <w:bookmarkEnd w:id="216"/>
      <w:r w:rsidRPr="00591568">
        <w:rPr>
          <w:sz w:val="24"/>
          <w:szCs w:val="24"/>
        </w:rPr>
        <w:t>др.</w:t>
      </w:r>
    </w:p>
    <w:p w:rsidR="00E45410" w:rsidRPr="00591568" w:rsidRDefault="001E7C7E" w:rsidP="00591568">
      <w:pPr>
        <w:pStyle w:val="11"/>
        <w:numPr>
          <w:ilvl w:val="0"/>
          <w:numId w:val="10"/>
        </w:numPr>
        <w:tabs>
          <w:tab w:val="left" w:pos="1709"/>
        </w:tabs>
        <w:spacing w:line="240" w:lineRule="auto"/>
        <w:ind w:firstLine="709"/>
        <w:jc w:val="both"/>
        <w:rPr>
          <w:sz w:val="24"/>
          <w:szCs w:val="24"/>
        </w:rPr>
      </w:pPr>
      <w:bookmarkStart w:id="217" w:name="bookmark215"/>
      <w:bookmarkEnd w:id="217"/>
      <w:r w:rsidRPr="00591568">
        <w:rPr>
          <w:sz w:val="24"/>
          <w:szCs w:val="24"/>
        </w:rPr>
        <w:t>Результаты научно-исследовательской работы и опытно</w:t>
      </w:r>
      <w:r w:rsidRPr="00591568">
        <w:rPr>
          <w:sz w:val="24"/>
          <w:szCs w:val="24"/>
        </w:rPr>
        <w:softHyphen/>
        <w:t>конструкторские работы (НИОКР)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 НИОКР).</w:t>
      </w:r>
    </w:p>
    <w:p w:rsidR="00E45410" w:rsidRPr="00591568" w:rsidRDefault="001E7C7E" w:rsidP="00591568">
      <w:pPr>
        <w:pStyle w:val="11"/>
        <w:numPr>
          <w:ilvl w:val="0"/>
          <w:numId w:val="10"/>
        </w:numPr>
        <w:tabs>
          <w:tab w:val="left" w:pos="2100"/>
        </w:tabs>
        <w:spacing w:line="240" w:lineRule="auto"/>
        <w:ind w:firstLine="709"/>
        <w:jc w:val="both"/>
        <w:rPr>
          <w:sz w:val="24"/>
          <w:szCs w:val="24"/>
        </w:rPr>
      </w:pPr>
      <w:bookmarkStart w:id="218" w:name="bookmark216"/>
      <w:bookmarkEnd w:id="218"/>
      <w:r w:rsidRPr="00591568">
        <w:rPr>
          <w:sz w:val="24"/>
          <w:szCs w:val="24"/>
        </w:rPr>
        <w:t>Результаты НИОКР могут быть выражены в форме специальной научно-технической литературы, документации и интеллектуальных прав, материальных носителей.</w:t>
      </w:r>
    </w:p>
    <w:p w:rsidR="00E45410" w:rsidRPr="00591568" w:rsidRDefault="001E7C7E" w:rsidP="00591568">
      <w:pPr>
        <w:pStyle w:val="11"/>
        <w:numPr>
          <w:ilvl w:val="0"/>
          <w:numId w:val="10"/>
        </w:numPr>
        <w:tabs>
          <w:tab w:val="left" w:pos="2100"/>
        </w:tabs>
        <w:spacing w:line="240" w:lineRule="auto"/>
        <w:ind w:firstLine="709"/>
        <w:jc w:val="both"/>
        <w:rPr>
          <w:sz w:val="24"/>
          <w:szCs w:val="24"/>
        </w:rPr>
      </w:pPr>
      <w:bookmarkStart w:id="219" w:name="bookmark217"/>
      <w:bookmarkEnd w:id="219"/>
      <w:r w:rsidRPr="00591568">
        <w:rPr>
          <w:sz w:val="24"/>
          <w:szCs w:val="24"/>
        </w:rPr>
        <w:t>Произведенные вложения, сформированные при осуществлении научно-исследовательских, опытно-конструкторских работ, по которым не получены положительные результаты, списываются на финансовый результат текущей деятельности учреждения в дебет счета 0.401.10.172 «Доходы от операций с активами».</w:t>
      </w:r>
    </w:p>
    <w:p w:rsidR="00E45410" w:rsidRPr="00591568" w:rsidRDefault="001E7C7E" w:rsidP="00591568">
      <w:pPr>
        <w:pStyle w:val="11"/>
        <w:numPr>
          <w:ilvl w:val="0"/>
          <w:numId w:val="10"/>
        </w:numPr>
        <w:tabs>
          <w:tab w:val="left" w:pos="2100"/>
        </w:tabs>
        <w:spacing w:line="240" w:lineRule="auto"/>
        <w:ind w:firstLine="709"/>
        <w:jc w:val="both"/>
        <w:rPr>
          <w:sz w:val="24"/>
          <w:szCs w:val="24"/>
        </w:rPr>
      </w:pPr>
      <w:bookmarkStart w:id="220" w:name="bookmark218"/>
      <w:bookmarkEnd w:id="220"/>
      <w:r w:rsidRPr="00591568">
        <w:rPr>
          <w:sz w:val="24"/>
          <w:szCs w:val="24"/>
        </w:rPr>
        <w:t>НМА принимаются к бухгалтерскому учету по текущей оценочной стоимости. При определении текущей оценочной стоимости в целях принятия к бухгалтерскому учету объекта нефинансового актива комиссией по поступлению и выбытию нефинансовых активов,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нефинансовых активов) о стоимости отдельных (аналогичных) объектов нефинансовых активов.</w:t>
      </w:r>
    </w:p>
    <w:p w:rsidR="00E45410" w:rsidRPr="00591568" w:rsidRDefault="001E7C7E" w:rsidP="00591568">
      <w:pPr>
        <w:pStyle w:val="11"/>
        <w:numPr>
          <w:ilvl w:val="0"/>
          <w:numId w:val="10"/>
        </w:numPr>
        <w:tabs>
          <w:tab w:val="left" w:pos="2100"/>
        </w:tabs>
        <w:spacing w:line="240" w:lineRule="auto"/>
        <w:ind w:firstLine="709"/>
        <w:jc w:val="both"/>
        <w:rPr>
          <w:sz w:val="24"/>
          <w:szCs w:val="24"/>
        </w:rPr>
      </w:pPr>
      <w:bookmarkStart w:id="221" w:name="bookmark219"/>
      <w:bookmarkEnd w:id="221"/>
      <w:r w:rsidRPr="00591568">
        <w:rPr>
          <w:sz w:val="24"/>
          <w:szCs w:val="24"/>
        </w:rPr>
        <w:t>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нефинансовых активов самостоятельно в порядке, определенном Положением о комиссии .</w:t>
      </w:r>
    </w:p>
    <w:p w:rsidR="00E45410" w:rsidRPr="00591568" w:rsidRDefault="001E7C7E" w:rsidP="00591568">
      <w:pPr>
        <w:pStyle w:val="11"/>
        <w:numPr>
          <w:ilvl w:val="0"/>
          <w:numId w:val="10"/>
        </w:numPr>
        <w:tabs>
          <w:tab w:val="left" w:pos="2100"/>
        </w:tabs>
        <w:spacing w:line="240" w:lineRule="auto"/>
        <w:ind w:firstLine="709"/>
        <w:jc w:val="both"/>
        <w:rPr>
          <w:sz w:val="24"/>
          <w:szCs w:val="24"/>
        </w:rPr>
      </w:pPr>
      <w:bookmarkStart w:id="222" w:name="bookmark220"/>
      <w:bookmarkEnd w:id="222"/>
      <w:r w:rsidRPr="00591568">
        <w:rPr>
          <w:sz w:val="24"/>
          <w:szCs w:val="24"/>
        </w:rPr>
        <w:t>В случае невозможности надежно установить срок полезного использования НМА срок устанавливается из расчета двадцати лет.</w:t>
      </w:r>
    </w:p>
    <w:p w:rsidR="00E45410" w:rsidRPr="00591568" w:rsidRDefault="001E7C7E" w:rsidP="00591568">
      <w:pPr>
        <w:pStyle w:val="11"/>
        <w:numPr>
          <w:ilvl w:val="0"/>
          <w:numId w:val="10"/>
        </w:numPr>
        <w:tabs>
          <w:tab w:val="left" w:pos="2100"/>
        </w:tabs>
        <w:spacing w:line="240" w:lineRule="auto"/>
        <w:ind w:firstLine="709"/>
        <w:jc w:val="both"/>
        <w:rPr>
          <w:sz w:val="24"/>
          <w:szCs w:val="24"/>
        </w:rPr>
      </w:pPr>
      <w:bookmarkStart w:id="223" w:name="bookmark221"/>
      <w:bookmarkEnd w:id="223"/>
      <w:r w:rsidRPr="00591568">
        <w:rPr>
          <w:sz w:val="24"/>
          <w:szCs w:val="24"/>
        </w:rPr>
        <w:t>Комиссия ежегодно определяет продолжительность периода, в течение которого предполагается использовать нематериальный актив, и в случае его существенного изменения уточняет и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E45410" w:rsidRPr="00591568" w:rsidRDefault="001E7C7E" w:rsidP="00591568">
      <w:pPr>
        <w:pStyle w:val="11"/>
        <w:numPr>
          <w:ilvl w:val="0"/>
          <w:numId w:val="10"/>
        </w:numPr>
        <w:tabs>
          <w:tab w:val="left" w:pos="2100"/>
        </w:tabs>
        <w:spacing w:line="240" w:lineRule="auto"/>
        <w:ind w:firstLine="709"/>
        <w:jc w:val="both"/>
        <w:rPr>
          <w:sz w:val="24"/>
          <w:szCs w:val="24"/>
        </w:rPr>
      </w:pPr>
      <w:bookmarkStart w:id="224" w:name="bookmark222"/>
      <w:bookmarkEnd w:id="224"/>
      <w:r w:rsidRPr="00591568">
        <w:rPr>
          <w:sz w:val="24"/>
          <w:szCs w:val="24"/>
        </w:rPr>
        <w:t>Амортизация в целях бухгалтерского учета на объекты НМА начисляется ежемесячно линейным способом исходя из их балансовой</w:t>
      </w:r>
      <w:r w:rsidR="00A81B3D" w:rsidRPr="00591568">
        <w:rPr>
          <w:sz w:val="24"/>
          <w:szCs w:val="24"/>
        </w:rPr>
        <w:t xml:space="preserve"> </w:t>
      </w:r>
      <w:r w:rsidRPr="00591568">
        <w:rPr>
          <w:sz w:val="24"/>
          <w:szCs w:val="24"/>
        </w:rPr>
        <w:t>стоимости и нормы амортизации, исчисленной в соответствии со сроком их полезного использования.</w:t>
      </w:r>
    </w:p>
    <w:p w:rsidR="00E45410" w:rsidRDefault="001E7C7E" w:rsidP="00591568">
      <w:pPr>
        <w:pStyle w:val="11"/>
        <w:numPr>
          <w:ilvl w:val="0"/>
          <w:numId w:val="10"/>
        </w:numPr>
        <w:tabs>
          <w:tab w:val="left" w:pos="2141"/>
        </w:tabs>
        <w:spacing w:line="240" w:lineRule="auto"/>
        <w:ind w:firstLine="709"/>
        <w:jc w:val="both"/>
        <w:rPr>
          <w:sz w:val="24"/>
          <w:szCs w:val="24"/>
        </w:rPr>
      </w:pPr>
      <w:bookmarkStart w:id="225" w:name="bookmark223"/>
      <w:bookmarkEnd w:id="225"/>
      <w:r w:rsidRPr="00591568">
        <w:rPr>
          <w:sz w:val="24"/>
          <w:szCs w:val="24"/>
        </w:rPr>
        <w:t>Каждому инвентарному объекту НМА присваивается уникальный инвентарный порядковый номер, который используется исключительно в регистрах учета. Структура инвентарного номера для объекта НМА аналогична структуре для объекта ОС.</w:t>
      </w:r>
    </w:p>
    <w:p w:rsidR="00EA5C18" w:rsidRDefault="00EA5C18" w:rsidP="00591568">
      <w:pPr>
        <w:pStyle w:val="11"/>
        <w:numPr>
          <w:ilvl w:val="0"/>
          <w:numId w:val="10"/>
        </w:numPr>
        <w:tabs>
          <w:tab w:val="left" w:pos="2141"/>
        </w:tabs>
        <w:spacing w:line="240" w:lineRule="auto"/>
        <w:ind w:firstLine="709"/>
        <w:jc w:val="both"/>
        <w:rPr>
          <w:sz w:val="24"/>
          <w:szCs w:val="24"/>
        </w:rPr>
      </w:pPr>
    </w:p>
    <w:p w:rsidR="00591568" w:rsidRDefault="00591568" w:rsidP="00591568">
      <w:pPr>
        <w:pStyle w:val="11"/>
        <w:tabs>
          <w:tab w:val="left" w:pos="2141"/>
        </w:tabs>
        <w:spacing w:line="240" w:lineRule="auto"/>
        <w:ind w:left="709" w:firstLine="0"/>
        <w:jc w:val="both"/>
        <w:rPr>
          <w:sz w:val="24"/>
          <w:szCs w:val="24"/>
        </w:rPr>
      </w:pPr>
    </w:p>
    <w:p w:rsidR="00E45410" w:rsidRDefault="001E7C7E" w:rsidP="00CB0FEE">
      <w:pPr>
        <w:pStyle w:val="3"/>
        <w:numPr>
          <w:ilvl w:val="2"/>
          <w:numId w:val="83"/>
        </w:numPr>
        <w:spacing w:before="0"/>
        <w:ind w:left="0" w:firstLine="720"/>
        <w:rPr>
          <w:rFonts w:ascii="Times New Roman" w:hAnsi="Times New Roman" w:cs="Times New Roman"/>
          <w:b/>
          <w:i/>
          <w:color w:val="auto"/>
        </w:rPr>
      </w:pPr>
      <w:bookmarkStart w:id="226" w:name="bookmark226"/>
      <w:bookmarkStart w:id="227" w:name="bookmark224"/>
      <w:bookmarkStart w:id="228" w:name="bookmark225"/>
      <w:bookmarkStart w:id="229" w:name="bookmark227"/>
      <w:bookmarkStart w:id="230" w:name="_Toc112746824"/>
      <w:bookmarkEnd w:id="226"/>
      <w:r w:rsidRPr="00CB0FEE">
        <w:rPr>
          <w:rFonts w:ascii="Times New Roman" w:hAnsi="Times New Roman" w:cs="Times New Roman"/>
          <w:b/>
          <w:i/>
          <w:color w:val="auto"/>
        </w:rPr>
        <w:t>Непроизведенные активы.</w:t>
      </w:r>
      <w:bookmarkEnd w:id="227"/>
      <w:bookmarkEnd w:id="228"/>
      <w:bookmarkEnd w:id="229"/>
      <w:bookmarkEnd w:id="230"/>
    </w:p>
    <w:p w:rsidR="009218F5" w:rsidRPr="009218F5" w:rsidRDefault="009218F5" w:rsidP="009218F5"/>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bookmarkStart w:id="231" w:name="bookmark228"/>
      <w:bookmarkStart w:id="232" w:name="bookmark229"/>
      <w:bookmarkEnd w:id="231"/>
      <w:bookmarkEnd w:id="232"/>
      <w:r w:rsidRPr="00CB0FEE">
        <w:rPr>
          <w:color w:val="auto"/>
          <w:sz w:val="24"/>
          <w:szCs w:val="24"/>
        </w:rPr>
        <w:t xml:space="preserve">В состав непроизведенных активов Учреждения относятся земельные участки (за исключением зданий, сооружений, дорог, многолетних насаждений и иных объектов, расположенных (построенных) на этих участках), используемые Учреждением для получения экономических выгод или полезного потенциала, и закрепленные за Учреждением </w:t>
      </w:r>
      <w:r w:rsidRPr="00CB0FEE">
        <w:rPr>
          <w:color w:val="auto"/>
          <w:sz w:val="24"/>
          <w:szCs w:val="24"/>
        </w:rPr>
        <w:lastRenderedPageBreak/>
        <w:t>на праве постоянного (бессрочного) пользования, а также земельные участки по которым собственность не разграничена, вовлекаемые уполномоченными органами власти в хозяйственный оборот.</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Земельные участки, подлежащие включению в состав непроизведенных активов, принимаются к учету на счет 4.103.11 «Земля – недвижимое имущество учреждения» по дате государственной регистрации права постоянного (бессрочного) пользования.</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Земельные участки, переданные Учреждению от органа исполнительной власти по договорам безвозмездного срочного пользования, соглашениям об установлении прав ограниченного пользования чужими земельными участками (сервитут) не признаются объектами непроизведенных активов и подлежат учету на забалансовом счете 01 «Имущество, полученное в пользование» по стоимости, указанной (определенной) передающей стороной (собственником). В случаях отсутствия указания собственником стоимости по решению Комиссии по поступлению и выбытию активов Учреждения - в условной оценке: «один объект - один рубль». За объект считать один квадратный метр.</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Земельные участки, полученные Учреждением в аренду, подлежат отражению в бухгалтерском учете в порядке, предусмотренном 2.1.6 «Права пользования активами» настоящей учетной политики.</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 xml:space="preserve"> Земельные участки, подлежащие учету в составе непроизведенных активов, принимаются на баланс по стоимости, определяемой в следующем порядке:</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Земельные участки, внесенные в Единый государственный реестр недвижимости и закрепленные за Учреждением на праве постоянного (бессрочного) пользования, учитываются по кадастровой стоимости указанных земельных участков.</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Земельные участки, не внесенные в Единый государственный реестр недвижимости, но закрепленные на праве постоянного (бессрочного) пользования за Учреждением, учитываются по наименьшей кадастровой стоимости квадратного метра аналогичного земельного участка (например, граничащего с объектом учета), внесенного в Единый государственный реестр недвижимости. Балансовая стоимость земельного участка в данном случае определяется Комиссией по поступлению и выбытию активов.</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Единицей бухгалтерского учета непроизведенных активов является инвентарный объект.</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В целях организации и ведения аналитического учета каждому инвентарному объекту непроизведенных активов присваивается уникальный инвентарный номер, который используется исключительно в регистрах бухгалтерского учета.</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 xml:space="preserve">Структура инвентарного номера объекта непроизведенных активов состоит из 14 знаков: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34"/>
        <w:gridCol w:w="2554"/>
        <w:gridCol w:w="4341"/>
      </w:tblGrid>
      <w:tr w:rsidR="00E9367B" w:rsidRPr="00CB0FEE" w:rsidTr="00E9367B">
        <w:trPr>
          <w:tblHeader/>
        </w:trPr>
        <w:tc>
          <w:tcPr>
            <w:tcW w:w="1420"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Очередность знаков инвентарного номера</w:t>
            </w:r>
          </w:p>
        </w:tc>
        <w:tc>
          <w:tcPr>
            <w:tcW w:w="1326"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Количество знаков инвентарного номера</w:t>
            </w:r>
          </w:p>
        </w:tc>
        <w:tc>
          <w:tcPr>
            <w:tcW w:w="2254"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Обозначение знаков инвентарного номера</w:t>
            </w:r>
          </w:p>
        </w:tc>
      </w:tr>
      <w:tr w:rsidR="00E9367B" w:rsidRPr="00CB0FEE" w:rsidTr="00E9367B">
        <w:tc>
          <w:tcPr>
            <w:tcW w:w="1420"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1</w:t>
            </w:r>
          </w:p>
        </w:tc>
        <w:tc>
          <w:tcPr>
            <w:tcW w:w="1326"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1</w:t>
            </w:r>
          </w:p>
        </w:tc>
        <w:tc>
          <w:tcPr>
            <w:tcW w:w="2254"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Код финансового обеспечения</w:t>
            </w:r>
          </w:p>
        </w:tc>
      </w:tr>
      <w:tr w:rsidR="00E9367B" w:rsidRPr="00CB0FEE" w:rsidTr="00E9367B">
        <w:tc>
          <w:tcPr>
            <w:tcW w:w="1420"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2</w:t>
            </w:r>
          </w:p>
        </w:tc>
        <w:tc>
          <w:tcPr>
            <w:tcW w:w="1326"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2-4</w:t>
            </w:r>
          </w:p>
        </w:tc>
        <w:tc>
          <w:tcPr>
            <w:tcW w:w="2254"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Синтетический счет объекта учета</w:t>
            </w:r>
          </w:p>
        </w:tc>
      </w:tr>
      <w:tr w:rsidR="00E9367B" w:rsidRPr="00CB0FEE" w:rsidTr="00E9367B">
        <w:tc>
          <w:tcPr>
            <w:tcW w:w="1420"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3</w:t>
            </w:r>
          </w:p>
        </w:tc>
        <w:tc>
          <w:tcPr>
            <w:tcW w:w="1326"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5-6</w:t>
            </w:r>
          </w:p>
        </w:tc>
        <w:tc>
          <w:tcPr>
            <w:tcW w:w="2254"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Код аналитического учета счета</w:t>
            </w:r>
          </w:p>
        </w:tc>
      </w:tr>
      <w:tr w:rsidR="00E9367B" w:rsidRPr="00CB0FEE" w:rsidTr="00E9367B">
        <w:tc>
          <w:tcPr>
            <w:tcW w:w="1420"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4</w:t>
            </w:r>
          </w:p>
        </w:tc>
        <w:tc>
          <w:tcPr>
            <w:tcW w:w="1326"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7-1</w:t>
            </w:r>
            <w:r w:rsidR="00A516F7" w:rsidRPr="00CB0FEE">
              <w:rPr>
                <w:color w:val="auto"/>
                <w:sz w:val="24"/>
                <w:szCs w:val="24"/>
              </w:rPr>
              <w:t>0</w:t>
            </w:r>
          </w:p>
        </w:tc>
        <w:tc>
          <w:tcPr>
            <w:tcW w:w="2254" w:type="pct"/>
            <w:shd w:val="clear" w:color="auto" w:fill="FFFFFF"/>
          </w:tcPr>
          <w:p w:rsidR="00E9367B" w:rsidRPr="00CB0FEE" w:rsidRDefault="00E9367B" w:rsidP="005A3F56">
            <w:pPr>
              <w:pStyle w:val="11"/>
              <w:tabs>
                <w:tab w:val="left" w:pos="1800"/>
              </w:tabs>
              <w:spacing w:line="240" w:lineRule="auto"/>
              <w:ind w:firstLine="709"/>
              <w:jc w:val="both"/>
              <w:rPr>
                <w:color w:val="auto"/>
                <w:sz w:val="24"/>
                <w:szCs w:val="24"/>
              </w:rPr>
            </w:pPr>
            <w:r w:rsidRPr="00CB0FEE">
              <w:rPr>
                <w:color w:val="auto"/>
                <w:sz w:val="24"/>
                <w:szCs w:val="24"/>
              </w:rPr>
              <w:t xml:space="preserve">Порядковый номер объекта </w:t>
            </w:r>
          </w:p>
        </w:tc>
      </w:tr>
    </w:tbl>
    <w:p w:rsidR="00E9367B" w:rsidRPr="00CB0FEE" w:rsidRDefault="00E9367B" w:rsidP="005A3F56">
      <w:pPr>
        <w:pStyle w:val="11"/>
        <w:tabs>
          <w:tab w:val="left" w:pos="1800"/>
        </w:tabs>
        <w:spacing w:line="240" w:lineRule="auto"/>
        <w:ind w:firstLine="709"/>
        <w:jc w:val="both"/>
        <w:rPr>
          <w:color w:val="auto"/>
          <w:sz w:val="24"/>
          <w:szCs w:val="24"/>
        </w:rPr>
      </w:pP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 xml:space="preserve">Земельные участи, включенные в состав непроизведенных активов, подлежат ежегодной переоценке на протяжении всего периода пользования земельным участком. </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Переоценка осуществляется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 (по данным, размещенным на официальном сайте Федеральной службы государственной регистрации, кадастра и картографии), по состоянию на 31 декабря отчетного финансового года.</w:t>
      </w:r>
    </w:p>
    <w:p w:rsidR="00E9367B"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lastRenderedPageBreak/>
        <w:t xml:space="preserve"> Если выявлено изменение кадастровой стоимости, в учете отражается изменение стоимости земельного участка.</w:t>
      </w:r>
    </w:p>
    <w:p w:rsidR="00E45410" w:rsidRPr="00CB0FEE" w:rsidRDefault="00E9367B" w:rsidP="005A3F56">
      <w:pPr>
        <w:pStyle w:val="11"/>
        <w:numPr>
          <w:ilvl w:val="0"/>
          <w:numId w:val="11"/>
        </w:numPr>
        <w:tabs>
          <w:tab w:val="left" w:pos="1800"/>
        </w:tabs>
        <w:spacing w:line="240" w:lineRule="auto"/>
        <w:ind w:firstLine="709"/>
        <w:jc w:val="both"/>
        <w:rPr>
          <w:color w:val="auto"/>
          <w:sz w:val="24"/>
          <w:szCs w:val="24"/>
        </w:rPr>
      </w:pPr>
      <w:r w:rsidRPr="00CB0FEE">
        <w:rPr>
          <w:color w:val="auto"/>
          <w:sz w:val="24"/>
          <w:szCs w:val="24"/>
        </w:rPr>
        <w:t xml:space="preserve"> Сведения об изменении кадастровой стоимости земельных участков прикладываются к документам о проведенной инвентаризации активов и обязательств перед составлением годовой бухгалтерской отчетности.</w:t>
      </w:r>
    </w:p>
    <w:p w:rsidR="00A516F7" w:rsidRDefault="00A516F7" w:rsidP="00A516F7">
      <w:pPr>
        <w:pStyle w:val="11"/>
        <w:tabs>
          <w:tab w:val="left" w:pos="1800"/>
        </w:tabs>
        <w:ind w:left="720" w:firstLine="0"/>
        <w:jc w:val="both"/>
      </w:pPr>
    </w:p>
    <w:p w:rsidR="00E45410" w:rsidRPr="009218F5" w:rsidRDefault="001E7C7E" w:rsidP="009218F5">
      <w:pPr>
        <w:pStyle w:val="3"/>
        <w:numPr>
          <w:ilvl w:val="2"/>
          <w:numId w:val="83"/>
        </w:numPr>
        <w:spacing w:before="0"/>
        <w:ind w:left="0" w:firstLine="720"/>
        <w:rPr>
          <w:rFonts w:ascii="Times New Roman" w:hAnsi="Times New Roman" w:cs="Times New Roman"/>
          <w:b/>
          <w:i/>
          <w:color w:val="auto"/>
        </w:rPr>
      </w:pPr>
      <w:bookmarkStart w:id="233" w:name="bookmark232"/>
      <w:bookmarkStart w:id="234" w:name="bookmark230"/>
      <w:bookmarkStart w:id="235" w:name="bookmark231"/>
      <w:bookmarkStart w:id="236" w:name="bookmark233"/>
      <w:bookmarkStart w:id="237" w:name="_Toc112746825"/>
      <w:bookmarkEnd w:id="233"/>
      <w:r w:rsidRPr="009218F5">
        <w:rPr>
          <w:rFonts w:ascii="Times New Roman" w:hAnsi="Times New Roman" w:cs="Times New Roman"/>
          <w:b/>
          <w:i/>
          <w:color w:val="auto"/>
        </w:rPr>
        <w:t>Материальные запасы.</w:t>
      </w:r>
      <w:bookmarkEnd w:id="234"/>
      <w:bookmarkEnd w:id="235"/>
      <w:bookmarkEnd w:id="236"/>
      <w:bookmarkEnd w:id="237"/>
    </w:p>
    <w:p w:rsidR="000F230D" w:rsidRDefault="000F230D" w:rsidP="000F230D">
      <w:pPr>
        <w:tabs>
          <w:tab w:val="left" w:pos="284"/>
          <w:tab w:val="left" w:pos="851"/>
          <w:tab w:val="left" w:pos="1276"/>
          <w:tab w:val="left" w:pos="1560"/>
        </w:tabs>
        <w:jc w:val="both"/>
      </w:pPr>
      <w:bookmarkStart w:id="238" w:name="bookmark234"/>
      <w:bookmarkEnd w:id="238"/>
    </w:p>
    <w:p w:rsidR="000F230D" w:rsidRPr="009218F5" w:rsidRDefault="000F230D" w:rsidP="009218F5">
      <w:pPr>
        <w:pStyle w:val="11"/>
        <w:numPr>
          <w:ilvl w:val="0"/>
          <w:numId w:val="12"/>
        </w:numPr>
        <w:tabs>
          <w:tab w:val="left" w:pos="1800"/>
        </w:tabs>
        <w:spacing w:line="240" w:lineRule="auto"/>
        <w:ind w:firstLine="709"/>
        <w:jc w:val="both"/>
        <w:rPr>
          <w:sz w:val="24"/>
          <w:szCs w:val="24"/>
        </w:rPr>
      </w:pPr>
      <w:r w:rsidRPr="009218F5">
        <w:rPr>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(Приложение № 7 к настоящей Учетной политике). В составе материальных запасов учитываются следующие категории имущества:</w:t>
      </w:r>
    </w:p>
    <w:p w:rsidR="000F230D" w:rsidRPr="009218F5" w:rsidRDefault="000F230D" w:rsidP="009218F5">
      <w:pPr>
        <w:pStyle w:val="11"/>
        <w:numPr>
          <w:ilvl w:val="0"/>
          <w:numId w:val="5"/>
        </w:numPr>
        <w:tabs>
          <w:tab w:val="left" w:pos="1416"/>
        </w:tabs>
        <w:spacing w:line="240" w:lineRule="auto"/>
        <w:ind w:firstLine="709"/>
        <w:jc w:val="both"/>
        <w:rPr>
          <w:sz w:val="24"/>
          <w:szCs w:val="24"/>
        </w:rPr>
      </w:pPr>
      <w:bookmarkStart w:id="239" w:name="bookmark235"/>
      <w:bookmarkEnd w:id="239"/>
      <w:r w:rsidRPr="009218F5">
        <w:rPr>
          <w:sz w:val="24"/>
          <w:szCs w:val="24"/>
        </w:rPr>
        <w:t>расходные материалы, которые полностью потребляются в процессе осуществления хозяйственной и управленческой деятельности;</w:t>
      </w:r>
    </w:p>
    <w:p w:rsidR="000F230D" w:rsidRPr="009218F5" w:rsidRDefault="000F230D" w:rsidP="009218F5">
      <w:pPr>
        <w:pStyle w:val="11"/>
        <w:numPr>
          <w:ilvl w:val="0"/>
          <w:numId w:val="5"/>
        </w:numPr>
        <w:tabs>
          <w:tab w:val="left" w:pos="1416"/>
        </w:tabs>
        <w:spacing w:line="240" w:lineRule="auto"/>
        <w:ind w:firstLine="709"/>
        <w:jc w:val="both"/>
        <w:rPr>
          <w:sz w:val="24"/>
          <w:szCs w:val="24"/>
        </w:rPr>
      </w:pPr>
      <w:bookmarkStart w:id="240" w:name="bookmark236"/>
      <w:bookmarkEnd w:id="240"/>
      <w:r w:rsidRPr="009218F5">
        <w:rPr>
          <w:sz w:val="24"/>
          <w:szCs w:val="24"/>
        </w:rPr>
        <w:t>материальные запасы, которые могут использоваться длительное время без изменения количества и состояния.</w:t>
      </w:r>
    </w:p>
    <w:p w:rsidR="000F230D" w:rsidRPr="009218F5" w:rsidRDefault="000F230D" w:rsidP="009218F5">
      <w:pPr>
        <w:pStyle w:val="11"/>
        <w:spacing w:line="240" w:lineRule="auto"/>
        <w:ind w:firstLine="709"/>
        <w:jc w:val="both"/>
        <w:rPr>
          <w:sz w:val="24"/>
          <w:szCs w:val="24"/>
        </w:rPr>
      </w:pPr>
      <w:r w:rsidRPr="009218F5">
        <w:rPr>
          <w:sz w:val="24"/>
          <w:szCs w:val="24"/>
        </w:rPr>
        <w:t>Кроме этого к материальным запасам учреждение относит:</w:t>
      </w:r>
    </w:p>
    <w:p w:rsidR="000F230D" w:rsidRPr="009218F5" w:rsidRDefault="000F230D" w:rsidP="009218F5">
      <w:pPr>
        <w:pStyle w:val="11"/>
        <w:numPr>
          <w:ilvl w:val="0"/>
          <w:numId w:val="5"/>
        </w:numPr>
        <w:tabs>
          <w:tab w:val="left" w:pos="1800"/>
          <w:tab w:val="center" w:pos="7642"/>
          <w:tab w:val="center" w:pos="8827"/>
        </w:tabs>
        <w:spacing w:line="240" w:lineRule="auto"/>
        <w:ind w:firstLine="709"/>
        <w:jc w:val="both"/>
        <w:rPr>
          <w:sz w:val="24"/>
          <w:szCs w:val="24"/>
        </w:rPr>
      </w:pPr>
      <w:bookmarkStart w:id="241" w:name="bookmark237"/>
      <w:bookmarkEnd w:id="241"/>
      <w:r w:rsidRPr="009218F5">
        <w:rPr>
          <w:sz w:val="24"/>
          <w:szCs w:val="24"/>
        </w:rPr>
        <w:t>Канцтовары и канцелярские принадлежности,</w:t>
      </w:r>
      <w:r w:rsidRPr="009218F5">
        <w:rPr>
          <w:sz w:val="24"/>
          <w:szCs w:val="24"/>
        </w:rPr>
        <w:tab/>
        <w:t>включая</w:t>
      </w:r>
      <w:r w:rsidRPr="009218F5">
        <w:rPr>
          <w:sz w:val="24"/>
          <w:szCs w:val="24"/>
        </w:rPr>
        <w:tab/>
        <w:t>папки</w:t>
      </w:r>
    </w:p>
    <w:p w:rsidR="000F230D" w:rsidRPr="009218F5" w:rsidRDefault="000F230D" w:rsidP="009218F5">
      <w:pPr>
        <w:pStyle w:val="11"/>
        <w:spacing w:line="240" w:lineRule="auto"/>
        <w:ind w:firstLine="709"/>
        <w:jc w:val="both"/>
        <w:rPr>
          <w:sz w:val="24"/>
          <w:szCs w:val="24"/>
        </w:rPr>
      </w:pPr>
      <w:r w:rsidRPr="009218F5">
        <w:rPr>
          <w:sz w:val="24"/>
          <w:szCs w:val="24"/>
        </w:rPr>
        <w:t>для бумаг, дыроколы, степлеры</w:t>
      </w:r>
    </w:p>
    <w:p w:rsidR="000F230D" w:rsidRPr="009218F5" w:rsidRDefault="000F230D" w:rsidP="009218F5">
      <w:pPr>
        <w:pStyle w:val="11"/>
        <w:numPr>
          <w:ilvl w:val="0"/>
          <w:numId w:val="5"/>
        </w:numPr>
        <w:tabs>
          <w:tab w:val="left" w:pos="1800"/>
        </w:tabs>
        <w:spacing w:line="240" w:lineRule="auto"/>
        <w:ind w:firstLine="709"/>
        <w:jc w:val="both"/>
        <w:rPr>
          <w:sz w:val="24"/>
          <w:szCs w:val="24"/>
        </w:rPr>
      </w:pPr>
      <w:bookmarkStart w:id="242" w:name="bookmark238"/>
      <w:bookmarkEnd w:id="242"/>
      <w:r w:rsidRPr="009218F5">
        <w:rPr>
          <w:sz w:val="24"/>
          <w:szCs w:val="24"/>
        </w:rPr>
        <w:t>Печати, штампы</w:t>
      </w:r>
    </w:p>
    <w:p w:rsidR="000F230D" w:rsidRPr="009218F5" w:rsidRDefault="000F230D" w:rsidP="009218F5">
      <w:pPr>
        <w:pStyle w:val="11"/>
        <w:numPr>
          <w:ilvl w:val="0"/>
          <w:numId w:val="5"/>
        </w:numPr>
        <w:tabs>
          <w:tab w:val="left" w:pos="1800"/>
        </w:tabs>
        <w:spacing w:line="240" w:lineRule="auto"/>
        <w:ind w:firstLine="709"/>
        <w:jc w:val="both"/>
        <w:rPr>
          <w:sz w:val="24"/>
          <w:szCs w:val="24"/>
        </w:rPr>
      </w:pPr>
      <w:bookmarkStart w:id="243" w:name="bookmark239"/>
      <w:bookmarkEnd w:id="243"/>
      <w:r w:rsidRPr="009218F5">
        <w:rPr>
          <w:sz w:val="24"/>
          <w:szCs w:val="24"/>
        </w:rPr>
        <w:t>Дискеты, CD-диски, карты памяти</w:t>
      </w:r>
    </w:p>
    <w:p w:rsidR="000F230D" w:rsidRPr="009218F5" w:rsidRDefault="000F230D" w:rsidP="009218F5">
      <w:pPr>
        <w:pStyle w:val="11"/>
        <w:numPr>
          <w:ilvl w:val="0"/>
          <w:numId w:val="5"/>
        </w:numPr>
        <w:tabs>
          <w:tab w:val="left" w:pos="1800"/>
          <w:tab w:val="center" w:pos="6629"/>
          <w:tab w:val="center" w:pos="7152"/>
          <w:tab w:val="center" w:pos="8237"/>
          <w:tab w:val="right" w:pos="9341"/>
        </w:tabs>
        <w:spacing w:line="240" w:lineRule="auto"/>
        <w:ind w:firstLine="709"/>
        <w:jc w:val="both"/>
        <w:rPr>
          <w:sz w:val="24"/>
          <w:szCs w:val="24"/>
        </w:rPr>
      </w:pPr>
      <w:bookmarkStart w:id="244" w:name="bookmark240"/>
      <w:bookmarkEnd w:id="244"/>
      <w:r w:rsidRPr="009218F5">
        <w:rPr>
          <w:sz w:val="24"/>
          <w:szCs w:val="24"/>
        </w:rPr>
        <w:t>Животные для проведения опытов</w:t>
      </w:r>
      <w:r w:rsidRPr="009218F5">
        <w:rPr>
          <w:sz w:val="24"/>
          <w:szCs w:val="24"/>
        </w:rPr>
        <w:tab/>
        <w:t>в</w:t>
      </w:r>
      <w:r w:rsidRPr="009218F5">
        <w:rPr>
          <w:sz w:val="24"/>
          <w:szCs w:val="24"/>
        </w:rPr>
        <w:tab/>
        <w:t>рамках</w:t>
      </w:r>
      <w:r w:rsidRPr="009218F5">
        <w:rPr>
          <w:sz w:val="24"/>
          <w:szCs w:val="24"/>
        </w:rPr>
        <w:tab/>
        <w:t>научных</w:t>
      </w:r>
      <w:r w:rsidRPr="009218F5">
        <w:rPr>
          <w:sz w:val="24"/>
          <w:szCs w:val="24"/>
        </w:rPr>
        <w:tab/>
        <w:t>и</w:t>
      </w:r>
    </w:p>
    <w:p w:rsidR="000F230D" w:rsidRPr="009218F5" w:rsidRDefault="000F230D" w:rsidP="009218F5">
      <w:pPr>
        <w:pStyle w:val="11"/>
        <w:spacing w:line="240" w:lineRule="auto"/>
        <w:ind w:firstLine="709"/>
        <w:jc w:val="both"/>
        <w:rPr>
          <w:sz w:val="24"/>
          <w:szCs w:val="24"/>
        </w:rPr>
      </w:pPr>
      <w:r w:rsidRPr="009218F5">
        <w:rPr>
          <w:sz w:val="24"/>
          <w:szCs w:val="24"/>
        </w:rPr>
        <w:t>клинических исследований</w:t>
      </w:r>
    </w:p>
    <w:p w:rsidR="000F230D" w:rsidRPr="009218F5" w:rsidRDefault="000F230D" w:rsidP="009218F5">
      <w:pPr>
        <w:pStyle w:val="11"/>
        <w:numPr>
          <w:ilvl w:val="0"/>
          <w:numId w:val="12"/>
        </w:numPr>
        <w:tabs>
          <w:tab w:val="left" w:pos="1800"/>
        </w:tabs>
        <w:spacing w:line="240" w:lineRule="auto"/>
        <w:ind w:firstLine="709"/>
        <w:jc w:val="both"/>
        <w:rPr>
          <w:sz w:val="24"/>
          <w:szCs w:val="24"/>
        </w:rPr>
      </w:pPr>
      <w:r w:rsidRPr="009218F5">
        <w:rPr>
          <w:sz w:val="24"/>
          <w:szCs w:val="24"/>
        </w:rPr>
        <w:t>Аналитический учет материальных запасов в бухгалтерском учете ведется в разрезе групп по видам, наименованиям, сортам, количеству запасов, материально ответственным лицам и местам хранения.</w:t>
      </w:r>
    </w:p>
    <w:p w:rsidR="000F230D" w:rsidRPr="009218F5" w:rsidRDefault="000F230D" w:rsidP="009218F5">
      <w:pPr>
        <w:pStyle w:val="11"/>
        <w:numPr>
          <w:ilvl w:val="0"/>
          <w:numId w:val="12"/>
        </w:numPr>
        <w:tabs>
          <w:tab w:val="left" w:pos="2117"/>
        </w:tabs>
        <w:spacing w:line="240" w:lineRule="auto"/>
        <w:ind w:firstLine="709"/>
        <w:jc w:val="both"/>
        <w:rPr>
          <w:sz w:val="24"/>
          <w:szCs w:val="24"/>
        </w:rPr>
      </w:pPr>
      <w:bookmarkStart w:id="245" w:name="bookmark241"/>
      <w:bookmarkStart w:id="246" w:name="bookmark242"/>
      <w:bookmarkStart w:id="247" w:name="bookmark243"/>
      <w:bookmarkEnd w:id="245"/>
      <w:bookmarkEnd w:id="246"/>
      <w:bookmarkEnd w:id="247"/>
      <w:r w:rsidRPr="009218F5">
        <w:rPr>
          <w:sz w:val="24"/>
          <w:szCs w:val="24"/>
        </w:rPr>
        <w:t xml:space="preserve">Перечень материальных ценностей, используемых в деятельности в течение периода, превышающего 12 месяцев, и подлежащих учету в составе материальных запасов: </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специальная одежда и обувь;</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спортивная одежда, обувь и спортивная экипировка;</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пастельное белье;</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постельные принадлежности (матрацы, подушки, одеяла;</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дыроколы, степлеры, ножницы;</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инвентарь для уборки помещений и территории учреждения, рабочих мест (ведра, швабры, метлы, веники и т.п.);</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предметы, предназначенные для выдачи напрокат: коньки, лыжи, шахматы, инвентарь для настольного тенниса, велосипеды и др.</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керамическая посуда;</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кухонная посуда;</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столовые приборы;</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справочные издания;</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изделия медицинского назначения, вживляемые пациенту, вне зависимости от стоимости и срока службы</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и др.</w:t>
      </w:r>
    </w:p>
    <w:p w:rsidR="000F230D" w:rsidRPr="009218F5" w:rsidRDefault="000F230D" w:rsidP="009218F5">
      <w:pPr>
        <w:pStyle w:val="11"/>
        <w:numPr>
          <w:ilvl w:val="0"/>
          <w:numId w:val="12"/>
        </w:numPr>
        <w:tabs>
          <w:tab w:val="left" w:pos="2117"/>
        </w:tabs>
        <w:spacing w:line="240" w:lineRule="auto"/>
        <w:ind w:firstLine="709"/>
        <w:jc w:val="both"/>
        <w:rPr>
          <w:sz w:val="24"/>
          <w:szCs w:val="24"/>
        </w:rPr>
      </w:pPr>
      <w:r w:rsidRPr="009218F5">
        <w:rPr>
          <w:sz w:val="24"/>
          <w:szCs w:val="24"/>
        </w:rPr>
        <w:t>Срок полезного использования вышеперечисленных материальных запасов определяется Комиссией по поступлению и выбытию активов Учреждения.</w:t>
      </w:r>
    </w:p>
    <w:p w:rsidR="00E45410" w:rsidRPr="009218F5" w:rsidRDefault="001E7C7E" w:rsidP="009218F5">
      <w:pPr>
        <w:pStyle w:val="11"/>
        <w:numPr>
          <w:ilvl w:val="0"/>
          <w:numId w:val="12"/>
        </w:numPr>
        <w:tabs>
          <w:tab w:val="left" w:pos="2117"/>
        </w:tabs>
        <w:spacing w:line="240" w:lineRule="auto"/>
        <w:ind w:firstLine="709"/>
        <w:jc w:val="both"/>
        <w:rPr>
          <w:sz w:val="24"/>
          <w:szCs w:val="24"/>
        </w:rPr>
      </w:pPr>
      <w:r w:rsidRPr="009218F5">
        <w:rPr>
          <w:sz w:val="24"/>
          <w:szCs w:val="24"/>
        </w:rPr>
        <w:t xml:space="preserve">Медикаменты и перевязочные средства учитываются по розничным ценам в суммовом (денежном) выражении по номенклатурной единице «Медикаменты» в </w:t>
      </w:r>
      <w:r w:rsidRPr="009218F5">
        <w:rPr>
          <w:sz w:val="24"/>
          <w:szCs w:val="24"/>
        </w:rPr>
        <w:lastRenderedPageBreak/>
        <w:t>регистрах бухгалтерского учета.</w:t>
      </w:r>
    </w:p>
    <w:p w:rsidR="00E45410" w:rsidRPr="009218F5" w:rsidRDefault="001E7C7E" w:rsidP="009218F5">
      <w:pPr>
        <w:pStyle w:val="11"/>
        <w:spacing w:line="240" w:lineRule="auto"/>
        <w:ind w:firstLine="709"/>
        <w:jc w:val="both"/>
        <w:rPr>
          <w:sz w:val="24"/>
          <w:szCs w:val="24"/>
        </w:rPr>
      </w:pPr>
      <w:r w:rsidRPr="009218F5">
        <w:rPr>
          <w:sz w:val="24"/>
          <w:szCs w:val="24"/>
        </w:rPr>
        <w:t xml:space="preserve">Предметно-количественный учет медикаментов и перевязочных средств ведется материально ответственными лицами в </w:t>
      </w:r>
      <w:r w:rsidR="000F230D" w:rsidRPr="009218F5">
        <w:rPr>
          <w:sz w:val="24"/>
          <w:szCs w:val="24"/>
        </w:rPr>
        <w:t xml:space="preserve">структурном подразделении </w:t>
      </w:r>
      <w:r w:rsidRPr="009218F5">
        <w:rPr>
          <w:sz w:val="24"/>
          <w:szCs w:val="24"/>
        </w:rPr>
        <w:t>Аптек</w:t>
      </w:r>
      <w:r w:rsidR="000F230D" w:rsidRPr="009218F5">
        <w:rPr>
          <w:sz w:val="24"/>
          <w:szCs w:val="24"/>
        </w:rPr>
        <w:t>а</w:t>
      </w:r>
      <w:r w:rsidRPr="009218F5">
        <w:rPr>
          <w:sz w:val="24"/>
          <w:szCs w:val="24"/>
        </w:rPr>
        <w:t xml:space="preserve"> и в отделениях старшими медицинскими сестрами.</w:t>
      </w:r>
    </w:p>
    <w:p w:rsidR="00E45410" w:rsidRPr="009218F5" w:rsidRDefault="001E7C7E" w:rsidP="009218F5">
      <w:pPr>
        <w:pStyle w:val="11"/>
        <w:numPr>
          <w:ilvl w:val="0"/>
          <w:numId w:val="12"/>
        </w:numPr>
        <w:tabs>
          <w:tab w:val="left" w:pos="2117"/>
        </w:tabs>
        <w:spacing w:line="240" w:lineRule="auto"/>
        <w:ind w:firstLine="709"/>
        <w:jc w:val="both"/>
        <w:rPr>
          <w:sz w:val="24"/>
          <w:szCs w:val="24"/>
        </w:rPr>
      </w:pPr>
      <w:bookmarkStart w:id="248" w:name="bookmark244"/>
      <w:bookmarkEnd w:id="248"/>
      <w:r w:rsidRPr="009218F5">
        <w:rPr>
          <w:sz w:val="24"/>
          <w:szCs w:val="24"/>
        </w:rPr>
        <w:t>Продукты питания учитываются по розничным ценам в суммовом (денежном) выражении по номенклатурному номеру «Продукты» - в регистрах бухгалтерского учета.</w:t>
      </w:r>
    </w:p>
    <w:p w:rsidR="00E45410" w:rsidRPr="009218F5" w:rsidRDefault="001E7C7E" w:rsidP="009218F5">
      <w:pPr>
        <w:pStyle w:val="11"/>
        <w:numPr>
          <w:ilvl w:val="0"/>
          <w:numId w:val="12"/>
        </w:numPr>
        <w:tabs>
          <w:tab w:val="left" w:pos="1846"/>
        </w:tabs>
        <w:spacing w:line="240" w:lineRule="auto"/>
        <w:ind w:firstLine="709"/>
        <w:jc w:val="both"/>
        <w:rPr>
          <w:sz w:val="24"/>
          <w:szCs w:val="24"/>
        </w:rPr>
      </w:pPr>
      <w:bookmarkStart w:id="249" w:name="bookmark245"/>
      <w:bookmarkEnd w:id="249"/>
      <w:r w:rsidRPr="009218F5">
        <w:rPr>
          <w:sz w:val="24"/>
          <w:szCs w:val="24"/>
        </w:rPr>
        <w:t>Подлежат предметно-количественному учету этиловый спирт, наркотические и психотропные лекарственные средства, сильнодействующие и ядовитые препараты, компоненты крови, а также медикаменты включенные в предметно-</w:t>
      </w:r>
      <w:r w:rsidR="00A81B3D" w:rsidRPr="009218F5">
        <w:rPr>
          <w:sz w:val="24"/>
          <w:szCs w:val="24"/>
        </w:rPr>
        <w:t xml:space="preserve">количественный учет по приказу </w:t>
      </w:r>
      <w:r w:rsidRPr="009218F5">
        <w:rPr>
          <w:sz w:val="24"/>
          <w:szCs w:val="24"/>
        </w:rPr>
        <w:t>директора.</w:t>
      </w:r>
    </w:p>
    <w:p w:rsidR="000F230D" w:rsidRPr="009218F5" w:rsidRDefault="000F230D" w:rsidP="009218F5">
      <w:pPr>
        <w:pStyle w:val="11"/>
        <w:numPr>
          <w:ilvl w:val="0"/>
          <w:numId w:val="12"/>
        </w:numPr>
        <w:tabs>
          <w:tab w:val="left" w:pos="1846"/>
        </w:tabs>
        <w:spacing w:line="240" w:lineRule="auto"/>
        <w:ind w:firstLine="709"/>
        <w:jc w:val="both"/>
        <w:rPr>
          <w:sz w:val="24"/>
          <w:szCs w:val="24"/>
        </w:rPr>
      </w:pPr>
      <w:bookmarkStart w:id="250" w:name="bookmark246"/>
      <w:bookmarkStart w:id="251" w:name="bookmark247"/>
      <w:bookmarkEnd w:id="250"/>
      <w:bookmarkEnd w:id="251"/>
      <w:r w:rsidRPr="009218F5">
        <w:rPr>
          <w:sz w:val="24"/>
          <w:szCs w:val="24"/>
        </w:rPr>
        <w:t>При отнесении материальных запасов на тот или иной счет аналитического учета руководствоваться положениями отраслевых нормативных правовых актов и Общероссийским классификатором продукции по видам экономической деятельности (ОКПД 2) ОК 034-2014 (КПЕС 2008) (принят и введен в действие Приказом Росстата от 31.01.2014 № 14-ст). В случае невозможности точного определения счета аналитического учета объект учитывается в составе прочих материальных запасов на счете 0.105.06.000 «Прочие материальные запасы».</w:t>
      </w:r>
    </w:p>
    <w:p w:rsidR="000F230D" w:rsidRPr="009218F5" w:rsidRDefault="000F230D" w:rsidP="009218F5">
      <w:pPr>
        <w:pStyle w:val="11"/>
        <w:numPr>
          <w:ilvl w:val="0"/>
          <w:numId w:val="12"/>
        </w:numPr>
        <w:tabs>
          <w:tab w:val="left" w:pos="1846"/>
        </w:tabs>
        <w:spacing w:line="240" w:lineRule="auto"/>
        <w:ind w:firstLine="709"/>
        <w:jc w:val="both"/>
        <w:rPr>
          <w:sz w:val="24"/>
          <w:szCs w:val="24"/>
        </w:rPr>
      </w:pPr>
      <w:r w:rsidRPr="009218F5">
        <w:rPr>
          <w:sz w:val="24"/>
          <w:szCs w:val="24"/>
        </w:rPr>
        <w:t>Стоимость материальных запасов определяется Комиссией по поступлению и выбытию нефинансовых активов Учреждения по справедливой стоимости, установленной методом рыночных цен, в отношении следующих активов:</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выявленные в том числе в ходе инвентаризации излишки активов, признаваемых материальными запасами.</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возмещаемые виновными лицами материальные запасы (при ущербе, причиненном в результате хищений, недостач, порчи).</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материальные запасы, полученные в результате разборки, ликвидации (утилизации) нефинансовых активов (в том числе ветоши, полученной от списания мягкого инвентаря)</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иные материальные ценности, признаваемые материальными запасами, полученные Учреждением безвозмездно от физических и юридических лиц (кроме органов государственной власти и государственных учреждений города Москвы, в т.ч. в рамках централизованного снабжения (оплаты)).</w:t>
      </w:r>
    </w:p>
    <w:p w:rsidR="000F230D" w:rsidRPr="009218F5" w:rsidRDefault="000F230D" w:rsidP="009218F5">
      <w:pPr>
        <w:pStyle w:val="11"/>
        <w:numPr>
          <w:ilvl w:val="0"/>
          <w:numId w:val="12"/>
        </w:numPr>
        <w:tabs>
          <w:tab w:val="left" w:pos="1846"/>
        </w:tabs>
        <w:spacing w:line="240" w:lineRule="auto"/>
        <w:ind w:firstLine="709"/>
        <w:jc w:val="both"/>
        <w:rPr>
          <w:sz w:val="24"/>
          <w:szCs w:val="24"/>
        </w:rPr>
      </w:pPr>
      <w:r w:rsidRPr="009218F5">
        <w:rPr>
          <w:sz w:val="24"/>
          <w:szCs w:val="24"/>
        </w:rPr>
        <w:t>При определении рыночных цен используются документально подтвержденные данные о рыночных ценах, сформированные Комиссией по поступлению и выбытию активов Учреждения самостоятельно путем:</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изучения рыночных цен в открытом доступе (прикладываются скриншоты страниц (прайс-листов), ссылки на сайты с 2-5 предложениями поставщиков (покупателей лома черного и цветного металлов) на такие или аналогичные материальные ценности);</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запроса стоимости актива у передающей стороны, производителя</w:t>
      </w:r>
    </w:p>
    <w:p w:rsidR="000F230D" w:rsidRPr="009218F5" w:rsidRDefault="000F230D" w:rsidP="009218F5">
      <w:pPr>
        <w:pStyle w:val="11"/>
        <w:numPr>
          <w:ilvl w:val="0"/>
          <w:numId w:val="5"/>
        </w:numPr>
        <w:tabs>
          <w:tab w:val="left" w:pos="1800"/>
        </w:tabs>
        <w:spacing w:line="240" w:lineRule="auto"/>
        <w:ind w:firstLine="709"/>
        <w:jc w:val="both"/>
        <w:rPr>
          <w:sz w:val="24"/>
          <w:szCs w:val="24"/>
        </w:rPr>
      </w:pPr>
      <w:r w:rsidRPr="009218F5">
        <w:rPr>
          <w:sz w:val="24"/>
          <w:szCs w:val="24"/>
        </w:rPr>
        <w:t>либо при отсутствии такой возможности - полученные Учреждением от независимых экспертов (оценщиков).</w:t>
      </w:r>
    </w:p>
    <w:p w:rsidR="000F230D" w:rsidRPr="009218F5" w:rsidRDefault="000F230D" w:rsidP="009218F5">
      <w:pPr>
        <w:pStyle w:val="11"/>
        <w:numPr>
          <w:ilvl w:val="0"/>
          <w:numId w:val="12"/>
        </w:numPr>
        <w:tabs>
          <w:tab w:val="left" w:pos="1846"/>
        </w:tabs>
        <w:spacing w:line="240" w:lineRule="auto"/>
        <w:ind w:firstLine="709"/>
        <w:jc w:val="both"/>
        <w:rPr>
          <w:sz w:val="24"/>
          <w:szCs w:val="24"/>
        </w:rPr>
      </w:pPr>
      <w:r w:rsidRPr="009218F5">
        <w:rPr>
          <w:sz w:val="24"/>
          <w:szCs w:val="24"/>
        </w:rPr>
        <w:t>В случае если данные о рыночной стоимости активов, указанных в настоящем пункте учетной политики, недоступны, актив принимается к учету в состав материальных запасов в условной оценке, равной одному рублю.</w:t>
      </w:r>
    </w:p>
    <w:p w:rsidR="00E45410" w:rsidRPr="009218F5" w:rsidRDefault="001E7C7E" w:rsidP="009218F5">
      <w:pPr>
        <w:pStyle w:val="11"/>
        <w:numPr>
          <w:ilvl w:val="0"/>
          <w:numId w:val="12"/>
        </w:numPr>
        <w:tabs>
          <w:tab w:val="left" w:pos="1846"/>
        </w:tabs>
        <w:spacing w:line="240" w:lineRule="auto"/>
        <w:ind w:firstLine="709"/>
        <w:jc w:val="both"/>
        <w:rPr>
          <w:sz w:val="24"/>
          <w:szCs w:val="24"/>
        </w:rPr>
      </w:pPr>
      <w:bookmarkStart w:id="252" w:name="bookmark248"/>
      <w:bookmarkEnd w:id="252"/>
      <w:r w:rsidRPr="009218F5">
        <w:rPr>
          <w:sz w:val="24"/>
          <w:szCs w:val="24"/>
        </w:rPr>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нефинансовых активов составляет Акт приема передачи материалов (ф.0504220). Кроме этого Акт приемки материалов (ф. 0504220) применяется в случае бездокументального принятия к учету материальных запасов.</w:t>
      </w:r>
    </w:p>
    <w:p w:rsidR="008F18DD" w:rsidRPr="009218F5" w:rsidRDefault="008F18DD" w:rsidP="009218F5">
      <w:pPr>
        <w:pStyle w:val="11"/>
        <w:numPr>
          <w:ilvl w:val="0"/>
          <w:numId w:val="12"/>
        </w:numPr>
        <w:tabs>
          <w:tab w:val="left" w:pos="1846"/>
        </w:tabs>
        <w:spacing w:line="240" w:lineRule="auto"/>
        <w:ind w:firstLine="709"/>
        <w:jc w:val="both"/>
        <w:rPr>
          <w:sz w:val="24"/>
          <w:szCs w:val="24"/>
        </w:rPr>
      </w:pPr>
      <w:bookmarkStart w:id="253" w:name="bookmark249"/>
      <w:bookmarkEnd w:id="253"/>
      <w:r w:rsidRPr="009218F5">
        <w:rPr>
          <w:sz w:val="24"/>
          <w:szCs w:val="24"/>
        </w:rPr>
        <w:t xml:space="preserve">Принятие к учету материалов (комплектующие, запасные части от транспортных средств, машин и оборудования, макулатура, металлолом и т.п.), полученных </w:t>
      </w:r>
      <w:r w:rsidRPr="009218F5">
        <w:rPr>
          <w:sz w:val="24"/>
          <w:szCs w:val="24"/>
        </w:rPr>
        <w:lastRenderedPageBreak/>
        <w:t xml:space="preserve">при ликвидации, в результате проведения работ по разукомплектации объектов основных средств, а также ветоши, полученной от списания мягкого инвентаря, осуществляется по Приходному ордеру на приемку материальных ценностей (нефинансовых активов) (ф. 0504207). </w:t>
      </w:r>
    </w:p>
    <w:p w:rsidR="00E45410" w:rsidRPr="009218F5" w:rsidRDefault="008F18DD" w:rsidP="009218F5">
      <w:pPr>
        <w:pStyle w:val="11"/>
        <w:numPr>
          <w:ilvl w:val="0"/>
          <w:numId w:val="12"/>
        </w:numPr>
        <w:tabs>
          <w:tab w:val="left" w:pos="1846"/>
        </w:tabs>
        <w:spacing w:line="240" w:lineRule="auto"/>
        <w:ind w:firstLine="709"/>
        <w:jc w:val="both"/>
        <w:rPr>
          <w:sz w:val="24"/>
          <w:szCs w:val="24"/>
        </w:rPr>
      </w:pPr>
      <w:r w:rsidRPr="009218F5">
        <w:rPr>
          <w:sz w:val="24"/>
          <w:szCs w:val="24"/>
        </w:rPr>
        <w:t>При приобретении (создании) материальных запасов для целей выполнения государственного задания за счет средств целевой субсидии и/или за счет средств от приносящей доход деятельности, сумма вложений, сформированных на счете 0.106.00.000 «Вложения в нефинансовые активы», переводится с кодов вида деятельности «2» и/или «5» на код вида деятельности «4» с отражением на счете 0.304.06.000 «Расчеты с прочими кредиторами».</w:t>
      </w:r>
    </w:p>
    <w:p w:rsidR="00E45410" w:rsidRPr="009218F5" w:rsidRDefault="001E7C7E" w:rsidP="009218F5">
      <w:pPr>
        <w:pStyle w:val="11"/>
        <w:numPr>
          <w:ilvl w:val="0"/>
          <w:numId w:val="12"/>
        </w:numPr>
        <w:tabs>
          <w:tab w:val="left" w:pos="1846"/>
        </w:tabs>
        <w:spacing w:line="240" w:lineRule="auto"/>
        <w:ind w:firstLine="709"/>
        <w:jc w:val="both"/>
        <w:rPr>
          <w:sz w:val="24"/>
          <w:szCs w:val="24"/>
        </w:rPr>
      </w:pPr>
      <w:bookmarkStart w:id="254" w:name="bookmark250"/>
      <w:bookmarkEnd w:id="254"/>
      <w:r w:rsidRPr="009218F5">
        <w:rPr>
          <w:sz w:val="24"/>
          <w:szCs w:val="24"/>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010500000 «Материальные запасы».</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55" w:name="bookmark251"/>
      <w:bookmarkEnd w:id="255"/>
      <w:r w:rsidRPr="009218F5">
        <w:rPr>
          <w:sz w:val="24"/>
          <w:szCs w:val="24"/>
        </w:rPr>
        <w:t>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010600000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56" w:name="bookmark252"/>
      <w:bookmarkEnd w:id="256"/>
      <w:r w:rsidRPr="009218F5">
        <w:rPr>
          <w:sz w:val="24"/>
          <w:szCs w:val="24"/>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Материальные запасы, полученные от органов исполнительной власти, государственных учреждений, принимаются к бухгалтерскому учету по коду аналитического счета 0.105.00.000, указанному в документах передающей стороны.</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В случае если код синтетического или аналитического учета, указанные в документах передающей стороны, определены некорректно, противоречат критериям классификации активов, предусмотренной нормативными правовыми актами (например, некорректное отнесение к той или иной группе материальных запасов у передающей стороны), Учреждение:</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согласовывает с передающей стороной внесение соответствующих изменений в Извещение (ф. 0504805);</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при отсутствии согласования изменений передающей стороной, активы принимаются к учету в соответствии с передаточными документами с последующим отражением в бухгалтерском учете операций по реклассификации активов с применением счета 0.401.10.172 «Доходы от операций с активами».</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57" w:name="bookmark253"/>
      <w:bookmarkEnd w:id="257"/>
      <w:r w:rsidRPr="009218F5">
        <w:rPr>
          <w:sz w:val="24"/>
          <w:szCs w:val="24"/>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58" w:name="bookmark254"/>
      <w:bookmarkEnd w:id="258"/>
      <w:r w:rsidRPr="009218F5">
        <w:rPr>
          <w:sz w:val="24"/>
          <w:szCs w:val="24"/>
        </w:rPr>
        <w:t>Внутреннее перемещение материальных запасов внутри учреждения между структурными подразделениями или материально</w:t>
      </w:r>
      <w:r w:rsidRPr="009218F5">
        <w:rPr>
          <w:sz w:val="24"/>
          <w:szCs w:val="24"/>
        </w:rPr>
        <w:softHyphen/>
      </w:r>
      <w:r w:rsidR="00A81B3D" w:rsidRPr="009218F5">
        <w:rPr>
          <w:sz w:val="24"/>
          <w:szCs w:val="24"/>
        </w:rPr>
        <w:t xml:space="preserve"> </w:t>
      </w:r>
      <w:r w:rsidRPr="009218F5">
        <w:rPr>
          <w:sz w:val="24"/>
          <w:szCs w:val="24"/>
        </w:rPr>
        <w:t>ответственными лицами оформляется Требованием-накладной (ф. 0504204).</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Подлежащий возмещению в натуральной форме виновными лицами ущерб, причиненный в результате хищений, недостач, порчи и пр., принимается к учету по справедливой стоимости, определяемой методом рыночных цен.</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 Отражение записей по списанию стоимости материальных запасов по счету 0.105.00.000 осуществляется при представлении подрядчиком отчета об израсходованных материальных запасах.</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 xml:space="preserve">Выдача канцелярских товаров, хозяйственных материалов на </w:t>
      </w:r>
      <w:r w:rsidRPr="009218F5">
        <w:rPr>
          <w:sz w:val="24"/>
          <w:szCs w:val="24"/>
        </w:rPr>
        <w:lastRenderedPageBreak/>
        <w:t>хозяйственные нужды Учреждения оформляется Ведомостью выдачи материальных ценностей на нужды учреждения (ф. 0504210), которая является основанием для их списания.</w:t>
      </w:r>
    </w:p>
    <w:p w:rsidR="008F18DD" w:rsidRPr="000A73CB" w:rsidRDefault="008F18DD" w:rsidP="000A73CB">
      <w:pPr>
        <w:pStyle w:val="11"/>
        <w:numPr>
          <w:ilvl w:val="0"/>
          <w:numId w:val="12"/>
        </w:numPr>
        <w:tabs>
          <w:tab w:val="left" w:pos="1855"/>
        </w:tabs>
        <w:spacing w:line="240" w:lineRule="auto"/>
        <w:ind w:firstLine="709"/>
        <w:jc w:val="both"/>
        <w:rPr>
          <w:sz w:val="24"/>
          <w:szCs w:val="24"/>
        </w:rPr>
      </w:pPr>
      <w:r w:rsidRPr="009218F5">
        <w:rPr>
          <w:sz w:val="24"/>
          <w:szCs w:val="24"/>
        </w:rPr>
        <w:t xml:space="preserve">Запасные части, расходные материалы для вычислительной техники и оргтехники, оборудование, требующее монтажа, запасные части для ремонта оборудования, инвалидной техники и т.п., полиграфическая продукция (буклеты, брошюры, справочники и т.п.), выданные на нужды Учреждения для подтверждения их количественного расхода списываются с учета с составлением Акта о списании материальных запасов (ф. 0504230) на основании следующих документов, в том числе неунифицированных форм, утвержденных Приложением № </w:t>
      </w:r>
      <w:r w:rsidR="000A73CB">
        <w:rPr>
          <w:sz w:val="24"/>
          <w:szCs w:val="24"/>
        </w:rPr>
        <w:t>1</w:t>
      </w:r>
      <w:r w:rsidRPr="000A73CB">
        <w:rPr>
          <w:sz w:val="24"/>
          <w:szCs w:val="24"/>
        </w:rPr>
        <w:t>2 к настоящей Учетной политике:</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Служебная записка;</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Акт замены запасных частей (картриджей) у оборудования и машин;</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Ведомость выдачи материальных ценностей на нужды учреждения (ф. 0504210);</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Акт на списание протокольной продукции;</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Отчет о распространении сувенирной и наградной продукции;</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Ведомость выдачи медалей, грамот участникам соревнований;</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Ведомость выдачи личных призов участникам соревнований;</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Дефектная ведомость;</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 xml:space="preserve">Списание ГСМ с учета производится не реже одного раза в месяц на последнее число календарного месяца на основании Акта о списании материальных запасов, составленного и заверенного подписями членов Комиссии по поступлению и выбытию активов Учреждения на основании </w:t>
      </w:r>
      <w:r w:rsidR="00DF5348" w:rsidRPr="009218F5">
        <w:rPr>
          <w:sz w:val="24"/>
          <w:szCs w:val="24"/>
        </w:rPr>
        <w:t xml:space="preserve">сводной ведомости пробега автомобилей и расхода топлива (форма 3 - сводная ведомость пробега автомобилей и расхода топлива разработана учреждением самостоятельно), которая составляется на основании </w:t>
      </w:r>
      <w:r w:rsidRPr="009218F5">
        <w:rPr>
          <w:sz w:val="24"/>
          <w:szCs w:val="24"/>
        </w:rPr>
        <w:t>путевых листов (ф. 0345001, ф.0345007), акта списания дизельного топлива на спецтехни</w:t>
      </w:r>
      <w:r w:rsidR="00DF5348" w:rsidRPr="009218F5">
        <w:rPr>
          <w:sz w:val="24"/>
          <w:szCs w:val="24"/>
        </w:rPr>
        <w:t>ку, документа «Учет моточасов».</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Нормы топлива и смазочных материалов, применительно к автомобильному транспорту разрабатываются Учреждением на зимний и летний период с учетом норм расхода топлив и смазочных материалов на автомобильном транспорте, утвержденных распоряжением Минтранса России от 14.03.2008 № АМ-23-р. В отсутствие норм расхода топлива на определенный вид транспорта в Методических рекомендациях № АМ-23-р нормы утверждаются на основании: актов замера, представленных ответственным лицом по транспортным средствам или на основании базовых норм, разработанных ОАО «НИИАИТ».</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Нормы расходы топлива и смазочных материалов, применительно к самоходным машинам, находящимся на балансе учреждения, разрабатываются учреждением самостоятельно на основе:</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инструкции по эксплуатации (технической документации завода-изготовителя);</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с учетом фактических условий работы самоходных машин («транспортная» составляющая (на передвижение) и «нагрузочная» составляющая (на работу допоборудования));</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иное.</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Утверждаются в виде отдельного документа (Приказа) по Учреждению.</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 xml:space="preserve">Утверждаемые Учреждением нормы списания горюче-смазочных материалов применяются для целей планирования и контроля за расходованием материальных ценностей, но не являются основанием для признания расхода ГСМ в бухгалтерском и налоговом учете, за исключением случаев, когда Учреждением установлен необоснованный перерасход топлива по вине третьих лиц (работников Учреждения, иных лиц). </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При превышении норм расхода ГСМ Комиссией по поступлению и выбытию активов Учреждения ежемесячно проводится анализ, по результатам которого устанавливается:</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lastRenderedPageBreak/>
        <w:t>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 xml:space="preserve">наличие виновных лиц (например, перерасход ГСМ может быть обусловлен ненадлежащей эксплуатацией автомобиля водителем, недобросовестными действиями работников Учреждения). При наличии виновных лиц Комиссией по поступлению и выбытию активов Учреждения составляется протокол с обязательным указанием ФИО виновного лица, вида и количества ГСМ, необоснованно израсходованных сверх установленных норм. На основании данного протокола вместе с Актом о списании материальных запасов (ф.0504230) операции по списанию ГСМ отражаются: </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в расходах, формирующих себестоимость работ (услуг) для целей бухгалтерского учета и налогообложения, учитывается стоимость ГСМ, рассчитанная исходя из подтвержденных показателей пробега, мото-часов работы оборудования (спецтехники) и утвержденных норм расхода топлива;</w:t>
      </w:r>
    </w:p>
    <w:p w:rsidR="008F18DD" w:rsidRPr="009218F5" w:rsidRDefault="008F18DD" w:rsidP="009218F5">
      <w:pPr>
        <w:pStyle w:val="11"/>
        <w:numPr>
          <w:ilvl w:val="0"/>
          <w:numId w:val="5"/>
        </w:numPr>
        <w:tabs>
          <w:tab w:val="left" w:pos="1800"/>
        </w:tabs>
        <w:spacing w:line="240" w:lineRule="auto"/>
        <w:ind w:firstLine="709"/>
        <w:jc w:val="both"/>
        <w:rPr>
          <w:sz w:val="24"/>
          <w:szCs w:val="24"/>
        </w:rPr>
      </w:pPr>
      <w:r w:rsidRPr="009218F5">
        <w:rPr>
          <w:sz w:val="24"/>
          <w:szCs w:val="24"/>
        </w:rPr>
        <w:t>стоимость израсходованных ГСМ сверх установленных норм подлежит списанию в доходы текущего финансового года в дебет счета 0.401.10.172 «Доходы от операций с активами», не учитываемые в целях налогообложения прибыли. Взыскание ущерба с виновных лиц осуществляется в установленном порядке по рыночной стоимости ГСМ.</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Операции по выдаче в личное (индивидуальное) пользование работникам для выполнения ими служебных (должностных) обязанностей и сдаче ими специальной одежды, специальной обуви и других средств индивидуальной защиты фиксируются материально ответственными лицами (подразделение) в Карточке (книге) учета выдачи имущества в пользование (ф. 0504206) и учитываются на забалансовом счете 27 «Материальные ценности, выданные в личное пользование работникам (сотрудникам)» по их балансовой стоимости. (подтверждение применения данного пункта с его корректировкой или удаление).</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Выдача указанных активов работникам оформляется Учреждением Ведомостью выдачи материальных ценностей на нужды учреждения (ф.0504210), на основании которой производится списание активов со счета 0.105.35 «Мягкий инвентарь».</w:t>
      </w:r>
    </w:p>
    <w:p w:rsidR="008F18DD" w:rsidRPr="009218F5" w:rsidRDefault="008F18DD" w:rsidP="009218F5">
      <w:pPr>
        <w:pStyle w:val="11"/>
        <w:numPr>
          <w:ilvl w:val="0"/>
          <w:numId w:val="12"/>
        </w:numPr>
        <w:tabs>
          <w:tab w:val="left" w:pos="1855"/>
        </w:tabs>
        <w:spacing w:line="240" w:lineRule="auto"/>
        <w:ind w:firstLine="709"/>
        <w:jc w:val="both"/>
        <w:rPr>
          <w:sz w:val="24"/>
          <w:szCs w:val="24"/>
        </w:rPr>
      </w:pPr>
      <w:r w:rsidRPr="009218F5">
        <w:rPr>
          <w:sz w:val="24"/>
          <w:szCs w:val="24"/>
        </w:rPr>
        <w:t>Возврат имущества из личного пользования работника при условии дальнейшего их использования в деятельности Учреждения производится по стоимости, по которой они были ранее приняты к забалансовому учету, с кредита забалансового счета 27 «Материальные ценности, выданные в личное пользование работникам (сотрудникам)» с аналитикой работника в дебет забалансового счета 27 «Материальные ценности, выданные в личное пользование работникам (сотрудникам)» с аналитикой места хранения. Возврат оформляется Накладной на внутреннее перемещение объектов нефинансовых активов (ф. 0504102).</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59" w:name="bookmark255"/>
      <w:bookmarkEnd w:id="259"/>
      <w:r w:rsidRPr="009218F5">
        <w:rPr>
          <w:sz w:val="24"/>
          <w:szCs w:val="24"/>
        </w:rPr>
        <w:t>Списание (отпуск) материальных запасов производится по средней фактической стоимости.</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60" w:name="bookmark256"/>
      <w:bookmarkStart w:id="261" w:name="bookmark259"/>
      <w:bookmarkStart w:id="262" w:name="bookmark260"/>
      <w:bookmarkEnd w:id="260"/>
      <w:bookmarkEnd w:id="261"/>
      <w:bookmarkEnd w:id="262"/>
      <w:r w:rsidRPr="009218F5">
        <w:rPr>
          <w:sz w:val="24"/>
          <w:szCs w:val="24"/>
        </w:rPr>
        <w:t>Списание медикаментов и перевязочных средств на нужды учреждения из структурного подразделения «Аптека» производится в суммовом выражении, за исключением медикаментов подлежащих предметно-количественному учету, на основании товарного отчета (форма 4 товарный отчет разработана учреждением самостоятельно), составленным на основании Требования-накладной (ф. 0504204).</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63" w:name="bookmark261"/>
      <w:bookmarkEnd w:id="263"/>
      <w:r w:rsidRPr="009218F5">
        <w:rPr>
          <w:sz w:val="24"/>
          <w:szCs w:val="24"/>
        </w:rPr>
        <w:t>Списание крови и ее компонентов в результате брака производится на основании акта о списании брака крови (Приложении 1).</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64" w:name="bookmark262"/>
      <w:bookmarkEnd w:id="264"/>
      <w:r w:rsidRPr="009218F5">
        <w:rPr>
          <w:sz w:val="24"/>
          <w:szCs w:val="24"/>
        </w:rPr>
        <w:t>Списание сантехнических и строительных товаров оформляется актом о списании материальных запасов (ф. 0504230) с обязательным приложением дефектной ведомости (форма 5 разработанным Учреждением самостоятельно) и акта установки (форма 6 разработанным Учреждением самостоятельно).</w:t>
      </w:r>
    </w:p>
    <w:p w:rsidR="00E45410" w:rsidRPr="009218F5" w:rsidRDefault="001E7C7E" w:rsidP="009218F5">
      <w:pPr>
        <w:pStyle w:val="11"/>
        <w:numPr>
          <w:ilvl w:val="0"/>
          <w:numId w:val="12"/>
        </w:numPr>
        <w:tabs>
          <w:tab w:val="left" w:pos="1855"/>
        </w:tabs>
        <w:spacing w:line="240" w:lineRule="auto"/>
        <w:ind w:firstLine="709"/>
        <w:jc w:val="both"/>
        <w:rPr>
          <w:sz w:val="24"/>
          <w:szCs w:val="24"/>
        </w:rPr>
      </w:pPr>
      <w:bookmarkStart w:id="265" w:name="bookmark263"/>
      <w:bookmarkEnd w:id="265"/>
      <w:r w:rsidRPr="009218F5">
        <w:rPr>
          <w:sz w:val="24"/>
          <w:szCs w:val="24"/>
        </w:rPr>
        <w:t xml:space="preserve">Списание продуктов питания на нужды учреждения производится в суммовом выражении на основании накопительной ведомости по приходу продуктов питания </w:t>
      </w:r>
      <w:r w:rsidRPr="009218F5">
        <w:rPr>
          <w:sz w:val="24"/>
          <w:szCs w:val="24"/>
        </w:rPr>
        <w:lastRenderedPageBreak/>
        <w:t>(ф. 0504037) и накопительной ведомости по расходу продуктов питания (ф. 0504038), составленной на основании меню-требования (ф. 0504202).</w:t>
      </w:r>
    </w:p>
    <w:p w:rsidR="00E45410" w:rsidRPr="009218F5" w:rsidRDefault="001E7C7E" w:rsidP="009218F5">
      <w:pPr>
        <w:pStyle w:val="11"/>
        <w:numPr>
          <w:ilvl w:val="0"/>
          <w:numId w:val="12"/>
        </w:numPr>
        <w:tabs>
          <w:tab w:val="left" w:pos="1853"/>
        </w:tabs>
        <w:spacing w:line="240" w:lineRule="auto"/>
        <w:ind w:firstLine="709"/>
        <w:jc w:val="both"/>
        <w:rPr>
          <w:sz w:val="24"/>
          <w:szCs w:val="24"/>
        </w:rPr>
      </w:pPr>
      <w:bookmarkStart w:id="266" w:name="bookmark264"/>
      <w:bookmarkStart w:id="267" w:name="bookmark270"/>
      <w:bookmarkEnd w:id="266"/>
      <w:bookmarkEnd w:id="267"/>
      <w:r w:rsidRPr="009218F5">
        <w:rPr>
          <w:sz w:val="24"/>
          <w:szCs w:val="24"/>
        </w:rPr>
        <w:t>Продукция собственного производства, покупные товары, продукты для собственного производства учитываются на отдельных счетах соответственно (210537000 «Готовая продукция-иное движимое имущество учреждения», 210538000 «Товары - иное движимое имущество учреждения», 010532000 «Продукты питания - иное движимое имущество учреждения».</w:t>
      </w:r>
    </w:p>
    <w:p w:rsidR="00A63503" w:rsidRPr="009218F5" w:rsidRDefault="00A63503" w:rsidP="009218F5">
      <w:pPr>
        <w:pStyle w:val="11"/>
        <w:numPr>
          <w:ilvl w:val="0"/>
          <w:numId w:val="12"/>
        </w:numPr>
        <w:tabs>
          <w:tab w:val="left" w:pos="2131"/>
        </w:tabs>
        <w:spacing w:line="240" w:lineRule="auto"/>
        <w:ind w:firstLine="709"/>
        <w:jc w:val="both"/>
        <w:rPr>
          <w:sz w:val="24"/>
          <w:szCs w:val="24"/>
        </w:rPr>
      </w:pPr>
      <w:bookmarkStart w:id="268" w:name="bookmark271"/>
      <w:bookmarkEnd w:id="268"/>
      <w:r w:rsidRPr="009218F5">
        <w:rPr>
          <w:sz w:val="24"/>
          <w:szCs w:val="24"/>
        </w:rPr>
        <w:t>Учет товаров:</w:t>
      </w:r>
    </w:p>
    <w:p w:rsidR="00A63503" w:rsidRPr="009218F5" w:rsidRDefault="00A63503" w:rsidP="009218F5">
      <w:pPr>
        <w:pStyle w:val="11"/>
        <w:numPr>
          <w:ilvl w:val="0"/>
          <w:numId w:val="5"/>
        </w:numPr>
        <w:tabs>
          <w:tab w:val="left" w:pos="1800"/>
        </w:tabs>
        <w:spacing w:line="240" w:lineRule="auto"/>
        <w:ind w:firstLine="709"/>
        <w:jc w:val="both"/>
        <w:rPr>
          <w:sz w:val="24"/>
          <w:szCs w:val="24"/>
        </w:rPr>
      </w:pPr>
      <w:r w:rsidRPr="009218F5">
        <w:rPr>
          <w:sz w:val="24"/>
          <w:szCs w:val="24"/>
        </w:rPr>
        <w:t>товары, приобретенные Учреждением для продажи, при передаче их на реализацию отражаются по розничной цене с обособленным учетом торговой наценки;</w:t>
      </w:r>
    </w:p>
    <w:p w:rsidR="00A63503" w:rsidRPr="009218F5" w:rsidRDefault="00A63503" w:rsidP="009218F5">
      <w:pPr>
        <w:pStyle w:val="11"/>
        <w:numPr>
          <w:ilvl w:val="0"/>
          <w:numId w:val="5"/>
        </w:numPr>
        <w:tabs>
          <w:tab w:val="left" w:pos="1800"/>
        </w:tabs>
        <w:spacing w:line="240" w:lineRule="auto"/>
        <w:ind w:firstLine="709"/>
        <w:jc w:val="both"/>
        <w:rPr>
          <w:sz w:val="24"/>
          <w:szCs w:val="24"/>
        </w:rPr>
      </w:pPr>
      <w:r w:rsidRPr="009218F5">
        <w:rPr>
          <w:sz w:val="24"/>
          <w:szCs w:val="24"/>
        </w:rPr>
        <w:t>аналитический учет товаров, переданных на реализацию, ведется в разрезе материально ответственных лиц, мест реализации;</w:t>
      </w:r>
    </w:p>
    <w:p w:rsidR="00A63503" w:rsidRPr="009218F5" w:rsidRDefault="00A63503" w:rsidP="009218F5">
      <w:pPr>
        <w:pStyle w:val="11"/>
        <w:numPr>
          <w:ilvl w:val="0"/>
          <w:numId w:val="5"/>
        </w:numPr>
        <w:tabs>
          <w:tab w:val="left" w:pos="1800"/>
        </w:tabs>
        <w:spacing w:line="240" w:lineRule="auto"/>
        <w:ind w:firstLine="709"/>
        <w:jc w:val="both"/>
        <w:rPr>
          <w:sz w:val="24"/>
          <w:szCs w:val="24"/>
        </w:rPr>
      </w:pPr>
      <w:r w:rsidRPr="009218F5">
        <w:rPr>
          <w:sz w:val="24"/>
          <w:szCs w:val="24"/>
        </w:rPr>
        <w:t>реализация покупных товаров производится в розницу через:</w:t>
      </w:r>
    </w:p>
    <w:p w:rsidR="00A63503" w:rsidRPr="009218F5" w:rsidRDefault="00A63503" w:rsidP="009218F5">
      <w:pPr>
        <w:pStyle w:val="11"/>
        <w:numPr>
          <w:ilvl w:val="0"/>
          <w:numId w:val="5"/>
        </w:numPr>
        <w:tabs>
          <w:tab w:val="left" w:pos="1800"/>
        </w:tabs>
        <w:spacing w:line="240" w:lineRule="auto"/>
        <w:ind w:firstLine="709"/>
        <w:jc w:val="both"/>
        <w:rPr>
          <w:sz w:val="24"/>
          <w:szCs w:val="24"/>
        </w:rPr>
      </w:pPr>
      <w:r w:rsidRPr="009218F5">
        <w:rPr>
          <w:sz w:val="24"/>
          <w:szCs w:val="24"/>
        </w:rPr>
        <w:t>торговые точки в структурных подразделениях учреждения.</w:t>
      </w:r>
    </w:p>
    <w:p w:rsidR="00A63503" w:rsidRPr="009218F5" w:rsidRDefault="00A63503" w:rsidP="009218F5">
      <w:pPr>
        <w:pStyle w:val="11"/>
        <w:numPr>
          <w:ilvl w:val="0"/>
          <w:numId w:val="5"/>
        </w:numPr>
        <w:tabs>
          <w:tab w:val="left" w:pos="1800"/>
        </w:tabs>
        <w:spacing w:line="240" w:lineRule="auto"/>
        <w:ind w:firstLine="709"/>
        <w:jc w:val="both"/>
        <w:rPr>
          <w:sz w:val="24"/>
          <w:szCs w:val="24"/>
        </w:rPr>
      </w:pPr>
      <w:r w:rsidRPr="009218F5">
        <w:rPr>
          <w:sz w:val="24"/>
          <w:szCs w:val="24"/>
        </w:rPr>
        <w:t>при реализации товаров материально ответственные лица (продавцы) ежемесячно составляют и представляют в отдел бухгалтерского учета Товарный отчет (ф. 0330229);</w:t>
      </w:r>
    </w:p>
    <w:p w:rsidR="00A63503" w:rsidRPr="009218F5" w:rsidRDefault="00A63503" w:rsidP="009218F5">
      <w:pPr>
        <w:pStyle w:val="11"/>
        <w:numPr>
          <w:ilvl w:val="0"/>
          <w:numId w:val="12"/>
        </w:numPr>
        <w:tabs>
          <w:tab w:val="left" w:pos="2131"/>
        </w:tabs>
        <w:spacing w:line="240" w:lineRule="auto"/>
        <w:ind w:firstLine="709"/>
        <w:jc w:val="both"/>
        <w:rPr>
          <w:sz w:val="24"/>
          <w:szCs w:val="24"/>
        </w:rPr>
      </w:pPr>
      <w:r w:rsidRPr="009218F5">
        <w:rPr>
          <w:sz w:val="24"/>
          <w:szCs w:val="24"/>
        </w:rPr>
        <w:t>виды товаров:</w:t>
      </w:r>
    </w:p>
    <w:p w:rsidR="00A63503" w:rsidRPr="009218F5" w:rsidRDefault="00A63503" w:rsidP="009218F5">
      <w:pPr>
        <w:pStyle w:val="11"/>
        <w:numPr>
          <w:ilvl w:val="0"/>
          <w:numId w:val="5"/>
        </w:numPr>
        <w:tabs>
          <w:tab w:val="left" w:pos="1800"/>
        </w:tabs>
        <w:spacing w:line="240" w:lineRule="auto"/>
        <w:ind w:firstLine="709"/>
        <w:jc w:val="both"/>
        <w:rPr>
          <w:sz w:val="24"/>
          <w:szCs w:val="24"/>
        </w:rPr>
      </w:pPr>
      <w:r w:rsidRPr="009218F5">
        <w:rPr>
          <w:sz w:val="24"/>
          <w:szCs w:val="24"/>
        </w:rPr>
        <w:t>продукты питания;</w:t>
      </w:r>
    </w:p>
    <w:p w:rsidR="00DF5348" w:rsidRPr="009218F5" w:rsidRDefault="00DF5348" w:rsidP="009218F5">
      <w:pPr>
        <w:pStyle w:val="11"/>
        <w:numPr>
          <w:ilvl w:val="0"/>
          <w:numId w:val="12"/>
        </w:numPr>
        <w:tabs>
          <w:tab w:val="left" w:pos="1855"/>
        </w:tabs>
        <w:spacing w:line="240" w:lineRule="auto"/>
        <w:ind w:firstLine="709"/>
        <w:jc w:val="both"/>
        <w:rPr>
          <w:sz w:val="24"/>
          <w:szCs w:val="24"/>
        </w:rPr>
      </w:pPr>
      <w:bookmarkStart w:id="269" w:name="bookmark272"/>
      <w:bookmarkEnd w:id="269"/>
      <w:r w:rsidRPr="009218F5">
        <w:rPr>
          <w:sz w:val="24"/>
          <w:szCs w:val="24"/>
        </w:rPr>
        <w:t>Бланки строгой отчетности, находящиеся в Учреждении, учитываются в составе материальных запасов до момента их передачи сотруднику, ответственному за их оформление или выдачу. К бланкам строгой отчетности относятся:</w:t>
      </w:r>
    </w:p>
    <w:p w:rsidR="00DF5348" w:rsidRPr="009218F5" w:rsidRDefault="00DF5348" w:rsidP="009218F5">
      <w:pPr>
        <w:pStyle w:val="11"/>
        <w:numPr>
          <w:ilvl w:val="0"/>
          <w:numId w:val="5"/>
        </w:numPr>
        <w:tabs>
          <w:tab w:val="left" w:pos="1800"/>
        </w:tabs>
        <w:spacing w:line="240" w:lineRule="auto"/>
        <w:ind w:firstLine="709"/>
        <w:jc w:val="both"/>
        <w:rPr>
          <w:sz w:val="24"/>
          <w:szCs w:val="24"/>
        </w:rPr>
      </w:pPr>
      <w:r w:rsidRPr="009218F5">
        <w:rPr>
          <w:sz w:val="24"/>
          <w:szCs w:val="24"/>
        </w:rPr>
        <w:t>трудовые книжки;</w:t>
      </w:r>
    </w:p>
    <w:p w:rsidR="00DF5348" w:rsidRPr="009218F5" w:rsidRDefault="00DF5348" w:rsidP="009218F5">
      <w:pPr>
        <w:pStyle w:val="11"/>
        <w:numPr>
          <w:ilvl w:val="0"/>
          <w:numId w:val="5"/>
        </w:numPr>
        <w:tabs>
          <w:tab w:val="left" w:pos="1800"/>
        </w:tabs>
        <w:spacing w:line="240" w:lineRule="auto"/>
        <w:ind w:firstLine="709"/>
        <w:jc w:val="both"/>
        <w:rPr>
          <w:sz w:val="24"/>
          <w:szCs w:val="24"/>
        </w:rPr>
      </w:pPr>
      <w:r w:rsidRPr="009218F5">
        <w:rPr>
          <w:sz w:val="24"/>
          <w:szCs w:val="24"/>
        </w:rPr>
        <w:t>вкладыши к трудовым книжкам;</w:t>
      </w:r>
    </w:p>
    <w:p w:rsidR="00DF5348" w:rsidRPr="009218F5" w:rsidRDefault="00DF5348" w:rsidP="009218F5">
      <w:pPr>
        <w:pStyle w:val="11"/>
        <w:numPr>
          <w:ilvl w:val="0"/>
          <w:numId w:val="5"/>
        </w:numPr>
        <w:tabs>
          <w:tab w:val="left" w:pos="1800"/>
        </w:tabs>
        <w:spacing w:line="240" w:lineRule="auto"/>
        <w:ind w:firstLine="709"/>
        <w:jc w:val="both"/>
        <w:rPr>
          <w:sz w:val="24"/>
          <w:szCs w:val="24"/>
        </w:rPr>
      </w:pPr>
      <w:r w:rsidRPr="009218F5">
        <w:rPr>
          <w:sz w:val="24"/>
          <w:szCs w:val="24"/>
        </w:rPr>
        <w:t>дипломы и вкладыши к ним;</w:t>
      </w:r>
    </w:p>
    <w:p w:rsidR="00DF5348" w:rsidRPr="009218F5" w:rsidRDefault="00DF5348" w:rsidP="009218F5">
      <w:pPr>
        <w:pStyle w:val="11"/>
        <w:numPr>
          <w:ilvl w:val="0"/>
          <w:numId w:val="5"/>
        </w:numPr>
        <w:tabs>
          <w:tab w:val="left" w:pos="1800"/>
        </w:tabs>
        <w:spacing w:line="240" w:lineRule="auto"/>
        <w:ind w:firstLine="709"/>
        <w:jc w:val="both"/>
        <w:rPr>
          <w:sz w:val="24"/>
          <w:szCs w:val="24"/>
        </w:rPr>
      </w:pPr>
      <w:r w:rsidRPr="009218F5">
        <w:rPr>
          <w:sz w:val="24"/>
          <w:szCs w:val="24"/>
        </w:rPr>
        <w:t>другие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p>
    <w:p w:rsidR="00DF5348" w:rsidRPr="009218F5" w:rsidRDefault="00DF5348" w:rsidP="009218F5">
      <w:pPr>
        <w:pStyle w:val="11"/>
        <w:numPr>
          <w:ilvl w:val="0"/>
          <w:numId w:val="12"/>
        </w:numPr>
        <w:tabs>
          <w:tab w:val="left" w:pos="1855"/>
        </w:tabs>
        <w:spacing w:line="240" w:lineRule="auto"/>
        <w:ind w:firstLine="709"/>
        <w:jc w:val="both"/>
        <w:rPr>
          <w:sz w:val="24"/>
          <w:szCs w:val="24"/>
        </w:rPr>
      </w:pPr>
      <w:r w:rsidRPr="009218F5">
        <w:rPr>
          <w:sz w:val="24"/>
          <w:szCs w:val="24"/>
        </w:rPr>
        <w:t>Стоимость бланков строгой отчетности, переданных работнику учреждения, ответственному за их оформление и выдачу, списывается со счета 0.105.36 «Прочие материальные запасы» на расходы текущего финансового периода. Одновременно эти бланки отражаются на забалансовом счете 03 «Бланки строгой отчетности» в условной оценке: один бланк, один рубль до момента предоставления акта о списании бланков строгой отчетности (ф. 0504816), подтверждающего их выдачу или уничтожение испорченных бланков.</w:t>
      </w:r>
    </w:p>
    <w:p w:rsidR="00DF5348" w:rsidRDefault="001E7C7E" w:rsidP="009218F5">
      <w:pPr>
        <w:pStyle w:val="11"/>
        <w:numPr>
          <w:ilvl w:val="0"/>
          <w:numId w:val="12"/>
        </w:numPr>
        <w:tabs>
          <w:tab w:val="left" w:pos="1855"/>
        </w:tabs>
        <w:spacing w:line="240" w:lineRule="auto"/>
        <w:ind w:firstLine="709"/>
        <w:jc w:val="both"/>
        <w:rPr>
          <w:sz w:val="24"/>
          <w:szCs w:val="24"/>
        </w:rPr>
      </w:pPr>
      <w:r w:rsidRPr="009218F5">
        <w:rPr>
          <w:sz w:val="24"/>
          <w:szCs w:val="24"/>
        </w:rPr>
        <w:t>Материальные запасы, приобретенные для изготовления лекарственных препаратов, приходуются на забалансовый счет 02 до заключения службы контроля качества (далее СКК). При отрицательном заключении материальные ценности возвращаются контрагенту как брак, при положительном заключении приходуются на склад сырья и материалов датой аналитического листа заключения СКК.</w:t>
      </w:r>
    </w:p>
    <w:p w:rsidR="00EA5C18" w:rsidRDefault="00EA5C18" w:rsidP="00EA5C18">
      <w:pPr>
        <w:pStyle w:val="11"/>
        <w:tabs>
          <w:tab w:val="left" w:pos="1855"/>
        </w:tabs>
        <w:spacing w:line="240" w:lineRule="auto"/>
        <w:ind w:left="709" w:firstLine="0"/>
        <w:jc w:val="both"/>
        <w:rPr>
          <w:sz w:val="24"/>
          <w:szCs w:val="24"/>
        </w:rPr>
      </w:pPr>
    </w:p>
    <w:p w:rsidR="00EA5C18" w:rsidRDefault="00EA5C18" w:rsidP="00EA5C18">
      <w:pPr>
        <w:pStyle w:val="3"/>
        <w:numPr>
          <w:ilvl w:val="2"/>
          <w:numId w:val="83"/>
        </w:numPr>
        <w:spacing w:before="0"/>
        <w:ind w:left="0" w:firstLine="720"/>
        <w:rPr>
          <w:rFonts w:ascii="Times New Roman" w:hAnsi="Times New Roman" w:cs="Times New Roman"/>
          <w:b/>
          <w:i/>
          <w:color w:val="auto"/>
        </w:rPr>
      </w:pPr>
      <w:bookmarkStart w:id="270" w:name="_Toc112746826"/>
      <w:r w:rsidRPr="00EA5C18">
        <w:rPr>
          <w:rFonts w:ascii="Times New Roman" w:hAnsi="Times New Roman" w:cs="Times New Roman"/>
          <w:b/>
          <w:i/>
          <w:color w:val="auto"/>
        </w:rPr>
        <w:t>Права пользования нефинансовыми активами</w:t>
      </w:r>
      <w:bookmarkEnd w:id="270"/>
    </w:p>
    <w:p w:rsidR="00EA5C18" w:rsidRPr="00EA5C18" w:rsidRDefault="00EA5C18" w:rsidP="00EA5C18"/>
    <w:p w:rsidR="00EA5C18" w:rsidRPr="00EA5C18" w:rsidRDefault="00EA5C18" w:rsidP="00EA5C18">
      <w:pPr>
        <w:pStyle w:val="11"/>
        <w:numPr>
          <w:ilvl w:val="3"/>
          <w:numId w:val="83"/>
        </w:numPr>
        <w:tabs>
          <w:tab w:val="left" w:pos="1855"/>
        </w:tabs>
        <w:spacing w:line="240" w:lineRule="auto"/>
        <w:ind w:left="0" w:firstLine="709"/>
        <w:jc w:val="both"/>
        <w:rPr>
          <w:sz w:val="24"/>
          <w:szCs w:val="24"/>
        </w:rPr>
      </w:pPr>
      <w:r w:rsidRPr="00EA5C18">
        <w:rPr>
          <w:sz w:val="24"/>
          <w:szCs w:val="24"/>
        </w:rPr>
        <w:t>Для целей бухгалтерского учета и формирования бухгалтерской отчетности объектами операционной аренды, подлежащими отражению на счете 0.111.40 «Права пользования нефинансовыми активами», при соблюдении критериев классификации объектов учета операционной аренды, предусмотренных ФСБУ «Аренда», признаются:</w:t>
      </w:r>
    </w:p>
    <w:p w:rsidR="00EA5C18" w:rsidRPr="003C038B" w:rsidRDefault="00EA5C18" w:rsidP="003C038B">
      <w:pPr>
        <w:pStyle w:val="11"/>
        <w:numPr>
          <w:ilvl w:val="4"/>
          <w:numId w:val="83"/>
        </w:numPr>
        <w:tabs>
          <w:tab w:val="left" w:pos="1435"/>
        </w:tabs>
        <w:spacing w:line="240" w:lineRule="auto"/>
        <w:ind w:left="0" w:firstLine="709"/>
        <w:jc w:val="both"/>
        <w:rPr>
          <w:sz w:val="24"/>
          <w:szCs w:val="24"/>
        </w:rPr>
      </w:pPr>
      <w:r w:rsidRPr="003C038B">
        <w:rPr>
          <w:sz w:val="24"/>
          <w:szCs w:val="24"/>
        </w:rPr>
        <w:t>Право пользования объектами движимого и недвижимого имущества (в т.ч. земельными участками), полученными Учреждением за плату (в т.ч. по льготной, условной цене) во временное владение и пользование или временное пользование у юридических и физических лиц, в том числе органов власти и местного самоуправления (договоры аренды).</w:t>
      </w:r>
    </w:p>
    <w:p w:rsidR="00EA5C18" w:rsidRPr="003C038B" w:rsidRDefault="00EA5C18" w:rsidP="003C038B">
      <w:pPr>
        <w:pStyle w:val="11"/>
        <w:numPr>
          <w:ilvl w:val="4"/>
          <w:numId w:val="83"/>
        </w:numPr>
        <w:tabs>
          <w:tab w:val="left" w:pos="1435"/>
        </w:tabs>
        <w:spacing w:line="240" w:lineRule="auto"/>
        <w:ind w:left="0" w:firstLine="709"/>
        <w:jc w:val="both"/>
        <w:rPr>
          <w:sz w:val="24"/>
          <w:szCs w:val="24"/>
        </w:rPr>
      </w:pPr>
      <w:r w:rsidRPr="003C038B">
        <w:rPr>
          <w:sz w:val="24"/>
          <w:szCs w:val="24"/>
        </w:rPr>
        <w:lastRenderedPageBreak/>
        <w:t>Право пользования объектами движимого и недвижимого имущества (в т.ч. земельными участками), полученными Учреждением во временное безвозмездное пользование от физических или юридических лиц (договоры ссуды, безвозмездного пользования), за исключением полученных во временное безвозмездное пользование по согласованию с Росимуществом от:</w:t>
      </w:r>
    </w:p>
    <w:p w:rsidR="00EA5C18" w:rsidRPr="003C038B" w:rsidRDefault="00EA5C18" w:rsidP="003C038B">
      <w:pPr>
        <w:pStyle w:val="11"/>
        <w:tabs>
          <w:tab w:val="left" w:pos="1435"/>
        </w:tabs>
        <w:spacing w:line="240" w:lineRule="auto"/>
        <w:ind w:firstLine="709"/>
        <w:jc w:val="both"/>
        <w:rPr>
          <w:sz w:val="24"/>
          <w:szCs w:val="24"/>
        </w:rPr>
      </w:pPr>
      <w:r w:rsidRPr="003C038B">
        <w:rPr>
          <w:sz w:val="24"/>
          <w:szCs w:val="24"/>
        </w:rPr>
        <w:t>- органов исполнительной власти и местного самоуправления;</w:t>
      </w:r>
    </w:p>
    <w:p w:rsidR="00EA5C18" w:rsidRPr="003C038B" w:rsidRDefault="00EA5C18" w:rsidP="003C038B">
      <w:pPr>
        <w:pStyle w:val="11"/>
        <w:tabs>
          <w:tab w:val="left" w:pos="1435"/>
        </w:tabs>
        <w:spacing w:line="240" w:lineRule="auto"/>
        <w:ind w:firstLine="709"/>
        <w:jc w:val="both"/>
        <w:rPr>
          <w:sz w:val="24"/>
          <w:szCs w:val="24"/>
        </w:rPr>
      </w:pPr>
      <w:r w:rsidRPr="003C038B">
        <w:rPr>
          <w:sz w:val="24"/>
          <w:szCs w:val="24"/>
        </w:rPr>
        <w:t>- государственных (муниципальных) учреждений.</w:t>
      </w:r>
    </w:p>
    <w:p w:rsidR="00EA5C18" w:rsidRPr="003C038B" w:rsidRDefault="00EA5C18" w:rsidP="003C038B">
      <w:pPr>
        <w:pStyle w:val="11"/>
        <w:numPr>
          <w:ilvl w:val="3"/>
          <w:numId w:val="83"/>
        </w:numPr>
        <w:tabs>
          <w:tab w:val="left" w:pos="1855"/>
        </w:tabs>
        <w:spacing w:line="240" w:lineRule="auto"/>
        <w:ind w:left="0" w:firstLine="709"/>
        <w:jc w:val="both"/>
        <w:rPr>
          <w:sz w:val="24"/>
          <w:szCs w:val="24"/>
        </w:rPr>
      </w:pPr>
      <w:r w:rsidRPr="003C038B">
        <w:rPr>
          <w:sz w:val="24"/>
          <w:szCs w:val="24"/>
        </w:rPr>
        <w:t xml:space="preserve">Объекты движимого и недвижимого имущества (в т.ч. земельные участки), полученные Учреждением по договорам безвозмездного временного пользования у  органов исполнительной власти и местного самоуправления, государственных (муниципальных) учреждений по согласованию с Министерством здравоохранения Российской Федерации и Росимуществом, учитываются на забалансовом счете 01 «Имущество, полученное в пользование» по стоимости, указанной передающей стороной (собственником) в передаточных документах. </w:t>
      </w:r>
    </w:p>
    <w:p w:rsidR="00EA5C18" w:rsidRPr="003C038B" w:rsidRDefault="00EA5C18" w:rsidP="003C038B">
      <w:pPr>
        <w:pStyle w:val="11"/>
        <w:numPr>
          <w:ilvl w:val="3"/>
          <w:numId w:val="83"/>
        </w:numPr>
        <w:tabs>
          <w:tab w:val="left" w:pos="1855"/>
        </w:tabs>
        <w:spacing w:line="240" w:lineRule="auto"/>
        <w:ind w:left="0" w:firstLine="709"/>
        <w:jc w:val="both"/>
        <w:rPr>
          <w:sz w:val="24"/>
          <w:szCs w:val="24"/>
        </w:rPr>
      </w:pPr>
      <w:r w:rsidRPr="003C038B">
        <w:rPr>
          <w:sz w:val="24"/>
          <w:szCs w:val="24"/>
        </w:rPr>
        <w:t xml:space="preserve">В случаях неуказания собственником стоимости - в условной оценке: «один объект - один рубль». </w:t>
      </w:r>
    </w:p>
    <w:p w:rsidR="00EA5C18" w:rsidRPr="003C038B" w:rsidRDefault="00EA5C18" w:rsidP="003C038B">
      <w:pPr>
        <w:pStyle w:val="11"/>
        <w:numPr>
          <w:ilvl w:val="3"/>
          <w:numId w:val="83"/>
        </w:numPr>
        <w:tabs>
          <w:tab w:val="left" w:pos="1855"/>
        </w:tabs>
        <w:spacing w:line="240" w:lineRule="auto"/>
        <w:ind w:left="0" w:firstLine="709"/>
        <w:jc w:val="both"/>
        <w:rPr>
          <w:sz w:val="24"/>
          <w:szCs w:val="24"/>
        </w:rPr>
      </w:pPr>
      <w:r w:rsidRPr="003C038B">
        <w:rPr>
          <w:sz w:val="24"/>
          <w:szCs w:val="24"/>
        </w:rPr>
        <w:t>В случае если указанное в настоящем пункте имущество получено Учреждением разово на почасовой основе, то отражение его на забалансовом счете 01 «Имущество, полученное в пользование» может не производиться из соображений рациональности затрат (п.74 СГС «Концептуальные основы бухгалтерского учета и отчетности организаций государственного сектора»).</w:t>
      </w:r>
    </w:p>
    <w:p w:rsidR="00EA5C18" w:rsidRPr="003C038B" w:rsidRDefault="00EA5C18" w:rsidP="003C038B">
      <w:pPr>
        <w:pStyle w:val="11"/>
        <w:numPr>
          <w:ilvl w:val="3"/>
          <w:numId w:val="83"/>
        </w:numPr>
        <w:tabs>
          <w:tab w:val="left" w:pos="1855"/>
        </w:tabs>
        <w:spacing w:line="240" w:lineRule="auto"/>
        <w:ind w:left="0" w:firstLine="709"/>
        <w:jc w:val="both"/>
        <w:rPr>
          <w:sz w:val="24"/>
          <w:szCs w:val="24"/>
        </w:rPr>
      </w:pPr>
      <w:r w:rsidRPr="003C038B">
        <w:rPr>
          <w:sz w:val="24"/>
          <w:szCs w:val="24"/>
        </w:rPr>
        <w:t xml:space="preserve">Объекты учета аренды, полученные Учреждением во временное пользование по договору аренды или безвозмездного пользования в целях выполнения государственного задания и оплачиваемые за счет средств субсидии на финансовое обеспечение выполнения государственного задания, принимаются к учету по КВФО 4. </w:t>
      </w:r>
    </w:p>
    <w:p w:rsidR="00EA5C18" w:rsidRPr="003C038B" w:rsidRDefault="00EA5C18" w:rsidP="003C038B">
      <w:pPr>
        <w:pStyle w:val="11"/>
        <w:numPr>
          <w:ilvl w:val="3"/>
          <w:numId w:val="83"/>
        </w:numPr>
        <w:tabs>
          <w:tab w:val="left" w:pos="1855"/>
        </w:tabs>
        <w:spacing w:line="240" w:lineRule="auto"/>
        <w:ind w:left="0" w:firstLine="709"/>
        <w:jc w:val="both"/>
        <w:rPr>
          <w:sz w:val="24"/>
          <w:szCs w:val="24"/>
        </w:rPr>
      </w:pPr>
      <w:r w:rsidRPr="003C038B">
        <w:rPr>
          <w:sz w:val="24"/>
          <w:szCs w:val="24"/>
        </w:rPr>
        <w:t>Объекты учета аренды, полученные Учреждением во временное пользование по договору аренды, по которому оплата арендных платежей и прочих расходов на содержание арендуемого имущества будет производится за счет средств от приносящей доход деятельности, принимаются к учету по КВФО 2, вне зависимости от фактического направления использования полученного актива.</w:t>
      </w:r>
    </w:p>
    <w:p w:rsidR="00EA5C18" w:rsidRPr="003C038B" w:rsidRDefault="00EA5C18" w:rsidP="003C038B">
      <w:pPr>
        <w:pStyle w:val="11"/>
        <w:numPr>
          <w:ilvl w:val="3"/>
          <w:numId w:val="83"/>
        </w:numPr>
        <w:tabs>
          <w:tab w:val="left" w:pos="1855"/>
        </w:tabs>
        <w:spacing w:line="240" w:lineRule="auto"/>
        <w:ind w:left="0" w:firstLine="709"/>
        <w:jc w:val="both"/>
        <w:rPr>
          <w:sz w:val="24"/>
          <w:szCs w:val="24"/>
        </w:rPr>
      </w:pPr>
      <w:r w:rsidRPr="003C038B">
        <w:rPr>
          <w:sz w:val="24"/>
          <w:szCs w:val="24"/>
        </w:rPr>
        <w:t>Признание в учете объекта операционной аренды на счете 0.111.40 «Права пользования нефинансовыми активами» осуществляется на более раннюю дату из следующих дат:</w:t>
      </w:r>
    </w:p>
    <w:p w:rsidR="00EA5C18" w:rsidRPr="003C038B" w:rsidRDefault="00EA5C18" w:rsidP="003C038B">
      <w:pPr>
        <w:pStyle w:val="11"/>
        <w:numPr>
          <w:ilvl w:val="4"/>
          <w:numId w:val="83"/>
        </w:numPr>
        <w:tabs>
          <w:tab w:val="left" w:pos="1435"/>
        </w:tabs>
        <w:spacing w:line="240" w:lineRule="auto"/>
        <w:ind w:left="0" w:firstLine="709"/>
        <w:jc w:val="both"/>
        <w:rPr>
          <w:sz w:val="24"/>
          <w:szCs w:val="24"/>
        </w:rPr>
      </w:pPr>
      <w:r w:rsidRPr="003C038B">
        <w:rPr>
          <w:sz w:val="24"/>
          <w:szCs w:val="24"/>
        </w:rPr>
        <w:t>дата подписания договора аренды либо договора безвозмездного пользования, вне зависимости от даты фактического получения имущества Учреждением</w:t>
      </w:r>
    </w:p>
    <w:p w:rsidR="00EA5C18" w:rsidRPr="003C038B" w:rsidRDefault="00EA5C18" w:rsidP="00EA5C18">
      <w:pPr>
        <w:pStyle w:val="11"/>
        <w:tabs>
          <w:tab w:val="left" w:pos="1435"/>
        </w:tabs>
        <w:spacing w:line="300" w:lineRule="auto"/>
        <w:ind w:firstLine="709"/>
        <w:jc w:val="both"/>
        <w:rPr>
          <w:sz w:val="24"/>
          <w:szCs w:val="24"/>
        </w:rPr>
      </w:pPr>
      <w:r w:rsidRPr="003C038B">
        <w:rPr>
          <w:sz w:val="24"/>
          <w:szCs w:val="24"/>
        </w:rPr>
        <w:t>или</w:t>
      </w:r>
    </w:p>
    <w:p w:rsidR="00EA5C18" w:rsidRPr="003C038B" w:rsidRDefault="00EA5C18" w:rsidP="003C038B">
      <w:pPr>
        <w:pStyle w:val="11"/>
        <w:numPr>
          <w:ilvl w:val="4"/>
          <w:numId w:val="83"/>
        </w:numPr>
        <w:tabs>
          <w:tab w:val="left" w:pos="1435"/>
        </w:tabs>
        <w:spacing w:line="240" w:lineRule="auto"/>
        <w:ind w:left="0" w:firstLine="709"/>
        <w:jc w:val="both"/>
        <w:rPr>
          <w:sz w:val="24"/>
          <w:szCs w:val="24"/>
        </w:rPr>
      </w:pPr>
      <w:r w:rsidRPr="003C038B">
        <w:rPr>
          <w:sz w:val="24"/>
          <w:szCs w:val="24"/>
        </w:rPr>
        <w:t>дата принятия Учреждением обязательств в отношении основных условий пользования и содержания имущества (дата, на которую объект учета аренды становится доступным для использования Учреждением).</w:t>
      </w:r>
    </w:p>
    <w:p w:rsidR="00EA5C18" w:rsidRPr="003C038B" w:rsidRDefault="00EA5C18" w:rsidP="003C038B">
      <w:pPr>
        <w:pStyle w:val="11"/>
        <w:numPr>
          <w:ilvl w:val="3"/>
          <w:numId w:val="83"/>
        </w:numPr>
        <w:tabs>
          <w:tab w:val="left" w:pos="1855"/>
        </w:tabs>
        <w:spacing w:line="240" w:lineRule="auto"/>
        <w:ind w:left="0" w:firstLine="709"/>
        <w:jc w:val="both"/>
        <w:rPr>
          <w:sz w:val="24"/>
          <w:szCs w:val="24"/>
        </w:rPr>
      </w:pPr>
      <w:r w:rsidRPr="003C038B">
        <w:rPr>
          <w:sz w:val="24"/>
          <w:szCs w:val="24"/>
        </w:rPr>
        <w:t>Первоначальное признание в учете объекта операционной аренды на счете 0.111.40 «Права пользования нефинансовыми активами» осуществляется в следующем порядке:</w:t>
      </w:r>
    </w:p>
    <w:p w:rsidR="00EA5C18" w:rsidRPr="003C038B" w:rsidRDefault="00EA5C18" w:rsidP="003C038B">
      <w:pPr>
        <w:pStyle w:val="11"/>
        <w:numPr>
          <w:ilvl w:val="4"/>
          <w:numId w:val="83"/>
        </w:numPr>
        <w:tabs>
          <w:tab w:val="left" w:pos="1435"/>
        </w:tabs>
        <w:spacing w:line="240" w:lineRule="auto"/>
        <w:ind w:left="0" w:firstLine="709"/>
        <w:jc w:val="both"/>
        <w:rPr>
          <w:sz w:val="24"/>
          <w:szCs w:val="24"/>
        </w:rPr>
      </w:pPr>
      <w:r w:rsidRPr="003C038B">
        <w:rPr>
          <w:sz w:val="24"/>
          <w:szCs w:val="24"/>
        </w:rPr>
        <w:t>По договору аренды, заключенному на определенный срок: в сумме арендных платежей за весь срок пользования имуществом, установленный договором аренды.</w:t>
      </w:r>
    </w:p>
    <w:p w:rsidR="00EA5C18" w:rsidRPr="003C038B" w:rsidRDefault="00EA5C18" w:rsidP="003C038B">
      <w:pPr>
        <w:pStyle w:val="11"/>
        <w:numPr>
          <w:ilvl w:val="4"/>
          <w:numId w:val="83"/>
        </w:numPr>
        <w:tabs>
          <w:tab w:val="left" w:pos="1435"/>
        </w:tabs>
        <w:spacing w:line="240" w:lineRule="auto"/>
        <w:ind w:left="0" w:firstLine="709"/>
        <w:jc w:val="both"/>
        <w:rPr>
          <w:sz w:val="24"/>
          <w:szCs w:val="24"/>
        </w:rPr>
      </w:pPr>
      <w:r w:rsidRPr="003C038B">
        <w:rPr>
          <w:sz w:val="24"/>
          <w:szCs w:val="24"/>
        </w:rPr>
        <w:t>По договору аренды, заключенному на неопределенный срок: по решению Комиссии по поступлению и выбытию активов Учреждения в сумме арендных платежей, предусмотренных договором, приходящихся на текущий и два последующих финансовых года.</w:t>
      </w:r>
    </w:p>
    <w:p w:rsidR="00EA5C18" w:rsidRPr="002020D9" w:rsidRDefault="00EA5C18" w:rsidP="002020D9">
      <w:pPr>
        <w:pStyle w:val="11"/>
        <w:tabs>
          <w:tab w:val="left" w:pos="1435"/>
        </w:tabs>
        <w:spacing w:line="240" w:lineRule="auto"/>
        <w:ind w:firstLine="709"/>
        <w:jc w:val="both"/>
        <w:rPr>
          <w:sz w:val="24"/>
          <w:szCs w:val="24"/>
        </w:rPr>
      </w:pPr>
      <w:r w:rsidRPr="002020D9">
        <w:rPr>
          <w:sz w:val="24"/>
          <w:szCs w:val="24"/>
        </w:rPr>
        <w:t xml:space="preserve">В случае если договором аренды имущества предусматривается получение Учреждением имущества в возмездное пользование по цене значительно ниже рыночной стоимости, права пользования активами по решению Комиссии по поступлению и выбытию активов Учреждения отражаются в бухгалтерском учете по их справедливой стоимости в </w:t>
      </w:r>
      <w:r w:rsidRPr="002020D9">
        <w:rPr>
          <w:sz w:val="24"/>
          <w:szCs w:val="24"/>
        </w:rPr>
        <w:lastRenderedPageBreak/>
        <w:t>порядке, предусмотренном СГС «Аренда». Для целей применения настоящего пункта учетной политики значительным признается отклонение от рыночной стоимости арендных платежей на аналогичные активы на 50% и более.</w:t>
      </w:r>
    </w:p>
    <w:p w:rsidR="00EA5C18" w:rsidRPr="00446379" w:rsidRDefault="00EA5C18" w:rsidP="00446379">
      <w:pPr>
        <w:pStyle w:val="11"/>
        <w:numPr>
          <w:ilvl w:val="3"/>
          <w:numId w:val="83"/>
        </w:numPr>
        <w:tabs>
          <w:tab w:val="left" w:pos="1855"/>
        </w:tabs>
        <w:spacing w:line="240" w:lineRule="auto"/>
        <w:ind w:left="0" w:firstLine="709"/>
        <w:jc w:val="both"/>
        <w:rPr>
          <w:sz w:val="24"/>
          <w:szCs w:val="24"/>
        </w:rPr>
      </w:pPr>
      <w:r w:rsidRPr="00446379">
        <w:rPr>
          <w:sz w:val="24"/>
          <w:szCs w:val="24"/>
        </w:rPr>
        <w:t>По договорам безвозмездного пользования имуществом на определенный срок: по справедливой стоимости арендных платежей на весь срок пользования объектом, предусмотренный договором безвозмездного пользования.</w:t>
      </w:r>
    </w:p>
    <w:p w:rsidR="00EA5C18" w:rsidRPr="00446379" w:rsidRDefault="00EA5C18" w:rsidP="00446379">
      <w:pPr>
        <w:pStyle w:val="11"/>
        <w:numPr>
          <w:ilvl w:val="3"/>
          <w:numId w:val="83"/>
        </w:numPr>
        <w:tabs>
          <w:tab w:val="left" w:pos="1855"/>
        </w:tabs>
        <w:spacing w:line="240" w:lineRule="auto"/>
        <w:ind w:left="0" w:firstLine="709"/>
        <w:jc w:val="both"/>
        <w:rPr>
          <w:sz w:val="24"/>
          <w:szCs w:val="24"/>
        </w:rPr>
      </w:pPr>
      <w:r w:rsidRPr="00446379">
        <w:rPr>
          <w:sz w:val="24"/>
          <w:szCs w:val="24"/>
        </w:rPr>
        <w:t>По договорам безвозмездного пользования имуществом на неопределенный срок: по решению Комиссии по поступлению и выбытию активов Учреждения по справедливой стоимости арендных платежей, приходящихся на текущий и два последующих финансовых года.</w:t>
      </w:r>
    </w:p>
    <w:p w:rsidR="00EA5C18" w:rsidRPr="00446379" w:rsidRDefault="00EA5C18" w:rsidP="00446379">
      <w:pPr>
        <w:pStyle w:val="11"/>
        <w:numPr>
          <w:ilvl w:val="3"/>
          <w:numId w:val="83"/>
        </w:numPr>
        <w:tabs>
          <w:tab w:val="left" w:pos="1855"/>
        </w:tabs>
        <w:spacing w:line="240" w:lineRule="auto"/>
        <w:ind w:left="0" w:firstLine="709"/>
        <w:jc w:val="both"/>
        <w:rPr>
          <w:sz w:val="24"/>
          <w:szCs w:val="24"/>
        </w:rPr>
      </w:pPr>
      <w:r w:rsidRPr="00446379">
        <w:rPr>
          <w:sz w:val="24"/>
          <w:szCs w:val="24"/>
        </w:rPr>
        <w:t xml:space="preserve">Порядок определения справедливой стоимости прав пользования активами при заключении договоров безвозмездного пользования имуществом, договоров аренды по цене значительно ниже рыночной стоимости: </w:t>
      </w:r>
    </w:p>
    <w:p w:rsidR="00EA5C18" w:rsidRPr="00446379" w:rsidRDefault="00EA5C18" w:rsidP="00446379">
      <w:pPr>
        <w:pStyle w:val="11"/>
        <w:numPr>
          <w:ilvl w:val="3"/>
          <w:numId w:val="83"/>
        </w:numPr>
        <w:tabs>
          <w:tab w:val="left" w:pos="1855"/>
        </w:tabs>
        <w:spacing w:line="240" w:lineRule="auto"/>
        <w:ind w:left="0" w:firstLine="709"/>
        <w:jc w:val="both"/>
        <w:rPr>
          <w:sz w:val="24"/>
          <w:szCs w:val="24"/>
        </w:rPr>
      </w:pPr>
      <w:r w:rsidRPr="00446379">
        <w:rPr>
          <w:sz w:val="24"/>
          <w:szCs w:val="24"/>
        </w:rPr>
        <w:t xml:space="preserve"> Для объектов недвижимого имущества справедливая стоимость прав пользования активами определяется Комиссией по поступлению и выбытию активов.</w:t>
      </w:r>
    </w:p>
    <w:p w:rsidR="00EA5C18" w:rsidRPr="00446379" w:rsidRDefault="00EA5C18" w:rsidP="00446379">
      <w:pPr>
        <w:pStyle w:val="11"/>
        <w:numPr>
          <w:ilvl w:val="4"/>
          <w:numId w:val="83"/>
        </w:numPr>
        <w:tabs>
          <w:tab w:val="left" w:pos="1435"/>
        </w:tabs>
        <w:spacing w:line="240" w:lineRule="auto"/>
        <w:ind w:left="0" w:firstLine="709"/>
        <w:jc w:val="both"/>
        <w:rPr>
          <w:sz w:val="24"/>
          <w:szCs w:val="24"/>
        </w:rPr>
      </w:pPr>
      <w:r w:rsidRPr="00446379">
        <w:rPr>
          <w:sz w:val="24"/>
          <w:szCs w:val="24"/>
        </w:rPr>
        <w:t xml:space="preserve"> Для объектов движимого имущества - методом рыночных цен - как если бы право пользования имуществом было предоставлено на коммерческих (рыночных) условиях. </w:t>
      </w:r>
    </w:p>
    <w:p w:rsidR="00EA5C18" w:rsidRPr="00446379" w:rsidRDefault="00EA5C18" w:rsidP="00446379">
      <w:pPr>
        <w:pStyle w:val="11"/>
        <w:numPr>
          <w:ilvl w:val="4"/>
          <w:numId w:val="83"/>
        </w:numPr>
        <w:tabs>
          <w:tab w:val="left" w:pos="1435"/>
        </w:tabs>
        <w:spacing w:line="240" w:lineRule="auto"/>
        <w:ind w:left="0" w:firstLine="709"/>
        <w:jc w:val="both"/>
        <w:rPr>
          <w:sz w:val="24"/>
          <w:szCs w:val="24"/>
        </w:rPr>
      </w:pPr>
      <w:r w:rsidRPr="00446379">
        <w:rPr>
          <w:sz w:val="24"/>
          <w:szCs w:val="24"/>
        </w:rPr>
        <w:t xml:space="preserve"> При определении рыночных цен используются документально подтвержденные данные о рыночных ценах, сформированные Комиссией по поступлению и выбытию активов самостоятельно путем:</w:t>
      </w:r>
    </w:p>
    <w:p w:rsidR="00EA5C18" w:rsidRPr="00446379" w:rsidRDefault="00EA5C18" w:rsidP="00446379">
      <w:pPr>
        <w:pStyle w:val="11"/>
        <w:tabs>
          <w:tab w:val="left" w:pos="1435"/>
        </w:tabs>
        <w:spacing w:line="240" w:lineRule="auto"/>
        <w:ind w:firstLine="709"/>
        <w:jc w:val="both"/>
        <w:rPr>
          <w:sz w:val="24"/>
          <w:szCs w:val="24"/>
        </w:rPr>
      </w:pPr>
      <w:r w:rsidRPr="00446379">
        <w:rPr>
          <w:sz w:val="24"/>
          <w:szCs w:val="24"/>
        </w:rPr>
        <w:t>- изучения рыночных цен в открытом доступе (прикладываются скриншоты страниц (прайс-листов), ссылки на сайты с 2-5 предложениями по аренде такого или аналогичного имущества);</w:t>
      </w:r>
    </w:p>
    <w:p w:rsidR="00EA5C18" w:rsidRPr="00446379" w:rsidRDefault="00EA5C18" w:rsidP="00446379">
      <w:pPr>
        <w:pStyle w:val="11"/>
        <w:tabs>
          <w:tab w:val="left" w:pos="1435"/>
        </w:tabs>
        <w:spacing w:line="240" w:lineRule="auto"/>
        <w:ind w:firstLine="709"/>
        <w:jc w:val="both"/>
        <w:rPr>
          <w:sz w:val="24"/>
          <w:szCs w:val="24"/>
        </w:rPr>
      </w:pPr>
      <w:r w:rsidRPr="00446379">
        <w:rPr>
          <w:sz w:val="24"/>
          <w:szCs w:val="24"/>
        </w:rPr>
        <w:t>- запроса стоимости аренды у передающей стороны;</w:t>
      </w:r>
    </w:p>
    <w:p w:rsidR="00EA5C18" w:rsidRPr="00446379" w:rsidRDefault="00EA5C18" w:rsidP="00446379">
      <w:pPr>
        <w:pStyle w:val="11"/>
        <w:tabs>
          <w:tab w:val="left" w:pos="1435"/>
        </w:tabs>
        <w:spacing w:line="240" w:lineRule="auto"/>
        <w:ind w:firstLine="709"/>
        <w:jc w:val="both"/>
        <w:rPr>
          <w:sz w:val="24"/>
          <w:szCs w:val="24"/>
        </w:rPr>
      </w:pPr>
      <w:r w:rsidRPr="00446379">
        <w:rPr>
          <w:sz w:val="24"/>
          <w:szCs w:val="24"/>
        </w:rPr>
        <w:t>- либо при отсутствии такой возможности - полученные Учреждением от независимых экспертов (оценщиков).</w:t>
      </w:r>
    </w:p>
    <w:p w:rsidR="00EA5C18" w:rsidRPr="00446379" w:rsidRDefault="00EA5C18" w:rsidP="00446379">
      <w:pPr>
        <w:pStyle w:val="11"/>
        <w:tabs>
          <w:tab w:val="left" w:pos="1435"/>
        </w:tabs>
        <w:spacing w:line="240" w:lineRule="auto"/>
        <w:ind w:firstLine="709"/>
        <w:jc w:val="both"/>
        <w:rPr>
          <w:sz w:val="24"/>
          <w:szCs w:val="24"/>
        </w:rPr>
      </w:pPr>
      <w:r w:rsidRPr="00446379">
        <w:rPr>
          <w:sz w:val="24"/>
          <w:szCs w:val="24"/>
        </w:rPr>
        <w:t>В случае, если данные о рыночной стоимости арендных платежей, указанных в настоящем пункте учетной политики, недоступны (отсутствуют), права пользования такими активами к балансовому учету на счет 0.111.40 «Права пользования нефинансовыми активами» не принимаются на основании пунктов 47, 49 СГС «Концептуальные основы бухгалтерского учета и отчетности организаций государственного сектора». Информация о данных фактах отражается на забалансовом счете 01 «Имущество, полученное в пользование» по стоимости активов, указанной передающей стороной в актах приема-передачи, либо при отсутствии таковой - в условной оценке: «один объект - один рубль» и подлежит раскрытию в Пояснительной записке к балансу учреждения (ф. 0503760).</w:t>
      </w:r>
    </w:p>
    <w:p w:rsidR="00EA5C18" w:rsidRPr="0056013B" w:rsidRDefault="00EA5C18" w:rsidP="0056013B">
      <w:pPr>
        <w:pStyle w:val="11"/>
        <w:numPr>
          <w:ilvl w:val="3"/>
          <w:numId w:val="83"/>
        </w:numPr>
        <w:tabs>
          <w:tab w:val="left" w:pos="1855"/>
        </w:tabs>
        <w:spacing w:line="240" w:lineRule="auto"/>
        <w:ind w:left="0" w:firstLine="709"/>
        <w:jc w:val="both"/>
        <w:rPr>
          <w:sz w:val="24"/>
          <w:szCs w:val="24"/>
        </w:rPr>
      </w:pPr>
      <w:r w:rsidRPr="0056013B">
        <w:rPr>
          <w:sz w:val="24"/>
          <w:szCs w:val="24"/>
        </w:rPr>
        <w:t>Решение о величине оценочных значений (срок полезного использования права пользования активом, справедливая стоимость арендных платежей) оформляются протоколом заседания Комиссии по поступлению и выбытию активов, являющимся наряду с актом приема-передачи актива основанием для отражения операции в бухгалтерском учете.</w:t>
      </w:r>
    </w:p>
    <w:p w:rsidR="00EA5C18" w:rsidRPr="0056013B" w:rsidRDefault="00EA5C18" w:rsidP="0056013B">
      <w:pPr>
        <w:pStyle w:val="11"/>
        <w:numPr>
          <w:ilvl w:val="3"/>
          <w:numId w:val="83"/>
        </w:numPr>
        <w:tabs>
          <w:tab w:val="left" w:pos="1855"/>
        </w:tabs>
        <w:spacing w:line="240" w:lineRule="auto"/>
        <w:ind w:left="0" w:firstLine="709"/>
        <w:jc w:val="both"/>
        <w:rPr>
          <w:sz w:val="24"/>
          <w:szCs w:val="24"/>
        </w:rPr>
      </w:pPr>
      <w:r w:rsidRPr="0056013B">
        <w:rPr>
          <w:sz w:val="24"/>
          <w:szCs w:val="24"/>
        </w:rPr>
        <w:t xml:space="preserve">В случае изменения размера арендных платежей по договору аренды, стоимостная оценка объекта операционной аренды, учтенного на счете 0.111.40 «Права пользования нефинансовыми активами» подлежит корректировке на дату внесения изменений в договор. По договорам безвозмездного пользования имущества (договорам аренды по цене значительно ниже рыночной стоимости) изменение справедливой стоимости арендных платежей, учтенной на счете 0.111.40 «Права пользования нефинансовыми активами», производится по состоянию на 31 декабря текущего финансового года. </w:t>
      </w:r>
    </w:p>
    <w:p w:rsidR="00EA5C18" w:rsidRPr="0056013B" w:rsidRDefault="00EA5C18" w:rsidP="0056013B">
      <w:pPr>
        <w:pStyle w:val="11"/>
        <w:numPr>
          <w:ilvl w:val="3"/>
          <w:numId w:val="83"/>
        </w:numPr>
        <w:tabs>
          <w:tab w:val="left" w:pos="1855"/>
        </w:tabs>
        <w:spacing w:line="240" w:lineRule="auto"/>
        <w:ind w:left="0" w:firstLine="709"/>
        <w:jc w:val="both"/>
        <w:rPr>
          <w:sz w:val="24"/>
          <w:szCs w:val="24"/>
        </w:rPr>
      </w:pPr>
      <w:r w:rsidRPr="0056013B">
        <w:rPr>
          <w:sz w:val="24"/>
          <w:szCs w:val="24"/>
        </w:rPr>
        <w:t xml:space="preserve">Начисление амортизации по объекту учета операционной аренды осуществляется линейным методом, предусматривающим равномерное начисление постоянной суммы амортизации на протяжении всего срока пользования имуществом, установленного договором (определенного Учреждением), начиная с месяца его принятия к учету. Расчет за первый и последний неполные месяцы производится исходя из количества </w:t>
      </w:r>
      <w:r w:rsidRPr="0056013B">
        <w:rPr>
          <w:sz w:val="24"/>
          <w:szCs w:val="24"/>
        </w:rPr>
        <w:lastRenderedPageBreak/>
        <w:t>дней пользования имуществом в соответствующем месяце.</w:t>
      </w:r>
    </w:p>
    <w:p w:rsidR="00EA5C18" w:rsidRPr="0056013B" w:rsidRDefault="00EA5C18" w:rsidP="0056013B">
      <w:pPr>
        <w:pStyle w:val="11"/>
        <w:numPr>
          <w:ilvl w:val="3"/>
          <w:numId w:val="83"/>
        </w:numPr>
        <w:tabs>
          <w:tab w:val="left" w:pos="1855"/>
        </w:tabs>
        <w:spacing w:line="240" w:lineRule="auto"/>
        <w:ind w:left="0" w:firstLine="709"/>
        <w:jc w:val="both"/>
        <w:rPr>
          <w:sz w:val="24"/>
          <w:szCs w:val="24"/>
        </w:rPr>
      </w:pPr>
      <w:r w:rsidRPr="0056013B">
        <w:rPr>
          <w:sz w:val="24"/>
          <w:szCs w:val="24"/>
        </w:rPr>
        <w:t>Порядок учета прав пользования активами по договорам аренды (безвозмездного пользования) заключенным на неопределенный срок, в том числе при пролонгации ранее заключенных договоров на определенный срок:</w:t>
      </w:r>
    </w:p>
    <w:p w:rsidR="00EA5C18" w:rsidRPr="0056013B" w:rsidRDefault="00EA5C18" w:rsidP="0056013B">
      <w:pPr>
        <w:pStyle w:val="11"/>
        <w:numPr>
          <w:ilvl w:val="4"/>
          <w:numId w:val="83"/>
        </w:numPr>
        <w:tabs>
          <w:tab w:val="left" w:pos="1435"/>
        </w:tabs>
        <w:spacing w:line="240" w:lineRule="auto"/>
        <w:ind w:left="0" w:firstLine="709"/>
        <w:jc w:val="both"/>
        <w:rPr>
          <w:sz w:val="24"/>
          <w:szCs w:val="24"/>
        </w:rPr>
      </w:pPr>
      <w:r w:rsidRPr="0056013B">
        <w:rPr>
          <w:sz w:val="24"/>
          <w:szCs w:val="24"/>
        </w:rPr>
        <w:t>Перед составлением годовой бухгалтерской (финансовой) отчетности в рамках годовой инвентаризации активов и обязательств Комиссия по поступлению и выбытию активов Учреждения (экономическая служба Учреждения) пересматривает величины оценочных значений в части срока полезного использования прав и/или доходов будущих периодов в виде стоимости арендных платежей:</w:t>
      </w:r>
    </w:p>
    <w:p w:rsidR="00EA5C18" w:rsidRPr="0056013B" w:rsidRDefault="00EA5C18" w:rsidP="0056013B">
      <w:pPr>
        <w:pStyle w:val="11"/>
        <w:numPr>
          <w:ilvl w:val="4"/>
          <w:numId w:val="83"/>
        </w:numPr>
        <w:tabs>
          <w:tab w:val="left" w:pos="1435"/>
        </w:tabs>
        <w:spacing w:line="240" w:lineRule="auto"/>
        <w:ind w:left="0" w:firstLine="709"/>
        <w:jc w:val="both"/>
        <w:rPr>
          <w:sz w:val="24"/>
          <w:szCs w:val="24"/>
        </w:rPr>
      </w:pPr>
      <w:r w:rsidRPr="0056013B">
        <w:rPr>
          <w:sz w:val="24"/>
          <w:szCs w:val="24"/>
        </w:rPr>
        <w:t>В случае, если действие ранее заключенного договора аренды (безвозмездного пользования) продлевается, Комиссия по поступлению и выбытию активов Учреждения оформляет протокол решения Комиссии с указанием:</w:t>
      </w:r>
    </w:p>
    <w:p w:rsidR="00EA5C18" w:rsidRPr="0056013B" w:rsidRDefault="00EA5C18" w:rsidP="0056013B">
      <w:pPr>
        <w:pStyle w:val="11"/>
        <w:tabs>
          <w:tab w:val="left" w:pos="1435"/>
        </w:tabs>
        <w:spacing w:line="240" w:lineRule="auto"/>
        <w:ind w:firstLine="709"/>
        <w:jc w:val="both"/>
        <w:rPr>
          <w:sz w:val="24"/>
          <w:szCs w:val="24"/>
        </w:rPr>
      </w:pPr>
      <w:r w:rsidRPr="0056013B">
        <w:rPr>
          <w:sz w:val="24"/>
          <w:szCs w:val="24"/>
        </w:rPr>
        <w:t>- нового срока действия прав пользования активом, определяемого в установленном порядке;</w:t>
      </w:r>
    </w:p>
    <w:p w:rsidR="00EA5C18" w:rsidRPr="0056013B" w:rsidRDefault="00EA5C18" w:rsidP="0056013B">
      <w:pPr>
        <w:pStyle w:val="11"/>
        <w:tabs>
          <w:tab w:val="left" w:pos="1435"/>
        </w:tabs>
        <w:spacing w:line="240" w:lineRule="auto"/>
        <w:ind w:firstLine="709"/>
        <w:jc w:val="both"/>
        <w:rPr>
          <w:sz w:val="24"/>
          <w:szCs w:val="24"/>
        </w:rPr>
      </w:pPr>
      <w:r w:rsidRPr="0056013B">
        <w:rPr>
          <w:sz w:val="24"/>
          <w:szCs w:val="24"/>
        </w:rPr>
        <w:t>- суммы арендных платежей, приходящихся на добавленный срок права пользования активом, определяемой в установленном порядке с приложением расчета.</w:t>
      </w:r>
    </w:p>
    <w:p w:rsidR="00EA5C18" w:rsidRPr="0056013B" w:rsidRDefault="00EA5C18" w:rsidP="0056013B">
      <w:pPr>
        <w:pStyle w:val="11"/>
        <w:numPr>
          <w:ilvl w:val="3"/>
          <w:numId w:val="83"/>
        </w:numPr>
        <w:tabs>
          <w:tab w:val="left" w:pos="1855"/>
        </w:tabs>
        <w:spacing w:line="240" w:lineRule="auto"/>
        <w:ind w:left="0" w:firstLine="709"/>
        <w:jc w:val="both"/>
        <w:rPr>
          <w:sz w:val="24"/>
          <w:szCs w:val="24"/>
        </w:rPr>
      </w:pPr>
      <w:r w:rsidRPr="0056013B">
        <w:rPr>
          <w:sz w:val="24"/>
          <w:szCs w:val="24"/>
        </w:rPr>
        <w:t>Таким образом, стоимость объекта права пользования активами ежегодно увеличивается в корреспонденции со счетом учета доходов будущих периодов на сумму арендных платежей, приходящихся на добавленный период (финансовый год). Амортизация права пользования данным активом продолжает начисляться линейным методом исходя из остаточной стоимости права пользования активом, увеличенной на сумму арендных платежей, приходящихся на добавленный срок, и оставшегося срока полезного использования, увеличенного на добавленный срок.</w:t>
      </w:r>
    </w:p>
    <w:p w:rsidR="00EA5C18" w:rsidRPr="0056013B" w:rsidRDefault="00EA5C18" w:rsidP="0056013B">
      <w:pPr>
        <w:pStyle w:val="11"/>
        <w:numPr>
          <w:ilvl w:val="3"/>
          <w:numId w:val="83"/>
        </w:numPr>
        <w:tabs>
          <w:tab w:val="left" w:pos="1855"/>
        </w:tabs>
        <w:spacing w:line="240" w:lineRule="auto"/>
        <w:ind w:left="0" w:firstLine="709"/>
        <w:jc w:val="both"/>
        <w:rPr>
          <w:sz w:val="24"/>
          <w:szCs w:val="24"/>
        </w:rPr>
      </w:pPr>
      <w:r w:rsidRPr="0056013B">
        <w:rPr>
          <w:sz w:val="24"/>
          <w:szCs w:val="24"/>
        </w:rPr>
        <w:t xml:space="preserve">В бухгалтерском учете на основании протокола решения Комиссии увеличивается первоначальная стоимость объекта, а также срок его полезного использования по состоянию на 31 декабря отчетного года. </w:t>
      </w:r>
    </w:p>
    <w:p w:rsidR="00DF5348" w:rsidRDefault="00DF5348" w:rsidP="00DF5348">
      <w:pPr>
        <w:pStyle w:val="11"/>
        <w:tabs>
          <w:tab w:val="left" w:pos="1855"/>
        </w:tabs>
        <w:ind w:left="720" w:firstLine="0"/>
        <w:jc w:val="both"/>
      </w:pPr>
    </w:p>
    <w:p w:rsidR="00E45410" w:rsidRDefault="009218F5" w:rsidP="009218F5">
      <w:pPr>
        <w:pStyle w:val="2"/>
        <w:numPr>
          <w:ilvl w:val="1"/>
          <w:numId w:val="83"/>
        </w:numPr>
        <w:spacing w:before="0" w:beforeAutospacing="0" w:after="0" w:afterAutospacing="0"/>
        <w:rPr>
          <w:rFonts w:ascii="Times New Roman" w:hAnsi="Times New Roman" w:cs="Times New Roman"/>
          <w:sz w:val="24"/>
          <w:szCs w:val="24"/>
        </w:rPr>
      </w:pPr>
      <w:bookmarkStart w:id="271" w:name="bookmark275"/>
      <w:bookmarkStart w:id="272" w:name="bookmark273"/>
      <w:bookmarkStart w:id="273" w:name="bookmark274"/>
      <w:bookmarkStart w:id="274" w:name="bookmark276"/>
      <w:bookmarkEnd w:id="271"/>
      <w:r>
        <w:rPr>
          <w:rFonts w:ascii="Times New Roman" w:hAnsi="Times New Roman" w:cs="Times New Roman"/>
          <w:sz w:val="24"/>
          <w:szCs w:val="24"/>
        </w:rPr>
        <w:t xml:space="preserve"> </w:t>
      </w:r>
      <w:bookmarkStart w:id="275" w:name="_Toc112746827"/>
      <w:r w:rsidR="001E7C7E" w:rsidRPr="009218F5">
        <w:rPr>
          <w:rFonts w:ascii="Times New Roman" w:hAnsi="Times New Roman" w:cs="Times New Roman"/>
          <w:sz w:val="24"/>
          <w:szCs w:val="24"/>
        </w:rPr>
        <w:t>Затраты на изготовление готовой продукции, выполнение работ, оказание услуг</w:t>
      </w:r>
      <w:bookmarkEnd w:id="272"/>
      <w:bookmarkEnd w:id="273"/>
      <w:bookmarkEnd w:id="274"/>
      <w:bookmarkEnd w:id="275"/>
    </w:p>
    <w:p w:rsidR="009218F5" w:rsidRPr="009218F5" w:rsidRDefault="009218F5" w:rsidP="009218F5">
      <w:pPr>
        <w:pStyle w:val="2"/>
        <w:spacing w:before="0" w:beforeAutospacing="0" w:after="0" w:afterAutospacing="0"/>
        <w:ind w:left="360"/>
        <w:rPr>
          <w:rFonts w:ascii="Times New Roman" w:hAnsi="Times New Roman" w:cs="Times New Roman"/>
          <w:sz w:val="24"/>
          <w:szCs w:val="24"/>
        </w:rPr>
      </w:pPr>
    </w:p>
    <w:p w:rsidR="00E45410" w:rsidRPr="009218F5" w:rsidRDefault="001E7C7E" w:rsidP="009218F5">
      <w:pPr>
        <w:pStyle w:val="11"/>
        <w:numPr>
          <w:ilvl w:val="0"/>
          <w:numId w:val="13"/>
        </w:numPr>
        <w:tabs>
          <w:tab w:val="left" w:pos="1489"/>
        </w:tabs>
        <w:spacing w:line="240" w:lineRule="auto"/>
        <w:ind w:firstLine="709"/>
        <w:jc w:val="both"/>
        <w:rPr>
          <w:sz w:val="24"/>
          <w:szCs w:val="24"/>
        </w:rPr>
      </w:pPr>
      <w:bookmarkStart w:id="276" w:name="bookmark277"/>
      <w:bookmarkEnd w:id="276"/>
      <w:r w:rsidRPr="009218F5">
        <w:rPr>
          <w:sz w:val="24"/>
          <w:szCs w:val="24"/>
        </w:rPr>
        <w:t>Раздельный учет расходов по формированию себестоимости оказываемых учреждением работ, услуг осуществляется по группам видов оказываемых услуг:</w:t>
      </w:r>
    </w:p>
    <w:p w:rsidR="00E45410" w:rsidRPr="009218F5" w:rsidRDefault="001E7C7E" w:rsidP="009218F5">
      <w:pPr>
        <w:pStyle w:val="11"/>
        <w:numPr>
          <w:ilvl w:val="0"/>
          <w:numId w:val="5"/>
        </w:numPr>
        <w:tabs>
          <w:tab w:val="left" w:pos="1439"/>
        </w:tabs>
        <w:spacing w:line="240" w:lineRule="auto"/>
        <w:ind w:firstLine="709"/>
        <w:jc w:val="both"/>
        <w:rPr>
          <w:sz w:val="24"/>
          <w:szCs w:val="24"/>
        </w:rPr>
      </w:pPr>
      <w:bookmarkStart w:id="277" w:name="bookmark278"/>
      <w:bookmarkEnd w:id="277"/>
      <w:r w:rsidRPr="009218F5">
        <w:rPr>
          <w:sz w:val="24"/>
          <w:szCs w:val="24"/>
        </w:rPr>
        <w:t>оказание медицинских услуг в рамках обязательного медицинского страхования (ОМС);</w:t>
      </w:r>
    </w:p>
    <w:p w:rsidR="00E45410" w:rsidRPr="009218F5" w:rsidRDefault="001E7C7E" w:rsidP="009218F5">
      <w:pPr>
        <w:pStyle w:val="11"/>
        <w:numPr>
          <w:ilvl w:val="0"/>
          <w:numId w:val="5"/>
        </w:numPr>
        <w:tabs>
          <w:tab w:val="left" w:pos="1439"/>
        </w:tabs>
        <w:spacing w:line="240" w:lineRule="auto"/>
        <w:ind w:firstLine="709"/>
        <w:jc w:val="both"/>
        <w:rPr>
          <w:sz w:val="24"/>
          <w:szCs w:val="24"/>
        </w:rPr>
      </w:pPr>
      <w:bookmarkStart w:id="278" w:name="bookmark279"/>
      <w:bookmarkEnd w:id="278"/>
      <w:r w:rsidRPr="009218F5">
        <w:rPr>
          <w:sz w:val="24"/>
          <w:szCs w:val="24"/>
        </w:rPr>
        <w:t>в рамках выполнения государственного задания</w:t>
      </w:r>
    </w:p>
    <w:p w:rsidR="00E45410" w:rsidRPr="009218F5" w:rsidRDefault="001E7C7E" w:rsidP="009218F5">
      <w:pPr>
        <w:pStyle w:val="11"/>
        <w:numPr>
          <w:ilvl w:val="0"/>
          <w:numId w:val="5"/>
        </w:numPr>
        <w:tabs>
          <w:tab w:val="left" w:pos="1439"/>
        </w:tabs>
        <w:spacing w:line="240" w:lineRule="auto"/>
        <w:ind w:firstLine="709"/>
        <w:jc w:val="both"/>
        <w:rPr>
          <w:sz w:val="24"/>
          <w:szCs w:val="24"/>
        </w:rPr>
      </w:pPr>
      <w:bookmarkStart w:id="279" w:name="bookmark280"/>
      <w:bookmarkEnd w:id="279"/>
      <w:r w:rsidRPr="009218F5">
        <w:rPr>
          <w:sz w:val="24"/>
          <w:szCs w:val="24"/>
        </w:rPr>
        <w:t>в рамках приносящей доход деятельности:</w:t>
      </w:r>
    </w:p>
    <w:p w:rsidR="00E45410" w:rsidRPr="009218F5" w:rsidRDefault="001E7C7E" w:rsidP="009218F5">
      <w:pPr>
        <w:pStyle w:val="11"/>
        <w:numPr>
          <w:ilvl w:val="0"/>
          <w:numId w:val="3"/>
        </w:numPr>
        <w:tabs>
          <w:tab w:val="left" w:pos="1439"/>
        </w:tabs>
        <w:spacing w:line="240" w:lineRule="auto"/>
        <w:ind w:firstLine="709"/>
        <w:jc w:val="both"/>
        <w:rPr>
          <w:sz w:val="24"/>
          <w:szCs w:val="24"/>
        </w:rPr>
      </w:pPr>
      <w:bookmarkStart w:id="280" w:name="bookmark281"/>
      <w:bookmarkEnd w:id="280"/>
      <w:r w:rsidRPr="009218F5">
        <w:rPr>
          <w:sz w:val="24"/>
          <w:szCs w:val="24"/>
        </w:rPr>
        <w:t>платные медицинские услуги (работы) по видам;</w:t>
      </w:r>
    </w:p>
    <w:p w:rsidR="00E45410" w:rsidRPr="009218F5" w:rsidRDefault="001E7C7E" w:rsidP="009218F5">
      <w:pPr>
        <w:pStyle w:val="11"/>
        <w:numPr>
          <w:ilvl w:val="0"/>
          <w:numId w:val="3"/>
        </w:numPr>
        <w:tabs>
          <w:tab w:val="left" w:pos="1439"/>
        </w:tabs>
        <w:spacing w:line="240" w:lineRule="auto"/>
        <w:ind w:firstLine="709"/>
        <w:jc w:val="both"/>
        <w:rPr>
          <w:sz w:val="24"/>
          <w:szCs w:val="24"/>
        </w:rPr>
      </w:pPr>
      <w:bookmarkStart w:id="281" w:name="bookmark282"/>
      <w:bookmarkEnd w:id="281"/>
      <w:r w:rsidRPr="009218F5">
        <w:rPr>
          <w:sz w:val="24"/>
          <w:szCs w:val="24"/>
        </w:rPr>
        <w:t>платная научная деятельность;</w:t>
      </w:r>
    </w:p>
    <w:p w:rsidR="00E45410" w:rsidRPr="009218F5" w:rsidRDefault="001E7C7E" w:rsidP="009218F5">
      <w:pPr>
        <w:pStyle w:val="11"/>
        <w:numPr>
          <w:ilvl w:val="0"/>
          <w:numId w:val="3"/>
        </w:numPr>
        <w:tabs>
          <w:tab w:val="left" w:pos="1439"/>
        </w:tabs>
        <w:spacing w:line="240" w:lineRule="auto"/>
        <w:ind w:firstLine="709"/>
        <w:jc w:val="both"/>
        <w:rPr>
          <w:sz w:val="24"/>
          <w:szCs w:val="24"/>
        </w:rPr>
      </w:pPr>
      <w:bookmarkStart w:id="282" w:name="bookmark283"/>
      <w:bookmarkEnd w:id="282"/>
      <w:r w:rsidRPr="009218F5">
        <w:rPr>
          <w:sz w:val="24"/>
          <w:szCs w:val="24"/>
        </w:rPr>
        <w:t>платная образовательная деятельность;</w:t>
      </w:r>
    </w:p>
    <w:p w:rsidR="00E45410" w:rsidRPr="0056013B" w:rsidRDefault="001E7C7E" w:rsidP="0056013B">
      <w:pPr>
        <w:pStyle w:val="11"/>
        <w:numPr>
          <w:ilvl w:val="0"/>
          <w:numId w:val="3"/>
        </w:numPr>
        <w:tabs>
          <w:tab w:val="left" w:pos="1439"/>
        </w:tabs>
        <w:spacing w:line="240" w:lineRule="auto"/>
        <w:ind w:firstLine="709"/>
        <w:jc w:val="both"/>
        <w:rPr>
          <w:sz w:val="24"/>
          <w:szCs w:val="24"/>
        </w:rPr>
      </w:pPr>
      <w:bookmarkStart w:id="283" w:name="bookmark284"/>
      <w:bookmarkEnd w:id="283"/>
      <w:r w:rsidRPr="0056013B">
        <w:rPr>
          <w:sz w:val="24"/>
          <w:szCs w:val="24"/>
        </w:rPr>
        <w:t>выпуск лека</w:t>
      </w:r>
      <w:r w:rsidR="0056013B" w:rsidRPr="0056013B">
        <w:rPr>
          <w:sz w:val="24"/>
          <w:szCs w:val="24"/>
        </w:rPr>
        <w:t xml:space="preserve">рственных средств, </w:t>
      </w:r>
      <w:r w:rsidRPr="0056013B">
        <w:rPr>
          <w:sz w:val="24"/>
          <w:szCs w:val="24"/>
        </w:rPr>
        <w:t>изделий медицинского</w:t>
      </w:r>
      <w:r w:rsidR="0056013B">
        <w:rPr>
          <w:sz w:val="24"/>
          <w:szCs w:val="24"/>
        </w:rPr>
        <w:t xml:space="preserve"> </w:t>
      </w:r>
      <w:r w:rsidRPr="0056013B">
        <w:rPr>
          <w:sz w:val="24"/>
          <w:szCs w:val="24"/>
        </w:rPr>
        <w:t>назначения, проведение экспериментальных, промышленных и технологических работ, НИОКР.</w:t>
      </w:r>
    </w:p>
    <w:p w:rsidR="00E45410" w:rsidRPr="009218F5" w:rsidRDefault="001E7C7E" w:rsidP="009218F5">
      <w:pPr>
        <w:pStyle w:val="11"/>
        <w:numPr>
          <w:ilvl w:val="0"/>
          <w:numId w:val="13"/>
        </w:numPr>
        <w:tabs>
          <w:tab w:val="left" w:pos="1489"/>
        </w:tabs>
        <w:spacing w:line="240" w:lineRule="auto"/>
        <w:ind w:firstLine="709"/>
        <w:jc w:val="both"/>
        <w:rPr>
          <w:sz w:val="24"/>
          <w:szCs w:val="24"/>
        </w:rPr>
      </w:pPr>
      <w:bookmarkStart w:id="284" w:name="bookmark285"/>
      <w:bookmarkEnd w:id="284"/>
      <w:r w:rsidRPr="009218F5">
        <w:rPr>
          <w:sz w:val="24"/>
          <w:szCs w:val="24"/>
        </w:rPr>
        <w:t>Для формирования себестоимости готовой продукции и выполненных работ, оказанных услуг используется счет 0.109.00.000 «Затраты на изготовление готовой продукции, выполнение работ, услуг», к которому открываются следующие счета:</w:t>
      </w:r>
    </w:p>
    <w:p w:rsidR="00E45410" w:rsidRPr="009218F5" w:rsidRDefault="001E7C7E" w:rsidP="009218F5">
      <w:pPr>
        <w:pStyle w:val="11"/>
        <w:numPr>
          <w:ilvl w:val="0"/>
          <w:numId w:val="5"/>
        </w:numPr>
        <w:tabs>
          <w:tab w:val="left" w:pos="1439"/>
        </w:tabs>
        <w:spacing w:line="240" w:lineRule="auto"/>
        <w:ind w:firstLine="709"/>
        <w:jc w:val="both"/>
        <w:rPr>
          <w:sz w:val="24"/>
          <w:szCs w:val="24"/>
        </w:rPr>
      </w:pPr>
      <w:bookmarkStart w:id="285" w:name="bookmark286"/>
      <w:bookmarkEnd w:id="285"/>
      <w:r w:rsidRPr="009218F5">
        <w:rPr>
          <w:sz w:val="24"/>
          <w:szCs w:val="24"/>
        </w:rPr>
        <w:t>010960000 «Себестоимость готовой продукции, выполнение работ, услуг»;</w:t>
      </w:r>
    </w:p>
    <w:p w:rsidR="00E45410" w:rsidRPr="009218F5" w:rsidRDefault="001E7C7E" w:rsidP="009218F5">
      <w:pPr>
        <w:pStyle w:val="11"/>
        <w:numPr>
          <w:ilvl w:val="0"/>
          <w:numId w:val="5"/>
        </w:numPr>
        <w:tabs>
          <w:tab w:val="left" w:pos="1439"/>
        </w:tabs>
        <w:spacing w:line="240" w:lineRule="auto"/>
        <w:ind w:firstLine="709"/>
        <w:jc w:val="both"/>
        <w:rPr>
          <w:sz w:val="24"/>
          <w:szCs w:val="24"/>
        </w:rPr>
      </w:pPr>
      <w:bookmarkStart w:id="286" w:name="bookmark287"/>
      <w:bookmarkStart w:id="287" w:name="bookmark288"/>
      <w:bookmarkEnd w:id="286"/>
      <w:bookmarkEnd w:id="287"/>
      <w:r w:rsidRPr="009218F5">
        <w:rPr>
          <w:sz w:val="24"/>
          <w:szCs w:val="24"/>
        </w:rPr>
        <w:t>010980000 «Общехозяйственные расходы».</w:t>
      </w:r>
    </w:p>
    <w:p w:rsidR="00E45410" w:rsidRPr="009218F5" w:rsidRDefault="001E7C7E" w:rsidP="009218F5">
      <w:pPr>
        <w:pStyle w:val="11"/>
        <w:numPr>
          <w:ilvl w:val="0"/>
          <w:numId w:val="13"/>
        </w:numPr>
        <w:tabs>
          <w:tab w:val="left" w:pos="1498"/>
        </w:tabs>
        <w:spacing w:line="240" w:lineRule="auto"/>
        <w:ind w:firstLine="709"/>
        <w:jc w:val="both"/>
        <w:rPr>
          <w:sz w:val="24"/>
          <w:szCs w:val="24"/>
        </w:rPr>
      </w:pPr>
      <w:bookmarkStart w:id="288" w:name="bookmark289"/>
      <w:bookmarkEnd w:id="288"/>
      <w:r w:rsidRPr="009218F5">
        <w:rPr>
          <w:sz w:val="24"/>
          <w:szCs w:val="24"/>
        </w:rPr>
        <w:t>К прямым затратам при формировании себестоимости оказания услуги, выполнения работы, непосредственно связанных с их оказанием (выполнением), относятся:</w:t>
      </w:r>
    </w:p>
    <w:p w:rsidR="00E45410" w:rsidRPr="009218F5" w:rsidRDefault="001E7C7E" w:rsidP="009218F5">
      <w:pPr>
        <w:pStyle w:val="11"/>
        <w:numPr>
          <w:ilvl w:val="0"/>
          <w:numId w:val="5"/>
        </w:numPr>
        <w:tabs>
          <w:tab w:val="left" w:pos="1439"/>
        </w:tabs>
        <w:spacing w:line="240" w:lineRule="auto"/>
        <w:ind w:firstLine="709"/>
        <w:jc w:val="both"/>
        <w:rPr>
          <w:sz w:val="24"/>
          <w:szCs w:val="24"/>
        </w:rPr>
      </w:pPr>
      <w:bookmarkStart w:id="289" w:name="bookmark290"/>
      <w:bookmarkEnd w:id="289"/>
      <w:r w:rsidRPr="009218F5">
        <w:rPr>
          <w:sz w:val="24"/>
          <w:szCs w:val="24"/>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E45410" w:rsidRPr="009218F5" w:rsidRDefault="001E7C7E" w:rsidP="009218F5">
      <w:pPr>
        <w:pStyle w:val="11"/>
        <w:numPr>
          <w:ilvl w:val="0"/>
          <w:numId w:val="5"/>
        </w:numPr>
        <w:tabs>
          <w:tab w:val="left" w:pos="1424"/>
        </w:tabs>
        <w:spacing w:line="240" w:lineRule="auto"/>
        <w:ind w:firstLine="709"/>
        <w:jc w:val="both"/>
        <w:rPr>
          <w:sz w:val="24"/>
          <w:szCs w:val="24"/>
        </w:rPr>
      </w:pPr>
      <w:bookmarkStart w:id="290" w:name="bookmark291"/>
      <w:bookmarkEnd w:id="290"/>
      <w:r w:rsidRPr="009218F5">
        <w:rPr>
          <w:sz w:val="24"/>
          <w:szCs w:val="24"/>
        </w:rPr>
        <w:t xml:space="preserve">стоимость списанных материальных запасов, израсходованных непосредственно на оказание услуги (выполнение работы), естественная убыль, а также </w:t>
      </w:r>
      <w:r w:rsidRPr="009218F5">
        <w:rPr>
          <w:sz w:val="24"/>
          <w:szCs w:val="24"/>
        </w:rPr>
        <w:lastRenderedPageBreak/>
        <w:t>пришедшие в негодность в результате их использования для оказания услуги (выполнении работы);</w:t>
      </w:r>
    </w:p>
    <w:p w:rsidR="00E45410" w:rsidRPr="009218F5" w:rsidRDefault="001E7C7E" w:rsidP="009218F5">
      <w:pPr>
        <w:pStyle w:val="11"/>
        <w:numPr>
          <w:ilvl w:val="0"/>
          <w:numId w:val="5"/>
        </w:numPr>
        <w:tabs>
          <w:tab w:val="left" w:pos="1424"/>
        </w:tabs>
        <w:spacing w:line="240" w:lineRule="auto"/>
        <w:ind w:firstLine="709"/>
        <w:jc w:val="both"/>
        <w:rPr>
          <w:sz w:val="24"/>
          <w:szCs w:val="24"/>
        </w:rPr>
      </w:pPr>
      <w:bookmarkStart w:id="291" w:name="bookmark292"/>
      <w:bookmarkEnd w:id="291"/>
      <w:r w:rsidRPr="009218F5">
        <w:rPr>
          <w:sz w:val="24"/>
          <w:szCs w:val="24"/>
        </w:rPr>
        <w:t>при производстве готовой продукции к прямым затратам относятся стоимость использованных материальных запасов, непосредственно связанные с выпуском конкретного вида готовой продукции.</w:t>
      </w:r>
    </w:p>
    <w:p w:rsidR="00E45410" w:rsidRPr="009218F5" w:rsidRDefault="001E7C7E" w:rsidP="009218F5">
      <w:pPr>
        <w:pStyle w:val="11"/>
        <w:numPr>
          <w:ilvl w:val="0"/>
          <w:numId w:val="5"/>
        </w:numPr>
        <w:tabs>
          <w:tab w:val="left" w:pos="1424"/>
        </w:tabs>
        <w:spacing w:line="240" w:lineRule="auto"/>
        <w:ind w:firstLine="709"/>
        <w:jc w:val="both"/>
        <w:rPr>
          <w:sz w:val="24"/>
          <w:szCs w:val="24"/>
        </w:rPr>
      </w:pPr>
      <w:bookmarkStart w:id="292" w:name="bookmark293"/>
      <w:bookmarkEnd w:id="292"/>
      <w:r w:rsidRPr="009218F5">
        <w:rPr>
          <w:sz w:val="24"/>
          <w:szCs w:val="24"/>
        </w:rPr>
        <w:t>переданные в эксплуатацию объекты основных средств, стоимостью до 10000,00 рублей включительно в случае их использования при оказании услуги (выполнении работы);</w:t>
      </w:r>
    </w:p>
    <w:p w:rsidR="00E45410" w:rsidRPr="009218F5" w:rsidRDefault="001E7C7E" w:rsidP="009218F5">
      <w:pPr>
        <w:pStyle w:val="11"/>
        <w:numPr>
          <w:ilvl w:val="0"/>
          <w:numId w:val="5"/>
        </w:numPr>
        <w:tabs>
          <w:tab w:val="left" w:pos="1424"/>
        </w:tabs>
        <w:spacing w:line="240" w:lineRule="auto"/>
        <w:ind w:firstLine="709"/>
        <w:jc w:val="both"/>
        <w:rPr>
          <w:sz w:val="24"/>
          <w:szCs w:val="24"/>
        </w:rPr>
      </w:pPr>
      <w:bookmarkStart w:id="293" w:name="bookmark294"/>
      <w:bookmarkEnd w:id="293"/>
      <w:r w:rsidRPr="009218F5">
        <w:rPr>
          <w:sz w:val="24"/>
          <w:szCs w:val="24"/>
        </w:rPr>
        <w:t>сумма амортизации основных средств в случае их использования в оказании услуги (выполнении работы);</w:t>
      </w:r>
    </w:p>
    <w:p w:rsidR="00E45410" w:rsidRPr="009218F5" w:rsidRDefault="001E7C7E" w:rsidP="009218F5">
      <w:pPr>
        <w:pStyle w:val="11"/>
        <w:numPr>
          <w:ilvl w:val="0"/>
          <w:numId w:val="5"/>
        </w:numPr>
        <w:tabs>
          <w:tab w:val="left" w:pos="1424"/>
        </w:tabs>
        <w:spacing w:line="240" w:lineRule="auto"/>
        <w:ind w:firstLine="709"/>
        <w:jc w:val="both"/>
        <w:rPr>
          <w:sz w:val="24"/>
          <w:szCs w:val="24"/>
        </w:rPr>
      </w:pPr>
      <w:bookmarkStart w:id="294" w:name="bookmark295"/>
      <w:bookmarkEnd w:id="294"/>
      <w:r w:rsidRPr="009218F5">
        <w:rPr>
          <w:sz w:val="24"/>
          <w:szCs w:val="24"/>
        </w:rPr>
        <w:t>расходы, связанные с оплатой аренды помещений, основных средств, в случае их использования для оказания услуги (выполнения работы);</w:t>
      </w:r>
    </w:p>
    <w:p w:rsidR="00E45410" w:rsidRPr="009218F5" w:rsidRDefault="001E7C7E" w:rsidP="009218F5">
      <w:pPr>
        <w:pStyle w:val="11"/>
        <w:numPr>
          <w:ilvl w:val="0"/>
          <w:numId w:val="5"/>
        </w:numPr>
        <w:tabs>
          <w:tab w:val="left" w:pos="1424"/>
        </w:tabs>
        <w:spacing w:line="240" w:lineRule="auto"/>
        <w:ind w:firstLine="709"/>
        <w:jc w:val="both"/>
        <w:rPr>
          <w:sz w:val="24"/>
          <w:szCs w:val="24"/>
        </w:rPr>
      </w:pPr>
      <w:bookmarkStart w:id="295" w:name="bookmark296"/>
      <w:bookmarkEnd w:id="295"/>
      <w:r w:rsidRPr="009218F5">
        <w:rPr>
          <w:sz w:val="24"/>
          <w:szCs w:val="24"/>
        </w:rPr>
        <w:t>расходы, связанные с ремонтом, техническим обслуживанием нефинансовых активов, в случае их использования для оказания услуги (выполнения работы);</w:t>
      </w:r>
    </w:p>
    <w:p w:rsidR="00E45410" w:rsidRPr="009218F5" w:rsidRDefault="001E7C7E" w:rsidP="009218F5">
      <w:pPr>
        <w:pStyle w:val="11"/>
        <w:numPr>
          <w:ilvl w:val="0"/>
          <w:numId w:val="5"/>
        </w:numPr>
        <w:tabs>
          <w:tab w:val="left" w:pos="1424"/>
        </w:tabs>
        <w:spacing w:line="240" w:lineRule="auto"/>
        <w:ind w:firstLine="709"/>
        <w:jc w:val="both"/>
        <w:rPr>
          <w:sz w:val="24"/>
          <w:szCs w:val="24"/>
        </w:rPr>
      </w:pPr>
      <w:bookmarkStart w:id="296" w:name="bookmark297"/>
      <w:bookmarkEnd w:id="296"/>
      <w:r w:rsidRPr="009218F5">
        <w:rPr>
          <w:sz w:val="24"/>
          <w:szCs w:val="24"/>
        </w:rPr>
        <w:t>другие аналогичные затраты.</w:t>
      </w:r>
    </w:p>
    <w:p w:rsidR="00E45410" w:rsidRPr="009218F5" w:rsidRDefault="001E7C7E" w:rsidP="009218F5">
      <w:pPr>
        <w:pStyle w:val="11"/>
        <w:numPr>
          <w:ilvl w:val="0"/>
          <w:numId w:val="13"/>
        </w:numPr>
        <w:spacing w:line="240" w:lineRule="auto"/>
        <w:ind w:firstLine="709"/>
        <w:jc w:val="both"/>
        <w:rPr>
          <w:sz w:val="24"/>
          <w:szCs w:val="24"/>
        </w:rPr>
      </w:pPr>
      <w:bookmarkStart w:id="297" w:name="bookmark298"/>
      <w:bookmarkStart w:id="298" w:name="bookmark302"/>
      <w:bookmarkEnd w:id="297"/>
      <w:bookmarkEnd w:id="298"/>
      <w:r w:rsidRPr="009218F5">
        <w:rPr>
          <w:sz w:val="24"/>
          <w:szCs w:val="24"/>
        </w:rPr>
        <w:t>В целях бухгалтерского учета в составе общехозяйственных расходов учитываются:</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299" w:name="bookmark303"/>
      <w:bookmarkEnd w:id="299"/>
      <w:r w:rsidRPr="009218F5">
        <w:rPr>
          <w:sz w:val="24"/>
          <w:szCs w:val="24"/>
        </w:rPr>
        <w:t>расходы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 административно-управленческого, административно-хозяйственного и прочего обслуживающего персонала;</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0" w:name="bookmark304"/>
      <w:bookmarkEnd w:id="300"/>
      <w:r w:rsidRPr="009218F5">
        <w:rPr>
          <w:sz w:val="24"/>
          <w:szCs w:val="24"/>
        </w:rPr>
        <w:t>отпускные выплаты сотрудникам производства лекарственных средств;</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1" w:name="bookmark305"/>
      <w:bookmarkEnd w:id="301"/>
      <w:r w:rsidRPr="009218F5">
        <w:rPr>
          <w:sz w:val="24"/>
          <w:szCs w:val="24"/>
        </w:rPr>
        <w:t>списанные материальные запасы, израсходованные на общехозяйственные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2" w:name="bookmark306"/>
      <w:bookmarkEnd w:id="302"/>
      <w:r w:rsidRPr="009218F5">
        <w:rPr>
          <w:sz w:val="24"/>
          <w:szCs w:val="24"/>
        </w:rPr>
        <w:t>переданные в эксплуатацию объекты основных средств, стоимостью до 10000,00 рублей включительно, на цели, не связанные напрямую с оказанием услуг (выполнением работ);</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3" w:name="bookmark307"/>
      <w:bookmarkEnd w:id="303"/>
      <w:r w:rsidRPr="009218F5">
        <w:rPr>
          <w:sz w:val="24"/>
          <w:szCs w:val="24"/>
        </w:rPr>
        <w:t>амортизация основных средств, не связанных напрямую с оказанием услуг (выполнением работ);</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4" w:name="bookmark308"/>
      <w:bookmarkEnd w:id="304"/>
      <w:r w:rsidRPr="009218F5">
        <w:rPr>
          <w:sz w:val="24"/>
          <w:szCs w:val="24"/>
        </w:rPr>
        <w:t>коммунальные расходы;</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5" w:name="bookmark309"/>
      <w:bookmarkEnd w:id="305"/>
      <w:r w:rsidRPr="009218F5">
        <w:rPr>
          <w:sz w:val="24"/>
          <w:szCs w:val="24"/>
        </w:rPr>
        <w:t>расходы услуги связи;</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6" w:name="bookmark310"/>
      <w:bookmarkEnd w:id="306"/>
      <w:r w:rsidRPr="009218F5">
        <w:rPr>
          <w:sz w:val="24"/>
          <w:szCs w:val="24"/>
        </w:rPr>
        <w:t>расходы на транспортные услуги;</w:t>
      </w:r>
    </w:p>
    <w:p w:rsidR="00E45410" w:rsidRPr="009218F5" w:rsidRDefault="001E7C7E" w:rsidP="009218F5">
      <w:pPr>
        <w:pStyle w:val="11"/>
        <w:numPr>
          <w:ilvl w:val="0"/>
          <w:numId w:val="5"/>
        </w:numPr>
        <w:tabs>
          <w:tab w:val="left" w:pos="1433"/>
          <w:tab w:val="right" w:pos="9336"/>
        </w:tabs>
        <w:spacing w:line="240" w:lineRule="auto"/>
        <w:ind w:firstLine="709"/>
        <w:jc w:val="both"/>
        <w:rPr>
          <w:sz w:val="24"/>
          <w:szCs w:val="24"/>
        </w:rPr>
      </w:pPr>
      <w:bookmarkStart w:id="307" w:name="bookmark311"/>
      <w:bookmarkEnd w:id="307"/>
      <w:r w:rsidRPr="009218F5">
        <w:rPr>
          <w:sz w:val="24"/>
          <w:szCs w:val="24"/>
        </w:rPr>
        <w:t>расходы на содержание</w:t>
      </w:r>
      <w:r w:rsidRPr="009218F5">
        <w:rPr>
          <w:sz w:val="24"/>
          <w:szCs w:val="24"/>
        </w:rPr>
        <w:tab/>
        <w:t>транспорта, зданий, сооружений и</w:t>
      </w:r>
    </w:p>
    <w:p w:rsidR="00E45410" w:rsidRPr="009218F5" w:rsidRDefault="001E7C7E" w:rsidP="009218F5">
      <w:pPr>
        <w:pStyle w:val="11"/>
        <w:spacing w:line="240" w:lineRule="auto"/>
        <w:ind w:firstLine="709"/>
        <w:jc w:val="both"/>
        <w:rPr>
          <w:sz w:val="24"/>
          <w:szCs w:val="24"/>
        </w:rPr>
      </w:pPr>
      <w:r w:rsidRPr="009218F5">
        <w:rPr>
          <w:sz w:val="24"/>
          <w:szCs w:val="24"/>
        </w:rPr>
        <w:t>инвентаря общехозяйственного назначения;</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8" w:name="bookmark312"/>
      <w:bookmarkEnd w:id="308"/>
      <w:r w:rsidRPr="009218F5">
        <w:rPr>
          <w:sz w:val="24"/>
          <w:szCs w:val="24"/>
        </w:rPr>
        <w:t>на охрану учреждения;</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09" w:name="bookmark313"/>
      <w:bookmarkEnd w:id="309"/>
      <w:r w:rsidRPr="009218F5">
        <w:rPr>
          <w:sz w:val="24"/>
          <w:szCs w:val="24"/>
        </w:rPr>
        <w:t>на оплату консультационных, нотариальных, информационных услуг и прочих;</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10" w:name="bookmark314"/>
      <w:bookmarkEnd w:id="310"/>
      <w:r w:rsidRPr="009218F5">
        <w:rPr>
          <w:sz w:val="24"/>
          <w:szCs w:val="24"/>
        </w:rPr>
        <w:t>суммы стимулирующих выплат за производственные показатели по итогам работы за квартал, год, начисленные по истечении соответственно отчетного квартала и года;</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11" w:name="bookmark315"/>
      <w:bookmarkEnd w:id="311"/>
      <w:r w:rsidRPr="009218F5">
        <w:rPr>
          <w:sz w:val="24"/>
          <w:szCs w:val="24"/>
        </w:rPr>
        <w:t>сумма начисленного налога на имущество, земельного и транспортного налога;</w:t>
      </w:r>
    </w:p>
    <w:p w:rsidR="00E45410" w:rsidRPr="009218F5" w:rsidRDefault="001E7C7E" w:rsidP="009218F5">
      <w:pPr>
        <w:pStyle w:val="11"/>
        <w:numPr>
          <w:ilvl w:val="0"/>
          <w:numId w:val="5"/>
        </w:numPr>
        <w:tabs>
          <w:tab w:val="left" w:pos="1433"/>
        </w:tabs>
        <w:spacing w:line="240" w:lineRule="auto"/>
        <w:ind w:firstLine="709"/>
        <w:jc w:val="both"/>
        <w:rPr>
          <w:sz w:val="24"/>
          <w:szCs w:val="24"/>
        </w:rPr>
      </w:pPr>
      <w:bookmarkStart w:id="312" w:name="bookmark316"/>
      <w:bookmarkEnd w:id="312"/>
      <w:r w:rsidRPr="009218F5">
        <w:rPr>
          <w:sz w:val="24"/>
          <w:szCs w:val="24"/>
        </w:rPr>
        <w:t>прочие работы и услуги на общехозяйственные нужды.</w:t>
      </w:r>
    </w:p>
    <w:p w:rsidR="00E45410" w:rsidRPr="009218F5" w:rsidRDefault="001E7C7E" w:rsidP="009218F5">
      <w:pPr>
        <w:pStyle w:val="11"/>
        <w:numPr>
          <w:ilvl w:val="0"/>
          <w:numId w:val="14"/>
        </w:numPr>
        <w:tabs>
          <w:tab w:val="left" w:pos="1644"/>
        </w:tabs>
        <w:spacing w:line="240" w:lineRule="auto"/>
        <w:ind w:firstLine="709"/>
        <w:jc w:val="both"/>
        <w:rPr>
          <w:sz w:val="24"/>
          <w:szCs w:val="24"/>
        </w:rPr>
      </w:pPr>
      <w:bookmarkStart w:id="313" w:name="bookmark317"/>
      <w:bookmarkEnd w:id="313"/>
      <w:r w:rsidRPr="009218F5">
        <w:rPr>
          <w:sz w:val="24"/>
          <w:szCs w:val="24"/>
        </w:rPr>
        <w:t xml:space="preserve">Общехозяйственные расходы распределяются на себестоимость услуг (работ) по окончании отчетного периода пропорционально прямым </w:t>
      </w:r>
      <w:r w:rsidRPr="009218F5">
        <w:rPr>
          <w:color w:val="343434"/>
          <w:sz w:val="24"/>
          <w:szCs w:val="24"/>
        </w:rPr>
        <w:t xml:space="preserve">затратам, </w:t>
      </w:r>
      <w:r w:rsidRPr="009218F5">
        <w:rPr>
          <w:sz w:val="24"/>
          <w:szCs w:val="24"/>
        </w:rPr>
        <w:t>непосредственно связанным с оказанием услуг (выполнением работ).</w:t>
      </w:r>
    </w:p>
    <w:p w:rsidR="00E45410" w:rsidRPr="009218F5" w:rsidRDefault="001E7C7E" w:rsidP="009218F5">
      <w:pPr>
        <w:pStyle w:val="11"/>
        <w:numPr>
          <w:ilvl w:val="0"/>
          <w:numId w:val="15"/>
        </w:numPr>
        <w:tabs>
          <w:tab w:val="left" w:pos="1644"/>
        </w:tabs>
        <w:spacing w:line="240" w:lineRule="auto"/>
        <w:ind w:firstLine="709"/>
        <w:jc w:val="both"/>
        <w:rPr>
          <w:sz w:val="24"/>
          <w:szCs w:val="24"/>
        </w:rPr>
      </w:pPr>
      <w:bookmarkStart w:id="314" w:name="bookmark319"/>
      <w:bookmarkEnd w:id="314"/>
      <w:r w:rsidRPr="009218F5">
        <w:rPr>
          <w:sz w:val="24"/>
          <w:szCs w:val="24"/>
        </w:rPr>
        <w:t>По окончании каждого отчетного периода себестоимость услуг, работ относится:</w:t>
      </w:r>
    </w:p>
    <w:p w:rsidR="00E45410" w:rsidRPr="009218F5" w:rsidRDefault="001E7C7E" w:rsidP="009218F5">
      <w:pPr>
        <w:pStyle w:val="11"/>
        <w:numPr>
          <w:ilvl w:val="0"/>
          <w:numId w:val="3"/>
        </w:numPr>
        <w:tabs>
          <w:tab w:val="left" w:pos="1084"/>
        </w:tabs>
        <w:spacing w:line="240" w:lineRule="auto"/>
        <w:ind w:firstLine="709"/>
        <w:jc w:val="both"/>
        <w:rPr>
          <w:sz w:val="24"/>
          <w:szCs w:val="24"/>
        </w:rPr>
      </w:pPr>
      <w:bookmarkStart w:id="315" w:name="bookmark320"/>
      <w:bookmarkEnd w:id="315"/>
      <w:r w:rsidRPr="009218F5">
        <w:rPr>
          <w:sz w:val="24"/>
          <w:szCs w:val="24"/>
        </w:rPr>
        <w:t>в рамках ОМС: в дебет счета 7.401.10.130 «Доходы от оказания платных услуг» с кредита счета 7.109.60.000 «Себестоимость готовой продукции, работ, услуг» по каждому КОСГУ;</w:t>
      </w:r>
    </w:p>
    <w:p w:rsidR="00E45410" w:rsidRPr="009218F5" w:rsidRDefault="001E7C7E" w:rsidP="009218F5">
      <w:pPr>
        <w:pStyle w:val="11"/>
        <w:numPr>
          <w:ilvl w:val="0"/>
          <w:numId w:val="3"/>
        </w:numPr>
        <w:tabs>
          <w:tab w:val="left" w:pos="1084"/>
        </w:tabs>
        <w:spacing w:line="240" w:lineRule="auto"/>
        <w:ind w:firstLine="709"/>
        <w:jc w:val="both"/>
        <w:rPr>
          <w:sz w:val="24"/>
          <w:szCs w:val="24"/>
        </w:rPr>
      </w:pPr>
      <w:bookmarkStart w:id="316" w:name="bookmark321"/>
      <w:bookmarkEnd w:id="316"/>
      <w:r w:rsidRPr="009218F5">
        <w:rPr>
          <w:sz w:val="24"/>
          <w:szCs w:val="24"/>
        </w:rPr>
        <w:t>в рамках выполнения государственного задания: в дебет счета 4.401.10.130 «Доходы от оказания платных услуг» с кредита счета 4.109.60.000 «Себестоимость готовой продукции, работ, услуг» по каждому КОСГУ;</w:t>
      </w:r>
    </w:p>
    <w:p w:rsidR="00E45410" w:rsidRPr="009218F5" w:rsidRDefault="001E7C7E" w:rsidP="009218F5">
      <w:pPr>
        <w:pStyle w:val="11"/>
        <w:numPr>
          <w:ilvl w:val="0"/>
          <w:numId w:val="3"/>
        </w:numPr>
        <w:tabs>
          <w:tab w:val="left" w:pos="1084"/>
        </w:tabs>
        <w:spacing w:line="240" w:lineRule="auto"/>
        <w:ind w:firstLine="709"/>
        <w:jc w:val="both"/>
        <w:rPr>
          <w:sz w:val="24"/>
          <w:szCs w:val="24"/>
        </w:rPr>
      </w:pPr>
      <w:bookmarkStart w:id="317" w:name="bookmark322"/>
      <w:bookmarkEnd w:id="317"/>
      <w:r w:rsidRPr="009218F5">
        <w:rPr>
          <w:sz w:val="24"/>
          <w:szCs w:val="24"/>
        </w:rPr>
        <w:lastRenderedPageBreak/>
        <w:t>в рамках приносящей доход деятельности от оказания платных услуг (выполнения работ): в дебет счета 2.401.10.130 «Доходы от оказания платных услуг» с кредита счета 2.109.60.000 «Себестоимость готовой продукции, работ, услуг» по каждому КОСГУ;</w:t>
      </w:r>
    </w:p>
    <w:p w:rsidR="00E45410" w:rsidRPr="009218F5" w:rsidRDefault="001E7C7E" w:rsidP="009218F5">
      <w:pPr>
        <w:pStyle w:val="11"/>
        <w:numPr>
          <w:ilvl w:val="0"/>
          <w:numId w:val="3"/>
        </w:numPr>
        <w:tabs>
          <w:tab w:val="left" w:pos="1084"/>
        </w:tabs>
        <w:spacing w:line="240" w:lineRule="auto"/>
        <w:ind w:firstLine="709"/>
        <w:jc w:val="both"/>
        <w:rPr>
          <w:sz w:val="24"/>
          <w:szCs w:val="24"/>
        </w:rPr>
      </w:pPr>
      <w:bookmarkStart w:id="318" w:name="bookmark323"/>
      <w:bookmarkEnd w:id="318"/>
      <w:r w:rsidRPr="009218F5">
        <w:rPr>
          <w:sz w:val="24"/>
          <w:szCs w:val="24"/>
        </w:rPr>
        <w:t xml:space="preserve">по производству готовой продукции в дебет счета 2.105.37.340 «Готовая продукция </w:t>
      </w:r>
      <w:r w:rsidRPr="009218F5">
        <w:rPr>
          <w:color w:val="343434"/>
          <w:sz w:val="24"/>
          <w:szCs w:val="24"/>
        </w:rPr>
        <w:t xml:space="preserve">- </w:t>
      </w:r>
      <w:r w:rsidRPr="009218F5">
        <w:rPr>
          <w:sz w:val="24"/>
          <w:szCs w:val="24"/>
        </w:rPr>
        <w:t>иное движимое имущество» с кредита счета 2.109.60.000 «Себестоимость готовой продукции, работ, услуг» по каждому КОСГУ;</w:t>
      </w:r>
    </w:p>
    <w:p w:rsidR="00E45410" w:rsidRPr="009218F5" w:rsidRDefault="001E7C7E" w:rsidP="009218F5">
      <w:pPr>
        <w:pStyle w:val="11"/>
        <w:spacing w:line="240" w:lineRule="auto"/>
        <w:ind w:firstLine="709"/>
        <w:jc w:val="both"/>
        <w:rPr>
          <w:sz w:val="24"/>
          <w:szCs w:val="24"/>
        </w:rPr>
      </w:pPr>
      <w:r w:rsidRPr="009218F5">
        <w:rPr>
          <w:sz w:val="24"/>
          <w:szCs w:val="24"/>
        </w:rPr>
        <w:t>Реализация готовой продукции (работ, услуг) оформляется бухгалтерскими записями:</w:t>
      </w:r>
    </w:p>
    <w:p w:rsidR="00E45410" w:rsidRPr="009218F5" w:rsidRDefault="001E7C7E" w:rsidP="009218F5">
      <w:pPr>
        <w:pStyle w:val="11"/>
        <w:spacing w:line="240" w:lineRule="auto"/>
        <w:ind w:firstLine="709"/>
        <w:jc w:val="both"/>
        <w:rPr>
          <w:sz w:val="24"/>
          <w:szCs w:val="24"/>
        </w:rPr>
      </w:pPr>
      <w:r w:rsidRPr="009218F5">
        <w:rPr>
          <w:sz w:val="24"/>
          <w:szCs w:val="24"/>
        </w:rPr>
        <w:t>Дт 2.401.10.000 Кт 2.105.37.000 (по фактической себестоимости);</w:t>
      </w:r>
    </w:p>
    <w:p w:rsidR="00E45410" w:rsidRPr="009218F5" w:rsidRDefault="001E7C7E" w:rsidP="009218F5">
      <w:pPr>
        <w:pStyle w:val="11"/>
        <w:spacing w:line="240" w:lineRule="auto"/>
        <w:ind w:firstLine="709"/>
        <w:jc w:val="both"/>
        <w:rPr>
          <w:sz w:val="24"/>
          <w:szCs w:val="24"/>
        </w:rPr>
      </w:pPr>
      <w:r w:rsidRPr="009218F5">
        <w:rPr>
          <w:sz w:val="24"/>
          <w:szCs w:val="24"/>
        </w:rPr>
        <w:t>Дт 2.205.00.000 Кт 2.401.10.000 (по цене реализации).</w:t>
      </w:r>
    </w:p>
    <w:p w:rsidR="00E45410" w:rsidRPr="009218F5" w:rsidRDefault="001E7C7E" w:rsidP="009218F5">
      <w:pPr>
        <w:pStyle w:val="11"/>
        <w:spacing w:line="240" w:lineRule="auto"/>
        <w:ind w:firstLine="709"/>
        <w:jc w:val="both"/>
        <w:rPr>
          <w:sz w:val="24"/>
          <w:szCs w:val="24"/>
        </w:rPr>
      </w:pPr>
      <w:r w:rsidRPr="009218F5">
        <w:rPr>
          <w:sz w:val="24"/>
          <w:szCs w:val="24"/>
        </w:rPr>
        <w:t>Дт 2.401.10.000 Кт 2.303.04.000 (НДС от реализованной продукции).</w:t>
      </w:r>
    </w:p>
    <w:p w:rsidR="00E45410" w:rsidRPr="009218F5" w:rsidRDefault="001E7C7E" w:rsidP="009218F5">
      <w:pPr>
        <w:pStyle w:val="11"/>
        <w:numPr>
          <w:ilvl w:val="0"/>
          <w:numId w:val="15"/>
        </w:numPr>
        <w:tabs>
          <w:tab w:val="left" w:pos="1460"/>
        </w:tabs>
        <w:spacing w:line="240" w:lineRule="auto"/>
        <w:ind w:firstLine="709"/>
        <w:jc w:val="both"/>
        <w:rPr>
          <w:sz w:val="24"/>
          <w:szCs w:val="24"/>
        </w:rPr>
      </w:pPr>
      <w:bookmarkStart w:id="319" w:name="bookmark324"/>
      <w:bookmarkEnd w:id="319"/>
      <w:r w:rsidRPr="009218F5">
        <w:rPr>
          <w:sz w:val="24"/>
          <w:szCs w:val="24"/>
        </w:rPr>
        <w:t>Незавершенное производство учитывается на счете 2.109.60.000. К нему относятся продукция и работы, не прошедшие всех стадий предусмотренных технологическим процессом, а также неукомплектованные и не прошедшие испытания изделия.</w:t>
      </w:r>
    </w:p>
    <w:p w:rsidR="00E45410" w:rsidRPr="009218F5" w:rsidRDefault="001E7C7E" w:rsidP="009218F5">
      <w:pPr>
        <w:pStyle w:val="11"/>
        <w:numPr>
          <w:ilvl w:val="0"/>
          <w:numId w:val="15"/>
        </w:numPr>
        <w:tabs>
          <w:tab w:val="left" w:pos="1460"/>
        </w:tabs>
        <w:spacing w:line="240" w:lineRule="auto"/>
        <w:ind w:firstLine="709"/>
        <w:jc w:val="both"/>
        <w:rPr>
          <w:sz w:val="24"/>
          <w:szCs w:val="24"/>
        </w:rPr>
      </w:pPr>
      <w:bookmarkStart w:id="320" w:name="bookmark325"/>
      <w:bookmarkEnd w:id="320"/>
      <w:r w:rsidRPr="009218F5">
        <w:rPr>
          <w:sz w:val="24"/>
          <w:szCs w:val="24"/>
        </w:rPr>
        <w:t>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готовый продукции или оказанных услуг</w:t>
      </w:r>
      <w:r w:rsidR="00900B7F" w:rsidRPr="009218F5">
        <w:rPr>
          <w:sz w:val="24"/>
          <w:szCs w:val="24"/>
        </w:rPr>
        <w:t xml:space="preserve"> </w:t>
      </w:r>
      <w:r w:rsidRPr="009218F5">
        <w:rPr>
          <w:sz w:val="24"/>
          <w:szCs w:val="24"/>
        </w:rPr>
        <w:t>(выполненных работ). Накладные расходы не распределяются на незавершенное производство.</w:t>
      </w:r>
    </w:p>
    <w:p w:rsidR="000A680A" w:rsidRPr="009218F5" w:rsidRDefault="000A680A" w:rsidP="009218F5">
      <w:pPr>
        <w:pStyle w:val="11"/>
        <w:numPr>
          <w:ilvl w:val="0"/>
          <w:numId w:val="15"/>
        </w:numPr>
        <w:tabs>
          <w:tab w:val="left" w:pos="1460"/>
        </w:tabs>
        <w:spacing w:line="240" w:lineRule="auto"/>
        <w:ind w:firstLine="709"/>
        <w:jc w:val="both"/>
        <w:rPr>
          <w:sz w:val="24"/>
          <w:szCs w:val="24"/>
        </w:rPr>
      </w:pPr>
      <w:r w:rsidRPr="009218F5">
        <w:rPr>
          <w:sz w:val="24"/>
          <w:szCs w:val="24"/>
        </w:rPr>
        <w:t>Не распределяемые на себестоимость общехозяйственные расходы относятся на увеличение расходов текущего финансового года (0.401.20.000) по окончании месяца.</w:t>
      </w:r>
    </w:p>
    <w:p w:rsidR="000A680A" w:rsidRDefault="000A680A" w:rsidP="009218F5">
      <w:pPr>
        <w:pStyle w:val="11"/>
        <w:numPr>
          <w:ilvl w:val="0"/>
          <w:numId w:val="15"/>
        </w:numPr>
        <w:tabs>
          <w:tab w:val="left" w:pos="1460"/>
        </w:tabs>
        <w:spacing w:line="240" w:lineRule="auto"/>
        <w:ind w:firstLine="709"/>
        <w:jc w:val="both"/>
        <w:rPr>
          <w:sz w:val="24"/>
          <w:szCs w:val="24"/>
        </w:rPr>
      </w:pPr>
      <w:r w:rsidRPr="009218F5">
        <w:rPr>
          <w:sz w:val="24"/>
          <w:szCs w:val="24"/>
        </w:rPr>
        <w:t>Фактическая себестоимость оказанных учреждением услуг относится на уменьшение финансового результата текущего финансового года по окончании каждого квартала.</w:t>
      </w:r>
    </w:p>
    <w:p w:rsidR="009218F5" w:rsidRPr="009218F5" w:rsidRDefault="009218F5" w:rsidP="009218F5">
      <w:pPr>
        <w:pStyle w:val="11"/>
        <w:tabs>
          <w:tab w:val="left" w:pos="1460"/>
        </w:tabs>
        <w:spacing w:line="240" w:lineRule="auto"/>
        <w:ind w:left="709" w:firstLine="0"/>
        <w:jc w:val="both"/>
        <w:rPr>
          <w:sz w:val="24"/>
          <w:szCs w:val="24"/>
        </w:rPr>
      </w:pPr>
    </w:p>
    <w:p w:rsidR="00E45410" w:rsidRDefault="00383191" w:rsidP="009218F5">
      <w:pPr>
        <w:pStyle w:val="2"/>
        <w:numPr>
          <w:ilvl w:val="1"/>
          <w:numId w:val="83"/>
        </w:numPr>
        <w:spacing w:before="0" w:beforeAutospacing="0" w:after="0" w:afterAutospacing="0"/>
        <w:rPr>
          <w:rFonts w:ascii="Times New Roman" w:hAnsi="Times New Roman" w:cs="Times New Roman"/>
          <w:sz w:val="24"/>
          <w:szCs w:val="24"/>
        </w:rPr>
      </w:pPr>
      <w:bookmarkStart w:id="321" w:name="bookmark328"/>
      <w:bookmarkStart w:id="322" w:name="bookmark326"/>
      <w:bookmarkStart w:id="323" w:name="bookmark327"/>
      <w:bookmarkStart w:id="324" w:name="bookmark329"/>
      <w:bookmarkEnd w:id="321"/>
      <w:r>
        <w:rPr>
          <w:rFonts w:ascii="Times New Roman" w:hAnsi="Times New Roman" w:cs="Times New Roman"/>
          <w:sz w:val="24"/>
          <w:szCs w:val="24"/>
        </w:rPr>
        <w:t xml:space="preserve"> </w:t>
      </w:r>
      <w:bookmarkStart w:id="325" w:name="_Toc112746828"/>
      <w:r w:rsidR="001E7C7E" w:rsidRPr="009218F5">
        <w:rPr>
          <w:rFonts w:ascii="Times New Roman" w:hAnsi="Times New Roman" w:cs="Times New Roman"/>
          <w:sz w:val="24"/>
          <w:szCs w:val="24"/>
        </w:rPr>
        <w:t>Учет финансовых активов и обязательств.</w:t>
      </w:r>
      <w:bookmarkEnd w:id="322"/>
      <w:bookmarkEnd w:id="323"/>
      <w:bookmarkEnd w:id="324"/>
      <w:bookmarkEnd w:id="325"/>
    </w:p>
    <w:p w:rsidR="00383191" w:rsidRPr="009218F5" w:rsidRDefault="00383191" w:rsidP="00383191">
      <w:pPr>
        <w:pStyle w:val="2"/>
        <w:spacing w:before="0" w:beforeAutospacing="0" w:after="0" w:afterAutospacing="0"/>
        <w:ind w:left="360"/>
        <w:rPr>
          <w:rFonts w:ascii="Times New Roman" w:hAnsi="Times New Roman" w:cs="Times New Roman"/>
          <w:sz w:val="24"/>
          <w:szCs w:val="24"/>
        </w:rPr>
      </w:pPr>
    </w:p>
    <w:p w:rsidR="0093381D" w:rsidRPr="00383191" w:rsidRDefault="001E7C7E" w:rsidP="00383191">
      <w:pPr>
        <w:pStyle w:val="4"/>
        <w:numPr>
          <w:ilvl w:val="2"/>
          <w:numId w:val="83"/>
        </w:numPr>
        <w:ind w:left="0" w:firstLine="709"/>
        <w:rPr>
          <w:i/>
          <w:sz w:val="24"/>
          <w:szCs w:val="24"/>
        </w:rPr>
      </w:pPr>
      <w:bookmarkStart w:id="326" w:name="bookmark330"/>
      <w:bookmarkEnd w:id="326"/>
      <w:r w:rsidRPr="00383191">
        <w:rPr>
          <w:i/>
          <w:sz w:val="24"/>
          <w:szCs w:val="24"/>
        </w:rPr>
        <w:t>Денежные средства учреждения.</w:t>
      </w:r>
    </w:p>
    <w:p w:rsidR="00E45410" w:rsidRPr="00383191" w:rsidRDefault="001E7C7E" w:rsidP="00383191">
      <w:pPr>
        <w:pStyle w:val="11"/>
        <w:numPr>
          <w:ilvl w:val="0"/>
          <w:numId w:val="17"/>
        </w:numPr>
        <w:tabs>
          <w:tab w:val="left" w:pos="2102"/>
        </w:tabs>
        <w:spacing w:line="240" w:lineRule="auto"/>
        <w:ind w:firstLine="709"/>
        <w:jc w:val="both"/>
        <w:rPr>
          <w:sz w:val="24"/>
          <w:szCs w:val="24"/>
        </w:rPr>
      </w:pPr>
      <w:bookmarkStart w:id="327" w:name="bookmark331"/>
      <w:bookmarkEnd w:id="327"/>
      <w:r w:rsidRPr="00383191">
        <w:rPr>
          <w:sz w:val="24"/>
          <w:szCs w:val="24"/>
        </w:rPr>
        <w:t>Безналичные денежные средства учреждения находятся на лицевых счетах, открытых в органе Казначейства.</w:t>
      </w:r>
    </w:p>
    <w:p w:rsidR="00E45410" w:rsidRPr="00383191" w:rsidRDefault="001E7C7E" w:rsidP="00383191">
      <w:pPr>
        <w:pStyle w:val="11"/>
        <w:numPr>
          <w:ilvl w:val="0"/>
          <w:numId w:val="17"/>
        </w:numPr>
        <w:tabs>
          <w:tab w:val="left" w:pos="2102"/>
        </w:tabs>
        <w:spacing w:line="240" w:lineRule="auto"/>
        <w:ind w:firstLine="709"/>
        <w:jc w:val="both"/>
        <w:rPr>
          <w:sz w:val="24"/>
          <w:szCs w:val="24"/>
        </w:rPr>
      </w:pPr>
      <w:bookmarkStart w:id="328" w:name="bookmark332"/>
      <w:bookmarkEnd w:id="328"/>
      <w:r w:rsidRPr="00383191">
        <w:rPr>
          <w:sz w:val="24"/>
          <w:szCs w:val="24"/>
        </w:rPr>
        <w:t>Операции по движению безналичных денежных средств на лицевом счете получателя бюджетных средств, лицевом счете бюджетного (автономного) учреждения, отдельном лицевом счете бюджетного (автономного) учреждения, лицевом счете для учета операций неучастника бюджетного процесса, лицевом счете для учета операций со средствами, поступающими во временное распоряжение получателя бюджетных средств отражаются в бухгалтерском учете на основании выписок из лицевого счета.</w:t>
      </w:r>
    </w:p>
    <w:p w:rsidR="00E45410" w:rsidRPr="00383191" w:rsidRDefault="001E7C7E" w:rsidP="00383191">
      <w:pPr>
        <w:pStyle w:val="11"/>
        <w:numPr>
          <w:ilvl w:val="0"/>
          <w:numId w:val="17"/>
        </w:numPr>
        <w:tabs>
          <w:tab w:val="left" w:pos="2102"/>
        </w:tabs>
        <w:spacing w:line="240" w:lineRule="auto"/>
        <w:ind w:firstLine="709"/>
        <w:jc w:val="both"/>
        <w:rPr>
          <w:sz w:val="24"/>
          <w:szCs w:val="24"/>
        </w:rPr>
      </w:pPr>
      <w:bookmarkStart w:id="329" w:name="bookmark333"/>
      <w:bookmarkEnd w:id="329"/>
      <w:r w:rsidRPr="00383191">
        <w:rPr>
          <w:sz w:val="24"/>
          <w:szCs w:val="24"/>
        </w:rPr>
        <w:t>Учет движения безналичных денежных средств на лицевых счетах учреждения по кассовым поступлениям и выбытиям ведется в разрезе источников средств.</w:t>
      </w:r>
    </w:p>
    <w:p w:rsidR="0093381D" w:rsidRPr="00383191" w:rsidRDefault="0093381D" w:rsidP="00383191">
      <w:pPr>
        <w:pStyle w:val="11"/>
        <w:numPr>
          <w:ilvl w:val="0"/>
          <w:numId w:val="17"/>
        </w:numPr>
        <w:tabs>
          <w:tab w:val="left" w:pos="2102"/>
        </w:tabs>
        <w:spacing w:line="240" w:lineRule="auto"/>
        <w:ind w:firstLine="709"/>
        <w:jc w:val="both"/>
        <w:rPr>
          <w:sz w:val="24"/>
          <w:szCs w:val="24"/>
        </w:rPr>
      </w:pPr>
      <w:bookmarkStart w:id="330" w:name="bookmark334"/>
      <w:bookmarkEnd w:id="330"/>
      <w:r w:rsidRPr="00383191">
        <w:rPr>
          <w:sz w:val="24"/>
          <w:szCs w:val="24"/>
        </w:rPr>
        <w:t>Учет денежных средств осуществляется в соответствии с требованиями, установленными действующим Порядком ведения кассовых операций.</w:t>
      </w:r>
    </w:p>
    <w:p w:rsidR="0093381D" w:rsidRPr="00383191" w:rsidRDefault="0093381D" w:rsidP="00383191">
      <w:pPr>
        <w:pStyle w:val="11"/>
        <w:numPr>
          <w:ilvl w:val="0"/>
          <w:numId w:val="17"/>
        </w:numPr>
        <w:tabs>
          <w:tab w:val="left" w:pos="2102"/>
        </w:tabs>
        <w:spacing w:line="240" w:lineRule="auto"/>
        <w:ind w:firstLine="709"/>
        <w:jc w:val="both"/>
        <w:rPr>
          <w:sz w:val="24"/>
          <w:szCs w:val="24"/>
        </w:rPr>
      </w:pPr>
      <w:r w:rsidRPr="00383191">
        <w:rPr>
          <w:sz w:val="24"/>
          <w:szCs w:val="24"/>
        </w:rPr>
        <w:t xml:space="preserve">Кассовая книга (ф. 0504514) оформляется в </w:t>
      </w:r>
      <w:r w:rsidR="00D82C35" w:rsidRPr="00383191">
        <w:rPr>
          <w:sz w:val="24"/>
          <w:szCs w:val="24"/>
        </w:rPr>
        <w:t>бумажном</w:t>
      </w:r>
      <w:r w:rsidRPr="00383191">
        <w:rPr>
          <w:sz w:val="24"/>
          <w:szCs w:val="24"/>
        </w:rPr>
        <w:t xml:space="preserve"> виде с применением бухгалтерской программы.</w:t>
      </w:r>
    </w:p>
    <w:p w:rsidR="0093381D" w:rsidRPr="00383191" w:rsidRDefault="0093381D" w:rsidP="00383191">
      <w:pPr>
        <w:pStyle w:val="11"/>
        <w:numPr>
          <w:ilvl w:val="0"/>
          <w:numId w:val="17"/>
        </w:numPr>
        <w:tabs>
          <w:tab w:val="left" w:pos="2102"/>
        </w:tabs>
        <w:spacing w:line="240" w:lineRule="auto"/>
        <w:ind w:firstLine="709"/>
        <w:jc w:val="both"/>
        <w:rPr>
          <w:sz w:val="24"/>
          <w:szCs w:val="24"/>
        </w:rPr>
      </w:pPr>
      <w:r w:rsidRPr="00383191">
        <w:rPr>
          <w:sz w:val="24"/>
          <w:szCs w:val="24"/>
        </w:rPr>
        <w:t>Денежные расчеты с потребителями по оплате платных работ, услуг, реализации товаров производятся с применением контрольно-кассовой техники (онлайн-кассы). Для расчетов с физическими лицами с применением платежных карт в кассе установлен платежный терминал.</w:t>
      </w:r>
    </w:p>
    <w:p w:rsidR="0093381D" w:rsidRPr="00383191" w:rsidRDefault="0093381D" w:rsidP="00383191">
      <w:pPr>
        <w:pStyle w:val="11"/>
        <w:numPr>
          <w:ilvl w:val="0"/>
          <w:numId w:val="17"/>
        </w:numPr>
        <w:tabs>
          <w:tab w:val="left" w:pos="2102"/>
        </w:tabs>
        <w:spacing w:line="240" w:lineRule="auto"/>
        <w:ind w:firstLine="709"/>
        <w:jc w:val="both"/>
        <w:rPr>
          <w:color w:val="auto"/>
          <w:sz w:val="24"/>
          <w:szCs w:val="24"/>
        </w:rPr>
      </w:pPr>
      <w:r w:rsidRPr="00383191">
        <w:rPr>
          <w:color w:val="auto"/>
          <w:sz w:val="24"/>
          <w:szCs w:val="24"/>
        </w:rPr>
        <w:t>Использование онлайн-кассы и порядок выдачи кассового чека:</w:t>
      </w:r>
    </w:p>
    <w:p w:rsidR="0093381D" w:rsidRPr="00383191" w:rsidRDefault="0093381D" w:rsidP="00383191">
      <w:pPr>
        <w:numPr>
          <w:ilvl w:val="0"/>
          <w:numId w:val="60"/>
        </w:numPr>
        <w:tabs>
          <w:tab w:val="left" w:pos="284"/>
          <w:tab w:val="left" w:pos="567"/>
          <w:tab w:val="left" w:pos="851"/>
          <w:tab w:val="left" w:pos="1134"/>
        </w:tabs>
        <w:ind w:left="0" w:firstLine="709"/>
        <w:jc w:val="both"/>
        <w:rPr>
          <w:rFonts w:ascii="Times New Roman" w:eastAsia="Times New Roman" w:hAnsi="Times New Roman" w:cs="Times New Roman"/>
        </w:rPr>
      </w:pPr>
      <w:r w:rsidRPr="00383191">
        <w:rPr>
          <w:rFonts w:ascii="Times New Roman" w:eastAsia="Times New Roman" w:hAnsi="Times New Roman" w:cs="Times New Roman"/>
        </w:rPr>
        <w:t xml:space="preserve">при оплате наличными денежными средствами и/или с использованием электронных средств платежа (платежной картой) с предъявлением: </w:t>
      </w:r>
    </w:p>
    <w:p w:rsidR="0093381D" w:rsidRPr="00383191" w:rsidRDefault="0093381D" w:rsidP="00383191">
      <w:pPr>
        <w:numPr>
          <w:ilvl w:val="0"/>
          <w:numId w:val="56"/>
        </w:numPr>
        <w:tabs>
          <w:tab w:val="left" w:pos="993"/>
        </w:tabs>
        <w:ind w:left="0" w:firstLine="709"/>
        <w:contextualSpacing/>
        <w:jc w:val="both"/>
        <w:rPr>
          <w:rFonts w:ascii="Times New Roman" w:eastAsia="Times New Roman" w:hAnsi="Times New Roman" w:cs="Times New Roman"/>
        </w:rPr>
      </w:pPr>
      <w:r w:rsidRPr="00383191">
        <w:rPr>
          <w:rFonts w:ascii="Times New Roman" w:eastAsia="Times New Roman" w:hAnsi="Times New Roman" w:cs="Times New Roman"/>
        </w:rPr>
        <w:t>чек выдается непосредственно в момент расчета на бумажном носителе;</w:t>
      </w:r>
    </w:p>
    <w:p w:rsidR="0093381D" w:rsidRPr="00383191" w:rsidRDefault="0093381D" w:rsidP="00383191">
      <w:pPr>
        <w:numPr>
          <w:ilvl w:val="0"/>
          <w:numId w:val="56"/>
        </w:numPr>
        <w:tabs>
          <w:tab w:val="left" w:pos="993"/>
        </w:tabs>
        <w:ind w:left="0" w:firstLine="709"/>
        <w:contextualSpacing/>
        <w:jc w:val="both"/>
        <w:rPr>
          <w:rFonts w:ascii="Times New Roman" w:eastAsia="Times New Roman" w:hAnsi="Times New Roman" w:cs="Times New Roman"/>
        </w:rPr>
      </w:pPr>
      <w:r w:rsidRPr="00383191">
        <w:rPr>
          <w:rFonts w:ascii="Times New Roman" w:eastAsia="Times New Roman" w:hAnsi="Times New Roman" w:cs="Times New Roman"/>
        </w:rPr>
        <w:t xml:space="preserve">чек направляется в электронном виде в момент расчета, если пользователь до расчета </w:t>
      </w:r>
      <w:r w:rsidRPr="00383191">
        <w:rPr>
          <w:rFonts w:ascii="Times New Roman" w:eastAsia="Times New Roman" w:hAnsi="Times New Roman" w:cs="Times New Roman"/>
        </w:rPr>
        <w:lastRenderedPageBreak/>
        <w:t>представил абонентский номер или электронный адрес (при наличии возможности отправить чек на этот адрес);</w:t>
      </w:r>
    </w:p>
    <w:p w:rsidR="0093381D" w:rsidRPr="00383191" w:rsidRDefault="0093381D" w:rsidP="00383191">
      <w:pPr>
        <w:numPr>
          <w:ilvl w:val="0"/>
          <w:numId w:val="56"/>
        </w:numPr>
        <w:tabs>
          <w:tab w:val="left" w:pos="993"/>
        </w:tabs>
        <w:ind w:left="0" w:firstLine="709"/>
        <w:contextualSpacing/>
        <w:jc w:val="both"/>
        <w:rPr>
          <w:rFonts w:ascii="Times New Roman" w:hAnsi="Times New Roman" w:cs="Times New Roman"/>
          <w:color w:val="auto"/>
        </w:rPr>
      </w:pPr>
      <w:r w:rsidRPr="00383191">
        <w:rPr>
          <w:rFonts w:ascii="Times New Roman" w:hAnsi="Times New Roman" w:cs="Times New Roman"/>
          <w:color w:val="auto"/>
        </w:rPr>
        <w:t>направляются (на абонентский номер или электронный адрес) сведения в электронной форме, которые идентифицируют чек, а также адрес ресурса в сети Интернет, где этот чек скачивается потребителем.</w:t>
      </w:r>
    </w:p>
    <w:p w:rsidR="0093381D" w:rsidRPr="00383191" w:rsidRDefault="0093381D" w:rsidP="00383191">
      <w:pPr>
        <w:numPr>
          <w:ilvl w:val="0"/>
          <w:numId w:val="60"/>
        </w:numPr>
        <w:tabs>
          <w:tab w:val="left" w:pos="284"/>
          <w:tab w:val="left" w:pos="567"/>
          <w:tab w:val="left" w:pos="851"/>
          <w:tab w:val="left" w:pos="1134"/>
        </w:tabs>
        <w:ind w:left="0" w:firstLine="709"/>
        <w:jc w:val="both"/>
        <w:rPr>
          <w:rFonts w:ascii="Times New Roman" w:hAnsi="Times New Roman" w:cs="Times New Roman"/>
          <w:color w:val="auto"/>
        </w:rPr>
      </w:pPr>
      <w:r w:rsidRPr="00383191">
        <w:rPr>
          <w:rFonts w:ascii="Times New Roman" w:hAnsi="Times New Roman" w:cs="Times New Roman"/>
          <w:color w:val="auto"/>
        </w:rPr>
        <w:t xml:space="preserve">при оплате безналичным способом, исключающим возможность непосредственного взаимодействия с потребителем (кроме платежной карты с предъявлением): </w:t>
      </w:r>
    </w:p>
    <w:p w:rsidR="0093381D" w:rsidRPr="00383191" w:rsidRDefault="0093381D" w:rsidP="00383191">
      <w:pPr>
        <w:numPr>
          <w:ilvl w:val="0"/>
          <w:numId w:val="56"/>
        </w:numPr>
        <w:tabs>
          <w:tab w:val="left" w:pos="993"/>
        </w:tabs>
        <w:ind w:left="0" w:firstLine="709"/>
        <w:contextualSpacing/>
        <w:jc w:val="both"/>
        <w:rPr>
          <w:rFonts w:ascii="Times New Roman" w:eastAsia="Times New Roman" w:hAnsi="Times New Roman" w:cs="Times New Roman"/>
        </w:rPr>
      </w:pPr>
      <w:r w:rsidRPr="00383191">
        <w:rPr>
          <w:rFonts w:ascii="Times New Roman" w:eastAsia="Times New Roman" w:hAnsi="Times New Roman" w:cs="Times New Roman"/>
        </w:rPr>
        <w:t>в налоговые органы чек формируется и отправляется Учреждением в течение 5 рабочих дней с даты поступления денег на лицевой счет;</w:t>
      </w:r>
    </w:p>
    <w:p w:rsidR="0093381D" w:rsidRPr="00383191" w:rsidRDefault="0093381D" w:rsidP="00383191">
      <w:pPr>
        <w:numPr>
          <w:ilvl w:val="0"/>
          <w:numId w:val="56"/>
        </w:numPr>
        <w:tabs>
          <w:tab w:val="left" w:pos="993"/>
        </w:tabs>
        <w:ind w:left="0" w:firstLine="709"/>
        <w:contextualSpacing/>
        <w:jc w:val="both"/>
        <w:rPr>
          <w:rFonts w:ascii="Times New Roman" w:eastAsia="Times New Roman" w:hAnsi="Times New Roman" w:cs="Times New Roman"/>
        </w:rPr>
      </w:pPr>
      <w:r w:rsidRPr="00383191">
        <w:rPr>
          <w:rFonts w:ascii="Times New Roman" w:eastAsia="Times New Roman" w:hAnsi="Times New Roman" w:cs="Times New Roman"/>
        </w:rPr>
        <w:t>потребителю (клиенту) чек направляется по его письменному запросу, который он может представить в течение трех месяцев с даты формирования чека для налоговых органов.</w:t>
      </w:r>
    </w:p>
    <w:p w:rsidR="0093381D" w:rsidRPr="00383191" w:rsidRDefault="0093381D" w:rsidP="00383191">
      <w:pPr>
        <w:tabs>
          <w:tab w:val="left" w:pos="284"/>
          <w:tab w:val="left" w:pos="851"/>
          <w:tab w:val="left" w:pos="1418"/>
          <w:tab w:val="left" w:pos="1560"/>
        </w:tabs>
        <w:ind w:firstLine="709"/>
        <w:jc w:val="both"/>
        <w:rPr>
          <w:rFonts w:ascii="Times New Roman" w:eastAsia="Times New Roman" w:hAnsi="Times New Roman" w:cs="Times New Roman"/>
        </w:rPr>
      </w:pPr>
      <w:r w:rsidRPr="00383191">
        <w:rPr>
          <w:rFonts w:ascii="Times New Roman" w:eastAsia="Times New Roman" w:hAnsi="Times New Roman" w:cs="Times New Roman"/>
        </w:rPr>
        <w:t>Учреждением применяются безналичные способы оплаты:</w:t>
      </w:r>
    </w:p>
    <w:p w:rsidR="0093381D" w:rsidRPr="00383191" w:rsidRDefault="0093381D" w:rsidP="00383191">
      <w:pPr>
        <w:numPr>
          <w:ilvl w:val="0"/>
          <w:numId w:val="56"/>
        </w:numPr>
        <w:tabs>
          <w:tab w:val="left" w:pos="993"/>
        </w:tabs>
        <w:ind w:left="0" w:firstLine="709"/>
        <w:contextualSpacing/>
        <w:jc w:val="both"/>
        <w:rPr>
          <w:rFonts w:ascii="Times New Roman" w:eastAsia="Times New Roman" w:hAnsi="Times New Roman" w:cs="Times New Roman"/>
        </w:rPr>
      </w:pPr>
      <w:r w:rsidRPr="00383191">
        <w:rPr>
          <w:rFonts w:ascii="Times New Roman" w:eastAsia="Times New Roman" w:hAnsi="Times New Roman" w:cs="Times New Roman"/>
        </w:rPr>
        <w:t>через платежный терминал (эквайринг);</w:t>
      </w:r>
    </w:p>
    <w:p w:rsidR="0093381D" w:rsidRPr="00383191" w:rsidRDefault="0093381D" w:rsidP="00383191">
      <w:pPr>
        <w:numPr>
          <w:ilvl w:val="0"/>
          <w:numId w:val="56"/>
        </w:numPr>
        <w:tabs>
          <w:tab w:val="left" w:pos="993"/>
        </w:tabs>
        <w:ind w:left="0" w:firstLine="709"/>
        <w:contextualSpacing/>
        <w:jc w:val="both"/>
        <w:rPr>
          <w:rFonts w:ascii="Times New Roman" w:eastAsia="Times New Roman" w:hAnsi="Times New Roman" w:cs="Times New Roman"/>
        </w:rPr>
      </w:pPr>
      <w:r w:rsidRPr="00383191">
        <w:rPr>
          <w:rFonts w:ascii="Times New Roman" w:eastAsia="Times New Roman" w:hAnsi="Times New Roman" w:cs="Times New Roman"/>
        </w:rPr>
        <w:t>с помощью программного обеспечения в рамках интернет-эквайринга.</w:t>
      </w:r>
    </w:p>
    <w:p w:rsidR="0093381D" w:rsidRPr="00383191" w:rsidRDefault="0093381D" w:rsidP="00383191">
      <w:pPr>
        <w:pStyle w:val="11"/>
        <w:numPr>
          <w:ilvl w:val="0"/>
          <w:numId w:val="17"/>
        </w:numPr>
        <w:tabs>
          <w:tab w:val="left" w:pos="2102"/>
        </w:tabs>
        <w:spacing w:line="240" w:lineRule="auto"/>
        <w:ind w:firstLine="709"/>
        <w:jc w:val="both"/>
        <w:rPr>
          <w:sz w:val="24"/>
          <w:szCs w:val="24"/>
        </w:rPr>
      </w:pPr>
      <w:r w:rsidRPr="00383191">
        <w:rPr>
          <w:sz w:val="24"/>
          <w:szCs w:val="24"/>
        </w:rPr>
        <w:t>Лимит остатка кассы утверждается отдельным приказом руководителя Учреждения и определяется расчетным путем в соответствии с порядком, установленным Банком России, исходя из характера деятельности Учреждения с учетом объемов поступлений наличных денег и/или объемов выдачи наличных денег. Приложением к отдельному приказу руководителя является расчет лимита остатка наличных денег в кассе Учреждения.</w:t>
      </w:r>
    </w:p>
    <w:p w:rsidR="0093381D" w:rsidRPr="00383191" w:rsidRDefault="0093381D" w:rsidP="00383191">
      <w:pPr>
        <w:pStyle w:val="11"/>
        <w:numPr>
          <w:ilvl w:val="0"/>
          <w:numId w:val="17"/>
        </w:numPr>
        <w:tabs>
          <w:tab w:val="left" w:pos="2102"/>
        </w:tabs>
        <w:spacing w:line="240" w:lineRule="auto"/>
        <w:ind w:firstLine="709"/>
        <w:jc w:val="both"/>
        <w:rPr>
          <w:sz w:val="24"/>
          <w:szCs w:val="24"/>
        </w:rPr>
      </w:pPr>
      <w:r w:rsidRPr="00383191">
        <w:rPr>
          <w:sz w:val="24"/>
          <w:szCs w:val="24"/>
        </w:rPr>
        <w:t>Особенности отражения соответствующих классификационных кодов поступлений (выбытий) на забалансовых счетах 17 «Поступления денежных средств» и 18 «Выбытия денежных средств» при следующих операциях:</w:t>
      </w:r>
    </w:p>
    <w:p w:rsidR="0093381D" w:rsidRPr="00383191" w:rsidRDefault="0093381D" w:rsidP="00383191">
      <w:pPr>
        <w:numPr>
          <w:ilvl w:val="0"/>
          <w:numId w:val="61"/>
        </w:numPr>
        <w:tabs>
          <w:tab w:val="left" w:pos="284"/>
          <w:tab w:val="left" w:pos="567"/>
          <w:tab w:val="left" w:pos="851"/>
          <w:tab w:val="left" w:pos="1134"/>
        </w:tabs>
        <w:ind w:left="0" w:firstLine="709"/>
        <w:jc w:val="both"/>
        <w:rPr>
          <w:rFonts w:ascii="Times New Roman" w:hAnsi="Times New Roman" w:cs="Times New Roman"/>
        </w:rPr>
      </w:pPr>
      <w:r w:rsidRPr="00383191">
        <w:rPr>
          <w:rFonts w:ascii="Times New Roman" w:hAnsi="Times New Roman" w:cs="Times New Roman"/>
        </w:rPr>
        <w:t>Поступление и выбытие денежных средств во временном распоряжении на счете 3.201.11.000 «Денежные средства»:</w:t>
      </w:r>
    </w:p>
    <w:p w:rsidR="0093381D" w:rsidRPr="00383191" w:rsidRDefault="0093381D" w:rsidP="00383191">
      <w:pPr>
        <w:numPr>
          <w:ilvl w:val="0"/>
          <w:numId w:val="56"/>
        </w:numPr>
        <w:tabs>
          <w:tab w:val="left" w:pos="993"/>
        </w:tabs>
        <w:ind w:left="0" w:firstLine="709"/>
        <w:contextualSpacing/>
        <w:jc w:val="both"/>
        <w:rPr>
          <w:rFonts w:ascii="Times New Roman" w:hAnsi="Times New Roman" w:cs="Times New Roman"/>
        </w:rPr>
      </w:pPr>
      <w:r w:rsidRPr="00383191">
        <w:rPr>
          <w:rFonts w:ascii="Times New Roman" w:hAnsi="Times New Roman" w:cs="Times New Roman"/>
        </w:rPr>
        <w:t>операции по поступлению денежных средств во временное распоряжение по дебету счета 17: АГВИФ</w:t>
      </w:r>
      <w:r w:rsidRPr="00383191">
        <w:rPr>
          <w:rStyle w:val="af7"/>
          <w:rFonts w:ascii="Times New Roman" w:hAnsi="Times New Roman" w:cs="Times New Roman"/>
        </w:rPr>
        <w:footnoteReference w:id="1"/>
      </w:r>
      <w:r w:rsidRPr="00383191">
        <w:rPr>
          <w:rFonts w:ascii="Times New Roman" w:eastAsia="Calibri" w:hAnsi="Times New Roman" w:cs="Times New Roman"/>
          <w:lang w:eastAsia="en-US"/>
        </w:rPr>
        <w:t xml:space="preserve"> </w:t>
      </w:r>
      <w:r w:rsidRPr="00383191">
        <w:rPr>
          <w:rFonts w:ascii="Times New Roman" w:hAnsi="Times New Roman" w:cs="Times New Roman"/>
        </w:rPr>
        <w:t xml:space="preserve"> 510 КОСГУ 510.</w:t>
      </w:r>
    </w:p>
    <w:p w:rsidR="0093381D" w:rsidRPr="00383191" w:rsidRDefault="0093381D" w:rsidP="00383191">
      <w:pPr>
        <w:numPr>
          <w:ilvl w:val="0"/>
          <w:numId w:val="56"/>
        </w:numPr>
        <w:tabs>
          <w:tab w:val="left" w:pos="993"/>
        </w:tabs>
        <w:ind w:left="0" w:firstLine="709"/>
        <w:contextualSpacing/>
        <w:jc w:val="both"/>
        <w:rPr>
          <w:rFonts w:ascii="Times New Roman" w:hAnsi="Times New Roman" w:cs="Times New Roman"/>
        </w:rPr>
      </w:pPr>
      <w:r w:rsidRPr="00383191">
        <w:rPr>
          <w:rFonts w:ascii="Times New Roman" w:hAnsi="Times New Roman" w:cs="Times New Roman"/>
        </w:rPr>
        <w:t>операции по возврату владельцу денежных средств, полученных учреждением во временное распоряжение, перечислению указанных средств по назначению при наступлении определенных условий по кредиту счета 18: АГВИФ 610 КОСГУ 610;</w:t>
      </w:r>
    </w:p>
    <w:p w:rsidR="0093381D" w:rsidRPr="00383191" w:rsidRDefault="0093381D" w:rsidP="00383191">
      <w:pPr>
        <w:numPr>
          <w:ilvl w:val="0"/>
          <w:numId w:val="61"/>
        </w:numPr>
        <w:tabs>
          <w:tab w:val="left" w:pos="284"/>
          <w:tab w:val="left" w:pos="567"/>
          <w:tab w:val="left" w:pos="851"/>
          <w:tab w:val="left" w:pos="1134"/>
        </w:tabs>
        <w:ind w:left="0" w:firstLine="709"/>
        <w:jc w:val="both"/>
        <w:rPr>
          <w:rFonts w:ascii="Times New Roman" w:hAnsi="Times New Roman" w:cs="Times New Roman"/>
        </w:rPr>
      </w:pPr>
      <w:r w:rsidRPr="00383191">
        <w:rPr>
          <w:rFonts w:ascii="Times New Roman" w:hAnsi="Times New Roman" w:cs="Times New Roman"/>
        </w:rPr>
        <w:t>по приему оплаты услуг (работ) с использованием расчетных карт получателя услуг (работ) через платежный терминал (эквайринг) на счете 2.201.23.000 «Денежные средства учреждения в кредитной организации в пути»:</w:t>
      </w:r>
    </w:p>
    <w:p w:rsidR="0093381D" w:rsidRPr="00383191" w:rsidRDefault="0093381D" w:rsidP="00383191">
      <w:pPr>
        <w:numPr>
          <w:ilvl w:val="0"/>
          <w:numId w:val="56"/>
        </w:numPr>
        <w:tabs>
          <w:tab w:val="left" w:pos="993"/>
        </w:tabs>
        <w:ind w:left="0" w:firstLine="709"/>
        <w:contextualSpacing/>
        <w:jc w:val="both"/>
        <w:rPr>
          <w:rFonts w:ascii="Times New Roman" w:hAnsi="Times New Roman" w:cs="Times New Roman"/>
        </w:rPr>
      </w:pPr>
      <w:r w:rsidRPr="00383191">
        <w:rPr>
          <w:rFonts w:ascii="Times New Roman" w:hAnsi="Times New Roman" w:cs="Times New Roman"/>
        </w:rPr>
        <w:t xml:space="preserve">отражение выручки от оказания услуг, оплата которых произведена посредством банковских (платежных) карт, по дебету счета 17: </w:t>
      </w:r>
      <w:r w:rsidRPr="00383191">
        <w:rPr>
          <w:rFonts w:ascii="Times New Roman" w:eastAsia="Calibri" w:hAnsi="Times New Roman" w:cs="Times New Roman"/>
          <w:lang w:eastAsia="en-US"/>
        </w:rPr>
        <w:t xml:space="preserve">АГПД </w:t>
      </w:r>
      <w:r w:rsidRPr="00383191">
        <w:rPr>
          <w:rStyle w:val="af7"/>
          <w:rFonts w:ascii="Times New Roman" w:hAnsi="Times New Roman" w:cs="Times New Roman"/>
        </w:rPr>
        <w:footnoteReference w:id="2"/>
      </w:r>
      <w:r w:rsidRPr="00383191">
        <w:rPr>
          <w:rFonts w:ascii="Times New Roman" w:eastAsia="Calibri" w:hAnsi="Times New Roman" w:cs="Times New Roman"/>
          <w:lang w:eastAsia="en-US"/>
        </w:rPr>
        <w:t>130 КОСГУ 131;</w:t>
      </w:r>
    </w:p>
    <w:p w:rsidR="0093381D" w:rsidRPr="00383191" w:rsidRDefault="0093381D" w:rsidP="00383191">
      <w:pPr>
        <w:numPr>
          <w:ilvl w:val="0"/>
          <w:numId w:val="56"/>
        </w:numPr>
        <w:tabs>
          <w:tab w:val="left" w:pos="993"/>
        </w:tabs>
        <w:ind w:left="0" w:firstLine="709"/>
        <w:contextualSpacing/>
        <w:jc w:val="both"/>
        <w:rPr>
          <w:rFonts w:ascii="Times New Roman" w:eastAsia="Calibri" w:hAnsi="Times New Roman" w:cs="Times New Roman"/>
          <w:lang w:eastAsia="en-US"/>
        </w:rPr>
      </w:pPr>
      <w:r w:rsidRPr="00383191">
        <w:rPr>
          <w:rFonts w:ascii="Times New Roman" w:hAnsi="Times New Roman" w:cs="Times New Roman"/>
        </w:rPr>
        <w:t>зачислены</w:t>
      </w:r>
      <w:r w:rsidRPr="00383191">
        <w:rPr>
          <w:rFonts w:ascii="Times New Roman" w:eastAsia="Calibri" w:hAnsi="Times New Roman" w:cs="Times New Roman"/>
          <w:lang w:eastAsia="en-US"/>
        </w:rPr>
        <w:t xml:space="preserve"> на лицевой счет учреждения денежные средства по кредиту счета 18: АГВИФ 610 КОСГУ 610.</w:t>
      </w:r>
    </w:p>
    <w:p w:rsidR="0093381D" w:rsidRPr="00383191" w:rsidRDefault="0093381D" w:rsidP="00383191">
      <w:pPr>
        <w:numPr>
          <w:ilvl w:val="0"/>
          <w:numId w:val="61"/>
        </w:numPr>
        <w:tabs>
          <w:tab w:val="left" w:pos="284"/>
          <w:tab w:val="left" w:pos="567"/>
          <w:tab w:val="left" w:pos="851"/>
          <w:tab w:val="left" w:pos="1134"/>
        </w:tabs>
        <w:ind w:left="0" w:firstLine="709"/>
        <w:jc w:val="both"/>
        <w:rPr>
          <w:rFonts w:ascii="Times New Roman" w:hAnsi="Times New Roman" w:cs="Times New Roman"/>
        </w:rPr>
      </w:pPr>
      <w:r w:rsidRPr="00383191">
        <w:rPr>
          <w:rFonts w:ascii="Times New Roman" w:hAnsi="Times New Roman" w:cs="Times New Roman"/>
        </w:rPr>
        <w:t>по предоставлению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на счете 2.210.05.000 «Расчеты с прочими дебиторами»:</w:t>
      </w:r>
    </w:p>
    <w:p w:rsidR="0093381D" w:rsidRPr="00383191" w:rsidRDefault="0093381D" w:rsidP="00383191">
      <w:pPr>
        <w:numPr>
          <w:ilvl w:val="0"/>
          <w:numId w:val="56"/>
        </w:numPr>
        <w:tabs>
          <w:tab w:val="left" w:pos="993"/>
        </w:tabs>
        <w:ind w:left="0" w:firstLine="709"/>
        <w:contextualSpacing/>
        <w:jc w:val="both"/>
        <w:rPr>
          <w:rFonts w:ascii="Times New Roman" w:hAnsi="Times New Roman" w:cs="Times New Roman"/>
        </w:rPr>
      </w:pPr>
      <w:r w:rsidRPr="00383191">
        <w:rPr>
          <w:rFonts w:ascii="Times New Roman" w:hAnsi="Times New Roman" w:cs="Times New Roman"/>
        </w:rPr>
        <w:t>перечисление залоговых платежей, задатков, обеспечения заявок на участие в конкурсе или аукционе по кредиту счета 18: АГВИФ 610 КОСГУ 610;</w:t>
      </w:r>
    </w:p>
    <w:p w:rsidR="0093381D" w:rsidRPr="00383191" w:rsidRDefault="0093381D" w:rsidP="00383191">
      <w:pPr>
        <w:numPr>
          <w:ilvl w:val="0"/>
          <w:numId w:val="56"/>
        </w:numPr>
        <w:tabs>
          <w:tab w:val="left" w:pos="993"/>
        </w:tabs>
        <w:ind w:left="0" w:firstLine="709"/>
        <w:contextualSpacing/>
        <w:jc w:val="both"/>
        <w:rPr>
          <w:rFonts w:ascii="Times New Roman" w:hAnsi="Times New Roman" w:cs="Times New Roman"/>
        </w:rPr>
      </w:pPr>
      <w:r w:rsidRPr="00383191">
        <w:rPr>
          <w:rFonts w:ascii="Times New Roman" w:hAnsi="Times New Roman" w:cs="Times New Roman"/>
        </w:rPr>
        <w:t xml:space="preserve">возврат на лицевой счет учреждения залоговых платежей, задатков, обеспечения заявок на участие в конкурсе или аукционе после заключения контракта по дебету счета 17: </w:t>
      </w:r>
      <w:r w:rsidRPr="00383191">
        <w:rPr>
          <w:rFonts w:ascii="Times New Roman" w:hAnsi="Times New Roman" w:cs="Times New Roman"/>
        </w:rPr>
        <w:lastRenderedPageBreak/>
        <w:t>АГВИФ 510 КОСГУ 510.</w:t>
      </w:r>
    </w:p>
    <w:p w:rsidR="0093381D" w:rsidRPr="00383191" w:rsidRDefault="0093381D" w:rsidP="00383191">
      <w:pPr>
        <w:pStyle w:val="af8"/>
        <w:ind w:firstLine="709"/>
        <w:jc w:val="both"/>
        <w:rPr>
          <w:rFonts w:ascii="Times New Roman" w:hAnsi="Times New Roman"/>
          <w:sz w:val="24"/>
          <w:szCs w:val="24"/>
        </w:rPr>
      </w:pPr>
      <w:r w:rsidRPr="00383191">
        <w:rPr>
          <w:rFonts w:ascii="Times New Roman" w:hAnsi="Times New Roman"/>
          <w:sz w:val="24"/>
          <w:szCs w:val="24"/>
        </w:rPr>
        <w:t>4) заимствование средств субсидии на выполнение государственного задания на погашение задолженности, образовавшейся по КВФО 2 перед кредиторами, возможно по согласованию с учредителем, если это не препятствует выполнению показателей объема и качества государственных работ (услуг) с последующим восстановлением средств по КВФО 4.</w:t>
      </w:r>
    </w:p>
    <w:p w:rsidR="0093381D" w:rsidRPr="00383191" w:rsidRDefault="0093381D" w:rsidP="00383191">
      <w:pPr>
        <w:pStyle w:val="af8"/>
        <w:ind w:firstLine="709"/>
        <w:jc w:val="both"/>
        <w:rPr>
          <w:rFonts w:ascii="Times New Roman" w:hAnsi="Times New Roman"/>
          <w:sz w:val="24"/>
          <w:szCs w:val="24"/>
        </w:rPr>
      </w:pPr>
      <w:r w:rsidRPr="00383191">
        <w:rPr>
          <w:rFonts w:ascii="Times New Roman" w:hAnsi="Times New Roman"/>
          <w:sz w:val="24"/>
          <w:szCs w:val="24"/>
        </w:rPr>
        <w:t>Операции по заимствованию средств из одного источника (в пределах остатка денежных средств) на другой с последующим возмещением в рамках остатков на одном лицевом счете (КВФО 2 и 4) отражаются одновременно на счетах 0.304.06.000 «Расчеты с прочими кредиторами» и 0.201.11.000 «Денежные средства учреждения на лицевых счетах в органе казначейства»:</w:t>
      </w:r>
    </w:p>
    <w:p w:rsidR="0093381D" w:rsidRPr="00383191" w:rsidRDefault="0093381D" w:rsidP="00383191">
      <w:pPr>
        <w:pStyle w:val="af8"/>
        <w:numPr>
          <w:ilvl w:val="0"/>
          <w:numId w:val="62"/>
        </w:numPr>
        <w:ind w:left="0" w:firstLine="709"/>
        <w:jc w:val="both"/>
        <w:rPr>
          <w:rFonts w:ascii="Times New Roman" w:hAnsi="Times New Roman"/>
          <w:sz w:val="24"/>
          <w:szCs w:val="24"/>
        </w:rPr>
      </w:pPr>
      <w:r w:rsidRPr="00383191">
        <w:rPr>
          <w:rFonts w:ascii="Times New Roman" w:hAnsi="Times New Roman"/>
          <w:sz w:val="24"/>
          <w:szCs w:val="24"/>
        </w:rPr>
        <w:t>при снятии средств с лицевого счета одновременно по дебету счета 18 (к счету 0.304.06.832) и по кредиту счета 18 (к счету 0.201.11.610): АГВИФ 610 КОСГУ 610;</w:t>
      </w:r>
    </w:p>
    <w:p w:rsidR="0093381D" w:rsidRPr="00383191" w:rsidRDefault="0093381D" w:rsidP="00383191">
      <w:pPr>
        <w:pStyle w:val="af8"/>
        <w:numPr>
          <w:ilvl w:val="0"/>
          <w:numId w:val="62"/>
        </w:numPr>
        <w:ind w:left="0" w:firstLine="709"/>
        <w:jc w:val="both"/>
        <w:rPr>
          <w:rFonts w:ascii="Times New Roman" w:hAnsi="Times New Roman"/>
          <w:sz w:val="24"/>
          <w:szCs w:val="24"/>
        </w:rPr>
      </w:pPr>
      <w:r w:rsidRPr="00383191">
        <w:rPr>
          <w:rFonts w:ascii="Times New Roman" w:hAnsi="Times New Roman"/>
          <w:sz w:val="24"/>
          <w:szCs w:val="24"/>
        </w:rPr>
        <w:t>при поступлении средств на лицевой счет одновременно по дебету счета 17 (к счету 0.201.11.510) и по кредиту счету 17 (к счету 0.304.06.732): АГВИФ 510 КОСГУ 510.</w:t>
      </w:r>
    </w:p>
    <w:p w:rsidR="00E45410" w:rsidRDefault="00383191" w:rsidP="00383191">
      <w:pPr>
        <w:pStyle w:val="4"/>
        <w:numPr>
          <w:ilvl w:val="2"/>
          <w:numId w:val="83"/>
        </w:numPr>
        <w:ind w:left="0" w:firstLine="709"/>
        <w:rPr>
          <w:sz w:val="24"/>
          <w:szCs w:val="24"/>
        </w:rPr>
      </w:pPr>
      <w:r>
        <w:rPr>
          <w:sz w:val="24"/>
          <w:szCs w:val="24"/>
        </w:rPr>
        <w:t xml:space="preserve"> </w:t>
      </w:r>
      <w:r w:rsidR="001E7C7E" w:rsidRPr="00383191">
        <w:rPr>
          <w:i/>
          <w:sz w:val="24"/>
          <w:szCs w:val="24"/>
        </w:rPr>
        <w:t>Денежные документы.</w:t>
      </w:r>
    </w:p>
    <w:p w:rsidR="00383191" w:rsidRPr="00383191" w:rsidRDefault="00383191" w:rsidP="00383191">
      <w:pPr>
        <w:pStyle w:val="2"/>
        <w:spacing w:before="0" w:beforeAutospacing="0" w:after="0" w:afterAutospacing="0"/>
        <w:ind w:left="360"/>
        <w:rPr>
          <w:rFonts w:ascii="Times New Roman" w:hAnsi="Times New Roman" w:cs="Times New Roman"/>
          <w:sz w:val="24"/>
          <w:szCs w:val="24"/>
        </w:rPr>
      </w:pPr>
    </w:p>
    <w:p w:rsidR="00E45410" w:rsidRPr="00383191" w:rsidRDefault="001E7C7E" w:rsidP="00383191">
      <w:pPr>
        <w:pStyle w:val="11"/>
        <w:numPr>
          <w:ilvl w:val="0"/>
          <w:numId w:val="18"/>
        </w:numPr>
        <w:tabs>
          <w:tab w:val="left" w:pos="1768"/>
        </w:tabs>
        <w:spacing w:line="240" w:lineRule="auto"/>
        <w:ind w:firstLine="709"/>
        <w:jc w:val="both"/>
        <w:rPr>
          <w:sz w:val="24"/>
          <w:szCs w:val="24"/>
        </w:rPr>
      </w:pPr>
      <w:bookmarkStart w:id="331" w:name="bookmark342"/>
      <w:bookmarkEnd w:id="331"/>
      <w:r w:rsidRPr="00383191">
        <w:rPr>
          <w:sz w:val="24"/>
          <w:szCs w:val="24"/>
        </w:rPr>
        <w:t>Денежные документы принимаются в «Фондовую» кассу учреждения и учитываются по фактической стоимости.</w:t>
      </w:r>
    </w:p>
    <w:p w:rsidR="00E45410" w:rsidRPr="00383191" w:rsidRDefault="001E7C7E" w:rsidP="00383191">
      <w:pPr>
        <w:pStyle w:val="11"/>
        <w:numPr>
          <w:ilvl w:val="0"/>
          <w:numId w:val="19"/>
        </w:numPr>
        <w:tabs>
          <w:tab w:val="left" w:pos="1768"/>
        </w:tabs>
        <w:spacing w:line="240" w:lineRule="auto"/>
        <w:ind w:firstLine="709"/>
        <w:jc w:val="both"/>
        <w:rPr>
          <w:sz w:val="24"/>
          <w:szCs w:val="24"/>
        </w:rPr>
      </w:pPr>
      <w:bookmarkStart w:id="332" w:name="bookmark343"/>
      <w:bookmarkEnd w:id="332"/>
      <w:r w:rsidRPr="00383191">
        <w:rPr>
          <w:sz w:val="24"/>
          <w:szCs w:val="24"/>
        </w:rPr>
        <w:t>Денежные документы хранятся в кассе учреждения. Аналитический учет денежных документов ведется по видам документов. Прием в кассу и выдача из кассы таких документов оформляются Приходными кассовыми ордерами (ф. 0310001) и Расходными кассовыми ордерами (ф. 0310002) с оформлением на них записи «Фондовый».</w:t>
      </w:r>
    </w:p>
    <w:p w:rsidR="00E45410" w:rsidRPr="00383191" w:rsidRDefault="001E7C7E" w:rsidP="00383191">
      <w:pPr>
        <w:pStyle w:val="11"/>
        <w:numPr>
          <w:ilvl w:val="0"/>
          <w:numId w:val="19"/>
        </w:numPr>
        <w:tabs>
          <w:tab w:val="left" w:pos="1639"/>
        </w:tabs>
        <w:spacing w:line="240" w:lineRule="auto"/>
        <w:ind w:firstLine="709"/>
        <w:jc w:val="both"/>
        <w:rPr>
          <w:sz w:val="24"/>
          <w:szCs w:val="24"/>
        </w:rPr>
      </w:pPr>
      <w:bookmarkStart w:id="333" w:name="bookmark344"/>
      <w:bookmarkEnd w:id="333"/>
      <w:r w:rsidRPr="00383191">
        <w:rPr>
          <w:sz w:val="24"/>
          <w:szCs w:val="24"/>
        </w:rPr>
        <w:t>Учет операций с денежными документами ведется на отдельных листах Кассовой книги учреждения с проставлением на них записи «Фондовый».</w:t>
      </w:r>
    </w:p>
    <w:p w:rsidR="00E45410" w:rsidRPr="00383191" w:rsidRDefault="001E7C7E" w:rsidP="00383191">
      <w:pPr>
        <w:pStyle w:val="11"/>
        <w:numPr>
          <w:ilvl w:val="0"/>
          <w:numId w:val="18"/>
        </w:numPr>
        <w:tabs>
          <w:tab w:val="left" w:pos="1768"/>
        </w:tabs>
        <w:spacing w:line="240" w:lineRule="auto"/>
        <w:ind w:firstLine="709"/>
        <w:jc w:val="both"/>
        <w:rPr>
          <w:sz w:val="24"/>
          <w:szCs w:val="24"/>
        </w:rPr>
      </w:pPr>
      <w:bookmarkStart w:id="334" w:name="bookmark345"/>
      <w:bookmarkEnd w:id="334"/>
      <w:r w:rsidRPr="00383191">
        <w:rPr>
          <w:sz w:val="24"/>
          <w:szCs w:val="24"/>
        </w:rPr>
        <w:t>В составе денежных документов учитываются:</w:t>
      </w:r>
    </w:p>
    <w:p w:rsidR="00E45410" w:rsidRPr="00383191" w:rsidRDefault="001E7C7E" w:rsidP="00383191">
      <w:pPr>
        <w:pStyle w:val="11"/>
        <w:numPr>
          <w:ilvl w:val="0"/>
          <w:numId w:val="3"/>
        </w:numPr>
        <w:tabs>
          <w:tab w:val="left" w:pos="967"/>
        </w:tabs>
        <w:spacing w:line="240" w:lineRule="auto"/>
        <w:ind w:firstLine="709"/>
        <w:jc w:val="both"/>
        <w:rPr>
          <w:sz w:val="24"/>
          <w:szCs w:val="24"/>
        </w:rPr>
      </w:pPr>
      <w:bookmarkStart w:id="335" w:name="bookmark346"/>
      <w:bookmarkEnd w:id="335"/>
      <w:r w:rsidRPr="00383191">
        <w:rPr>
          <w:sz w:val="24"/>
          <w:szCs w:val="24"/>
        </w:rPr>
        <w:t>почтовые конверты с марками;</w:t>
      </w:r>
    </w:p>
    <w:p w:rsidR="00E45410" w:rsidRPr="00383191" w:rsidRDefault="001E7C7E" w:rsidP="00383191">
      <w:pPr>
        <w:pStyle w:val="11"/>
        <w:numPr>
          <w:ilvl w:val="0"/>
          <w:numId w:val="3"/>
        </w:numPr>
        <w:tabs>
          <w:tab w:val="left" w:pos="972"/>
        </w:tabs>
        <w:spacing w:line="240" w:lineRule="auto"/>
        <w:ind w:firstLine="709"/>
        <w:jc w:val="both"/>
        <w:rPr>
          <w:sz w:val="24"/>
          <w:szCs w:val="24"/>
        </w:rPr>
      </w:pPr>
      <w:bookmarkStart w:id="336" w:name="bookmark347"/>
      <w:bookmarkEnd w:id="336"/>
      <w:r w:rsidRPr="00383191">
        <w:rPr>
          <w:sz w:val="24"/>
          <w:szCs w:val="24"/>
        </w:rPr>
        <w:t>почтовые марки;</w:t>
      </w:r>
    </w:p>
    <w:p w:rsidR="00E45410" w:rsidRDefault="001E7C7E" w:rsidP="00383191">
      <w:pPr>
        <w:pStyle w:val="11"/>
        <w:numPr>
          <w:ilvl w:val="0"/>
          <w:numId w:val="3"/>
        </w:numPr>
        <w:tabs>
          <w:tab w:val="left" w:pos="972"/>
        </w:tabs>
        <w:spacing w:line="240" w:lineRule="auto"/>
        <w:ind w:firstLine="709"/>
        <w:jc w:val="both"/>
      </w:pPr>
      <w:bookmarkStart w:id="337" w:name="bookmark348"/>
      <w:bookmarkEnd w:id="337"/>
      <w:r>
        <w:t>оплаченные талоны на ГСМ;</w:t>
      </w:r>
    </w:p>
    <w:p w:rsidR="00E45410" w:rsidRDefault="001E7C7E" w:rsidP="00383191">
      <w:pPr>
        <w:pStyle w:val="11"/>
        <w:numPr>
          <w:ilvl w:val="0"/>
          <w:numId w:val="3"/>
        </w:numPr>
        <w:tabs>
          <w:tab w:val="left" w:pos="967"/>
        </w:tabs>
        <w:spacing w:line="240" w:lineRule="auto"/>
        <w:ind w:firstLine="709"/>
        <w:jc w:val="both"/>
      </w:pPr>
      <w:bookmarkStart w:id="338" w:name="bookmark349"/>
      <w:bookmarkEnd w:id="338"/>
      <w:r>
        <w:t>единые проездные билеты на проезд в городском пассажирском транспорте;</w:t>
      </w:r>
    </w:p>
    <w:p w:rsidR="00E45410" w:rsidRDefault="001E7C7E" w:rsidP="00383191">
      <w:pPr>
        <w:pStyle w:val="11"/>
        <w:numPr>
          <w:ilvl w:val="0"/>
          <w:numId w:val="3"/>
        </w:numPr>
        <w:tabs>
          <w:tab w:val="left" w:pos="972"/>
        </w:tabs>
        <w:spacing w:line="240" w:lineRule="auto"/>
        <w:ind w:firstLine="709"/>
        <w:jc w:val="both"/>
      </w:pPr>
      <w:bookmarkStart w:id="339" w:name="bookmark350"/>
      <w:bookmarkEnd w:id="339"/>
      <w:r>
        <w:t>и т.п. документы.</w:t>
      </w:r>
    </w:p>
    <w:p w:rsidR="00383191" w:rsidRDefault="00383191" w:rsidP="00383191">
      <w:pPr>
        <w:pStyle w:val="11"/>
        <w:tabs>
          <w:tab w:val="left" w:pos="972"/>
        </w:tabs>
        <w:spacing w:line="240" w:lineRule="auto"/>
        <w:ind w:left="709" w:firstLine="0"/>
        <w:jc w:val="both"/>
      </w:pPr>
    </w:p>
    <w:p w:rsidR="00E45410" w:rsidRDefault="00F0658C" w:rsidP="00F0658C">
      <w:pPr>
        <w:pStyle w:val="2"/>
        <w:numPr>
          <w:ilvl w:val="1"/>
          <w:numId w:val="83"/>
        </w:numPr>
        <w:spacing w:before="0" w:beforeAutospacing="0" w:after="0" w:afterAutospacing="0"/>
        <w:rPr>
          <w:rFonts w:ascii="Times New Roman" w:hAnsi="Times New Roman" w:cs="Times New Roman"/>
          <w:sz w:val="24"/>
          <w:szCs w:val="24"/>
        </w:rPr>
      </w:pPr>
      <w:bookmarkStart w:id="340" w:name="bookmark353"/>
      <w:bookmarkStart w:id="341" w:name="bookmark351"/>
      <w:bookmarkStart w:id="342" w:name="bookmark352"/>
      <w:bookmarkStart w:id="343" w:name="bookmark354"/>
      <w:bookmarkEnd w:id="340"/>
      <w:r>
        <w:rPr>
          <w:rFonts w:ascii="Times New Roman" w:hAnsi="Times New Roman" w:cs="Times New Roman"/>
          <w:sz w:val="24"/>
          <w:szCs w:val="24"/>
        </w:rPr>
        <w:t xml:space="preserve"> </w:t>
      </w:r>
      <w:bookmarkStart w:id="344" w:name="_Toc112746829"/>
      <w:r w:rsidR="001E7C7E" w:rsidRPr="00F0658C">
        <w:rPr>
          <w:rFonts w:ascii="Times New Roman" w:hAnsi="Times New Roman" w:cs="Times New Roman"/>
          <w:sz w:val="24"/>
          <w:szCs w:val="24"/>
        </w:rPr>
        <w:t>Расчеты с дебиторами</w:t>
      </w:r>
      <w:bookmarkEnd w:id="341"/>
      <w:bookmarkEnd w:id="342"/>
      <w:bookmarkEnd w:id="343"/>
      <w:bookmarkEnd w:id="344"/>
    </w:p>
    <w:p w:rsidR="00F0658C" w:rsidRPr="00F0658C" w:rsidRDefault="00F0658C" w:rsidP="00F0658C">
      <w:pPr>
        <w:pStyle w:val="2"/>
        <w:spacing w:before="0" w:beforeAutospacing="0" w:after="0" w:afterAutospacing="0"/>
        <w:ind w:left="360"/>
        <w:rPr>
          <w:rFonts w:ascii="Times New Roman" w:hAnsi="Times New Roman" w:cs="Times New Roman"/>
          <w:sz w:val="24"/>
          <w:szCs w:val="24"/>
        </w:rPr>
      </w:pPr>
    </w:p>
    <w:p w:rsidR="00E45410" w:rsidRPr="009A6CD1" w:rsidRDefault="001E7C7E" w:rsidP="009A6CD1">
      <w:pPr>
        <w:pStyle w:val="11"/>
        <w:numPr>
          <w:ilvl w:val="0"/>
          <w:numId w:val="20"/>
        </w:numPr>
        <w:tabs>
          <w:tab w:val="left" w:pos="1481"/>
        </w:tabs>
        <w:spacing w:line="240" w:lineRule="auto"/>
        <w:ind w:firstLine="709"/>
        <w:jc w:val="both"/>
        <w:rPr>
          <w:sz w:val="24"/>
          <w:szCs w:val="24"/>
        </w:rPr>
      </w:pPr>
      <w:bookmarkStart w:id="345" w:name="bookmark355"/>
      <w:bookmarkEnd w:id="345"/>
      <w:r w:rsidRPr="009A6CD1">
        <w:rPr>
          <w:sz w:val="24"/>
          <w:szCs w:val="24"/>
        </w:rPr>
        <w:t>На счете 020500000 «Расчеты по доходам» учитываются начисленные учреждением в момент возникновения требования к плательщикам:</w:t>
      </w:r>
    </w:p>
    <w:p w:rsidR="00E45410" w:rsidRPr="009A6CD1" w:rsidRDefault="001E7C7E" w:rsidP="009A6CD1">
      <w:pPr>
        <w:pStyle w:val="11"/>
        <w:numPr>
          <w:ilvl w:val="0"/>
          <w:numId w:val="5"/>
        </w:numPr>
        <w:tabs>
          <w:tab w:val="left" w:pos="1451"/>
        </w:tabs>
        <w:spacing w:line="240" w:lineRule="auto"/>
        <w:ind w:firstLine="709"/>
        <w:jc w:val="both"/>
        <w:rPr>
          <w:sz w:val="24"/>
          <w:szCs w:val="24"/>
        </w:rPr>
      </w:pPr>
      <w:bookmarkStart w:id="346" w:name="bookmark356"/>
      <w:bookmarkEnd w:id="346"/>
      <w:r w:rsidRPr="009A6CD1">
        <w:rPr>
          <w:sz w:val="24"/>
          <w:szCs w:val="24"/>
        </w:rPr>
        <w:t>Согласно заключенным договорам,</w:t>
      </w:r>
    </w:p>
    <w:p w:rsidR="00E45410" w:rsidRPr="009A6CD1" w:rsidRDefault="001E7C7E" w:rsidP="009A6CD1">
      <w:pPr>
        <w:pStyle w:val="11"/>
        <w:numPr>
          <w:ilvl w:val="0"/>
          <w:numId w:val="5"/>
        </w:numPr>
        <w:tabs>
          <w:tab w:val="left" w:pos="1451"/>
        </w:tabs>
        <w:spacing w:line="240" w:lineRule="auto"/>
        <w:ind w:firstLine="709"/>
        <w:jc w:val="both"/>
        <w:rPr>
          <w:sz w:val="24"/>
          <w:szCs w:val="24"/>
        </w:rPr>
      </w:pPr>
      <w:bookmarkStart w:id="347" w:name="bookmark357"/>
      <w:bookmarkEnd w:id="347"/>
      <w:r w:rsidRPr="009A6CD1">
        <w:rPr>
          <w:sz w:val="24"/>
          <w:szCs w:val="24"/>
        </w:rPr>
        <w:t>По соглашениям,</w:t>
      </w:r>
    </w:p>
    <w:p w:rsidR="00E45410" w:rsidRPr="009A6CD1" w:rsidRDefault="001E7C7E" w:rsidP="009A6CD1">
      <w:pPr>
        <w:pStyle w:val="11"/>
        <w:numPr>
          <w:ilvl w:val="0"/>
          <w:numId w:val="5"/>
        </w:numPr>
        <w:tabs>
          <w:tab w:val="left" w:pos="1451"/>
          <w:tab w:val="left" w:pos="6713"/>
        </w:tabs>
        <w:spacing w:line="240" w:lineRule="auto"/>
        <w:ind w:firstLine="709"/>
        <w:jc w:val="both"/>
        <w:rPr>
          <w:sz w:val="24"/>
          <w:szCs w:val="24"/>
        </w:rPr>
      </w:pPr>
      <w:bookmarkStart w:id="348" w:name="bookmark358"/>
      <w:bookmarkEnd w:id="348"/>
      <w:r w:rsidRPr="009A6CD1">
        <w:rPr>
          <w:sz w:val="24"/>
          <w:szCs w:val="24"/>
        </w:rPr>
        <w:t>При выполнении возложенных согласно</w:t>
      </w:r>
      <w:r w:rsidR="00900B7F" w:rsidRPr="009A6CD1">
        <w:rPr>
          <w:sz w:val="24"/>
          <w:szCs w:val="24"/>
        </w:rPr>
        <w:t xml:space="preserve"> </w:t>
      </w:r>
      <w:r w:rsidRPr="009A6CD1">
        <w:rPr>
          <w:sz w:val="24"/>
          <w:szCs w:val="24"/>
        </w:rPr>
        <w:t>законодательству РФ</w:t>
      </w:r>
      <w:r w:rsidR="00900B7F" w:rsidRPr="009A6CD1">
        <w:rPr>
          <w:sz w:val="24"/>
          <w:szCs w:val="24"/>
        </w:rPr>
        <w:t xml:space="preserve"> </w:t>
      </w:r>
      <w:r w:rsidRPr="009A6CD1">
        <w:rPr>
          <w:sz w:val="24"/>
          <w:szCs w:val="24"/>
        </w:rPr>
        <w:t>функций.</w:t>
      </w:r>
    </w:p>
    <w:p w:rsidR="00E45410" w:rsidRPr="009A6CD1" w:rsidRDefault="001E7C7E" w:rsidP="009A6CD1">
      <w:pPr>
        <w:pStyle w:val="11"/>
        <w:numPr>
          <w:ilvl w:val="0"/>
          <w:numId w:val="20"/>
        </w:numPr>
        <w:tabs>
          <w:tab w:val="left" w:pos="1495"/>
        </w:tabs>
        <w:spacing w:line="240" w:lineRule="auto"/>
        <w:ind w:firstLine="709"/>
        <w:jc w:val="both"/>
        <w:rPr>
          <w:sz w:val="24"/>
          <w:szCs w:val="24"/>
        </w:rPr>
      </w:pPr>
      <w:bookmarkStart w:id="349" w:name="bookmark359"/>
      <w:bookmarkEnd w:id="349"/>
      <w:r w:rsidRPr="009A6CD1">
        <w:rPr>
          <w:sz w:val="24"/>
          <w:szCs w:val="24"/>
        </w:rP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220535000 «Расчеты по условным арендным платежам».</w:t>
      </w:r>
    </w:p>
    <w:p w:rsidR="00E45410" w:rsidRPr="009A6CD1" w:rsidRDefault="001E7C7E" w:rsidP="009A6CD1">
      <w:pPr>
        <w:pStyle w:val="11"/>
        <w:numPr>
          <w:ilvl w:val="0"/>
          <w:numId w:val="21"/>
        </w:numPr>
        <w:tabs>
          <w:tab w:val="left" w:pos="1460"/>
        </w:tabs>
        <w:spacing w:line="240" w:lineRule="auto"/>
        <w:ind w:firstLine="709"/>
        <w:jc w:val="both"/>
        <w:rPr>
          <w:sz w:val="24"/>
          <w:szCs w:val="24"/>
        </w:rPr>
      </w:pPr>
      <w:bookmarkStart w:id="350" w:name="bookmark360"/>
      <w:bookmarkEnd w:id="350"/>
      <w:r w:rsidRPr="009A6CD1">
        <w:rPr>
          <w:sz w:val="24"/>
          <w:szCs w:val="24"/>
        </w:rPr>
        <w:t>Начисление доходов по договорам аренды имущества осуществляется с использованием счета 220521000 «Расчеты по доходам от операционной аренды».</w:t>
      </w:r>
    </w:p>
    <w:p w:rsidR="00E45410" w:rsidRPr="009A6CD1" w:rsidRDefault="001E7C7E" w:rsidP="009A6CD1">
      <w:pPr>
        <w:pStyle w:val="11"/>
        <w:numPr>
          <w:ilvl w:val="0"/>
          <w:numId w:val="21"/>
        </w:numPr>
        <w:tabs>
          <w:tab w:val="left" w:pos="1455"/>
        </w:tabs>
        <w:spacing w:line="240" w:lineRule="auto"/>
        <w:ind w:firstLine="709"/>
        <w:jc w:val="both"/>
        <w:rPr>
          <w:sz w:val="24"/>
          <w:szCs w:val="24"/>
        </w:rPr>
      </w:pPr>
      <w:bookmarkStart w:id="351" w:name="bookmark361"/>
      <w:bookmarkEnd w:id="351"/>
      <w:r w:rsidRPr="009A6CD1">
        <w:rPr>
          <w:sz w:val="24"/>
          <w:szCs w:val="24"/>
        </w:rPr>
        <w:t>Начисление доходов по договорам гранта РНФ осуществляется с использование счета 220589000 «Расчеты по иным доходам».</w:t>
      </w:r>
    </w:p>
    <w:p w:rsidR="00E45410" w:rsidRPr="009A6CD1" w:rsidRDefault="001E7C7E" w:rsidP="009A6CD1">
      <w:pPr>
        <w:pStyle w:val="11"/>
        <w:numPr>
          <w:ilvl w:val="0"/>
          <w:numId w:val="21"/>
        </w:numPr>
        <w:tabs>
          <w:tab w:val="left" w:pos="1460"/>
        </w:tabs>
        <w:spacing w:line="240" w:lineRule="auto"/>
        <w:ind w:firstLine="709"/>
        <w:jc w:val="both"/>
        <w:rPr>
          <w:sz w:val="24"/>
          <w:szCs w:val="24"/>
        </w:rPr>
      </w:pPr>
      <w:bookmarkStart w:id="352" w:name="bookmark362"/>
      <w:bookmarkEnd w:id="352"/>
      <w:r w:rsidRPr="009A6CD1">
        <w:rPr>
          <w:sz w:val="24"/>
          <w:szCs w:val="24"/>
        </w:rPr>
        <w:t>Начисление доходов по договорам гранта РФФИ, в части накладных расходов, осуществляется с использованием счета 220531000 «Расчеты с плательщиками доходов от оказания платных работ, услуг».</w:t>
      </w:r>
    </w:p>
    <w:p w:rsidR="00E45410" w:rsidRPr="009A6CD1" w:rsidRDefault="001E7C7E" w:rsidP="009A6CD1">
      <w:pPr>
        <w:pStyle w:val="11"/>
        <w:numPr>
          <w:ilvl w:val="0"/>
          <w:numId w:val="21"/>
        </w:numPr>
        <w:tabs>
          <w:tab w:val="left" w:pos="1465"/>
        </w:tabs>
        <w:spacing w:line="240" w:lineRule="auto"/>
        <w:ind w:firstLine="709"/>
        <w:jc w:val="both"/>
        <w:rPr>
          <w:sz w:val="24"/>
          <w:szCs w:val="24"/>
        </w:rPr>
      </w:pPr>
      <w:bookmarkStart w:id="353" w:name="bookmark363"/>
      <w:bookmarkEnd w:id="353"/>
      <w:r w:rsidRPr="009A6CD1">
        <w:rPr>
          <w:sz w:val="24"/>
          <w:szCs w:val="24"/>
        </w:rPr>
        <w:t xml:space="preserve">Начисление доходов от штрафных санкций осуществляется на основании предъявления письменной претензии контрагенту (признанных должником или подлежащих </w:t>
      </w:r>
      <w:r w:rsidRPr="009A6CD1">
        <w:rPr>
          <w:sz w:val="24"/>
          <w:szCs w:val="24"/>
        </w:rPr>
        <w:lastRenderedPageBreak/>
        <w:t>уплате должником на основании решения суда, вступившего в законную силу, штрафов, пеней, иных санкций). При начислении указанных доходов учреждением применяется счет 220940000 «Расчеты по суммам принудительного изъятия». Начисление дохода в виде сумм, поступивших в качестве обеспечения заявки на участие в конкурсе, аукционе и изъятых учреждением в установленном порядке отражается на основании протокола об отказе от заключения контракта. Расчет пени за просрочку исполнения контракта осуществляется на основании Постановления Правительства №1042 от 30.08.2017 года.</w:t>
      </w:r>
    </w:p>
    <w:p w:rsidR="00E45410" w:rsidRPr="009A6CD1" w:rsidRDefault="001E7C7E" w:rsidP="009A6CD1">
      <w:pPr>
        <w:pStyle w:val="11"/>
        <w:numPr>
          <w:ilvl w:val="0"/>
          <w:numId w:val="21"/>
        </w:numPr>
        <w:tabs>
          <w:tab w:val="left" w:pos="1465"/>
        </w:tabs>
        <w:spacing w:line="240" w:lineRule="auto"/>
        <w:ind w:firstLine="709"/>
        <w:jc w:val="both"/>
        <w:rPr>
          <w:sz w:val="24"/>
          <w:szCs w:val="24"/>
        </w:rPr>
      </w:pPr>
      <w:bookmarkStart w:id="354" w:name="bookmark364"/>
      <w:bookmarkEnd w:id="354"/>
      <w:r w:rsidRPr="009A6CD1">
        <w:rPr>
          <w:sz w:val="24"/>
          <w:szCs w:val="24"/>
        </w:rPr>
        <w:t>Начисление доходов в виде добровольных пожертвований производится на основании поступления денежных средств на лицевой счет учреждения с использованием счета 22055X000 «Расчеты по безвозмездным денежным поступлениям текущего характера».</w:t>
      </w:r>
    </w:p>
    <w:p w:rsidR="00E45410" w:rsidRPr="009A6CD1" w:rsidRDefault="001E7C7E" w:rsidP="009A6CD1">
      <w:pPr>
        <w:pStyle w:val="11"/>
        <w:numPr>
          <w:ilvl w:val="0"/>
          <w:numId w:val="21"/>
        </w:numPr>
        <w:tabs>
          <w:tab w:val="left" w:pos="1460"/>
        </w:tabs>
        <w:spacing w:line="240" w:lineRule="auto"/>
        <w:ind w:firstLine="709"/>
        <w:jc w:val="both"/>
        <w:rPr>
          <w:sz w:val="24"/>
          <w:szCs w:val="24"/>
        </w:rPr>
      </w:pPr>
      <w:bookmarkStart w:id="355" w:name="bookmark365"/>
      <w:bookmarkEnd w:id="355"/>
      <w:r w:rsidRPr="009A6CD1">
        <w:rPr>
          <w:sz w:val="24"/>
          <w:szCs w:val="24"/>
        </w:rPr>
        <w:t xml:space="preserve">Начисление доходов от реализации нефинансовых активов отражается на дату реализации активов </w:t>
      </w:r>
      <w:r w:rsidR="00900B7F" w:rsidRPr="009A6CD1">
        <w:rPr>
          <w:sz w:val="24"/>
          <w:szCs w:val="24"/>
        </w:rPr>
        <w:t xml:space="preserve">(перехода права собственности) </w:t>
      </w:r>
      <w:r w:rsidRPr="009A6CD1">
        <w:rPr>
          <w:sz w:val="24"/>
          <w:szCs w:val="24"/>
        </w:rPr>
        <w:t>и осуществляется с использованием счета 220574000 «Расчеты по доходам от операций с материальными запасами», 220571000 «Расчеты по доходам от операций с основными средствами», 220572000 «Расчеты по доходам от операций с нематериальными активами».</w:t>
      </w:r>
    </w:p>
    <w:p w:rsidR="00E45410" w:rsidRPr="009A6CD1" w:rsidRDefault="001E7C7E" w:rsidP="009A6CD1">
      <w:pPr>
        <w:pStyle w:val="11"/>
        <w:numPr>
          <w:ilvl w:val="0"/>
          <w:numId w:val="21"/>
        </w:numPr>
        <w:tabs>
          <w:tab w:val="left" w:pos="1460"/>
        </w:tabs>
        <w:spacing w:line="240" w:lineRule="auto"/>
        <w:ind w:firstLine="709"/>
        <w:jc w:val="both"/>
        <w:rPr>
          <w:sz w:val="24"/>
          <w:szCs w:val="24"/>
        </w:rPr>
      </w:pPr>
      <w:bookmarkStart w:id="356" w:name="bookmark366"/>
      <w:bookmarkEnd w:id="356"/>
      <w:r w:rsidRPr="009A6CD1">
        <w:rPr>
          <w:sz w:val="24"/>
          <w:szCs w:val="24"/>
        </w:rPr>
        <w:t>Доходы от субсидии на финансовое обеспечение выполнения государственного (муниципального) задания начисляются на основании Графика выделения субсидии к Соглашению о выделении субсидии вне зависимости от дня фактического поступления денег (Письмо Минфина России от 01.04.2016 г. № 02-06-07/19436) и осуществляется с использованием счета 420531000 «Расчеты с плательщиками доходов от оказания платных работ, услуг».</w:t>
      </w:r>
    </w:p>
    <w:p w:rsidR="00E45410" w:rsidRPr="009A6CD1" w:rsidRDefault="001E7C7E" w:rsidP="009A6CD1">
      <w:pPr>
        <w:pStyle w:val="11"/>
        <w:numPr>
          <w:ilvl w:val="0"/>
          <w:numId w:val="21"/>
        </w:numPr>
        <w:tabs>
          <w:tab w:val="left" w:pos="2136"/>
        </w:tabs>
        <w:spacing w:line="240" w:lineRule="auto"/>
        <w:ind w:firstLine="709"/>
        <w:jc w:val="both"/>
        <w:rPr>
          <w:sz w:val="24"/>
          <w:szCs w:val="24"/>
        </w:rPr>
      </w:pPr>
      <w:bookmarkStart w:id="357" w:name="bookmark367"/>
      <w:bookmarkEnd w:id="357"/>
      <w:r w:rsidRPr="009A6CD1">
        <w:rPr>
          <w:sz w:val="24"/>
          <w:szCs w:val="24"/>
        </w:rPr>
        <w:t>Начисление доходов учреждением в части осуществления медицинской деятельности по программе обязательного медицинского страхования, отражается на основании выставленных счетов за оказанную</w:t>
      </w:r>
      <w:r w:rsidR="00900B7F" w:rsidRPr="009A6CD1">
        <w:rPr>
          <w:sz w:val="24"/>
          <w:szCs w:val="24"/>
        </w:rPr>
        <w:t xml:space="preserve"> </w:t>
      </w:r>
      <w:r w:rsidRPr="009A6CD1">
        <w:rPr>
          <w:sz w:val="24"/>
          <w:szCs w:val="24"/>
        </w:rPr>
        <w:t>медицинскую помощь и осуществляется с использованием счета 720532000 «Расчеты по доходам от оказания услуг (работ) по программе обязательного медицинского страхования».</w:t>
      </w:r>
    </w:p>
    <w:p w:rsidR="00E45410" w:rsidRPr="009A6CD1" w:rsidRDefault="001E7C7E" w:rsidP="009A6CD1">
      <w:pPr>
        <w:pStyle w:val="11"/>
        <w:numPr>
          <w:ilvl w:val="0"/>
          <w:numId w:val="21"/>
        </w:numPr>
        <w:tabs>
          <w:tab w:val="left" w:pos="2162"/>
        </w:tabs>
        <w:spacing w:line="240" w:lineRule="auto"/>
        <w:ind w:firstLine="709"/>
        <w:jc w:val="both"/>
        <w:rPr>
          <w:sz w:val="24"/>
          <w:szCs w:val="24"/>
        </w:rPr>
      </w:pPr>
      <w:bookmarkStart w:id="358" w:name="bookmark368"/>
      <w:bookmarkEnd w:id="358"/>
      <w:r w:rsidRPr="009A6CD1">
        <w:rPr>
          <w:sz w:val="24"/>
          <w:szCs w:val="24"/>
        </w:rPr>
        <w:t>Начисление доходов в виде субсидий на иные цели отражается на дату принятия учредителем отчета об использовании средств субсидии в сумме произведенных кассовых расходов.</w:t>
      </w:r>
    </w:p>
    <w:p w:rsidR="00E45410" w:rsidRDefault="001E7C7E" w:rsidP="009A6CD1">
      <w:pPr>
        <w:pStyle w:val="11"/>
        <w:numPr>
          <w:ilvl w:val="0"/>
          <w:numId w:val="21"/>
        </w:numPr>
        <w:tabs>
          <w:tab w:val="left" w:pos="2162"/>
        </w:tabs>
        <w:spacing w:line="240" w:lineRule="auto"/>
        <w:ind w:firstLine="709"/>
        <w:jc w:val="both"/>
        <w:rPr>
          <w:sz w:val="24"/>
          <w:szCs w:val="24"/>
        </w:rPr>
      </w:pPr>
      <w:bookmarkStart w:id="359" w:name="bookmark369"/>
      <w:bookmarkEnd w:id="359"/>
      <w:r w:rsidRPr="009A6CD1">
        <w:rPr>
          <w:sz w:val="24"/>
          <w:szCs w:val="24"/>
        </w:rPr>
        <w:t>Начисление доходов от реализации готовой продукции осуществляется с использованием счета 220531000, сопровождается документами необходимыми при отгрузки товаров</w:t>
      </w:r>
      <w:r w:rsidR="006549F5" w:rsidRPr="009A6CD1">
        <w:rPr>
          <w:sz w:val="24"/>
          <w:szCs w:val="24"/>
        </w:rPr>
        <w:t>, утвержденными - Приказом №52н</w:t>
      </w:r>
      <w:r w:rsidRPr="009A6CD1">
        <w:rPr>
          <w:sz w:val="24"/>
          <w:szCs w:val="24"/>
        </w:rPr>
        <w:t>.</w:t>
      </w:r>
    </w:p>
    <w:p w:rsidR="00334356" w:rsidRPr="009A6CD1" w:rsidRDefault="00334356" w:rsidP="00334356">
      <w:pPr>
        <w:pStyle w:val="11"/>
        <w:tabs>
          <w:tab w:val="left" w:pos="2162"/>
        </w:tabs>
        <w:spacing w:line="240" w:lineRule="auto"/>
        <w:ind w:left="709" w:firstLine="0"/>
        <w:jc w:val="both"/>
        <w:rPr>
          <w:sz w:val="24"/>
          <w:szCs w:val="24"/>
        </w:rPr>
      </w:pPr>
    </w:p>
    <w:p w:rsidR="00E45410" w:rsidRDefault="001E7C7E" w:rsidP="00334356">
      <w:pPr>
        <w:pStyle w:val="2"/>
        <w:numPr>
          <w:ilvl w:val="1"/>
          <w:numId w:val="83"/>
        </w:numPr>
        <w:spacing w:before="0" w:beforeAutospacing="0" w:after="0" w:afterAutospacing="0"/>
        <w:rPr>
          <w:rFonts w:ascii="Times New Roman" w:hAnsi="Times New Roman" w:cs="Times New Roman"/>
          <w:sz w:val="24"/>
          <w:szCs w:val="24"/>
        </w:rPr>
      </w:pPr>
      <w:bookmarkStart w:id="360" w:name="bookmark372"/>
      <w:bookmarkStart w:id="361" w:name="bookmark370"/>
      <w:bookmarkStart w:id="362" w:name="bookmark371"/>
      <w:bookmarkStart w:id="363" w:name="bookmark373"/>
      <w:bookmarkStart w:id="364" w:name="_Toc112746830"/>
      <w:bookmarkEnd w:id="360"/>
      <w:r w:rsidRPr="00334356">
        <w:rPr>
          <w:rFonts w:ascii="Times New Roman" w:hAnsi="Times New Roman" w:cs="Times New Roman"/>
          <w:sz w:val="24"/>
          <w:szCs w:val="24"/>
        </w:rPr>
        <w:t>Расчеты по выданным авансам.</w:t>
      </w:r>
      <w:bookmarkEnd w:id="361"/>
      <w:bookmarkEnd w:id="362"/>
      <w:bookmarkEnd w:id="363"/>
      <w:bookmarkEnd w:id="364"/>
    </w:p>
    <w:p w:rsidR="00334356" w:rsidRPr="00334356" w:rsidRDefault="00334356" w:rsidP="00334356">
      <w:pPr>
        <w:pStyle w:val="2"/>
        <w:spacing w:before="0" w:beforeAutospacing="0" w:after="0" w:afterAutospacing="0"/>
        <w:ind w:left="360"/>
        <w:rPr>
          <w:rFonts w:ascii="Times New Roman" w:hAnsi="Times New Roman" w:cs="Times New Roman"/>
          <w:sz w:val="24"/>
          <w:szCs w:val="24"/>
        </w:rPr>
      </w:pPr>
    </w:p>
    <w:p w:rsidR="00E45410" w:rsidRPr="00334356" w:rsidRDefault="001E7C7E" w:rsidP="00334356">
      <w:pPr>
        <w:pStyle w:val="11"/>
        <w:numPr>
          <w:ilvl w:val="0"/>
          <w:numId w:val="23"/>
        </w:numPr>
        <w:tabs>
          <w:tab w:val="left" w:pos="1460"/>
        </w:tabs>
        <w:spacing w:line="240" w:lineRule="auto"/>
        <w:ind w:firstLine="720"/>
        <w:jc w:val="both"/>
        <w:rPr>
          <w:sz w:val="24"/>
          <w:szCs w:val="24"/>
        </w:rPr>
      </w:pPr>
      <w:bookmarkStart w:id="365" w:name="bookmark374"/>
      <w:bookmarkEnd w:id="365"/>
      <w:r w:rsidRPr="00334356">
        <w:rPr>
          <w:sz w:val="24"/>
          <w:szCs w:val="24"/>
        </w:rPr>
        <w:t>Расчеты по предоставленным учреждением в соответствие с условиями заключенных договоров (контрактов), соглашений авансовым выплат (кроме авансов, выданных подотчетным лицам) осуществляются с использованием счета 020600000 «Расчеты по выданным авансам».</w:t>
      </w:r>
    </w:p>
    <w:p w:rsidR="00E45410" w:rsidRPr="00334356" w:rsidRDefault="001E7C7E" w:rsidP="00334356">
      <w:pPr>
        <w:pStyle w:val="11"/>
        <w:numPr>
          <w:ilvl w:val="0"/>
          <w:numId w:val="23"/>
        </w:numPr>
        <w:tabs>
          <w:tab w:val="left" w:pos="1455"/>
        </w:tabs>
        <w:spacing w:line="240" w:lineRule="auto"/>
        <w:ind w:firstLine="720"/>
        <w:jc w:val="both"/>
        <w:rPr>
          <w:sz w:val="24"/>
          <w:szCs w:val="24"/>
        </w:rPr>
      </w:pPr>
      <w:bookmarkStart w:id="366" w:name="bookmark375"/>
      <w:bookmarkEnd w:id="366"/>
      <w:r w:rsidRPr="00334356">
        <w:rPr>
          <w:sz w:val="24"/>
          <w:szCs w:val="24"/>
        </w:rPr>
        <w:t>Аналитический учет выданных авансов ведется в разрезе источников финансирования, контрагентов и оснований.</w:t>
      </w:r>
    </w:p>
    <w:p w:rsidR="00E45410" w:rsidRDefault="001E7C7E" w:rsidP="00334356">
      <w:pPr>
        <w:pStyle w:val="11"/>
        <w:numPr>
          <w:ilvl w:val="0"/>
          <w:numId w:val="23"/>
        </w:numPr>
        <w:tabs>
          <w:tab w:val="left" w:pos="1470"/>
        </w:tabs>
        <w:spacing w:line="240" w:lineRule="auto"/>
        <w:ind w:firstLine="720"/>
        <w:jc w:val="both"/>
        <w:rPr>
          <w:sz w:val="24"/>
          <w:szCs w:val="24"/>
        </w:rPr>
      </w:pPr>
      <w:bookmarkStart w:id="367" w:name="bookmark376"/>
      <w:bookmarkEnd w:id="367"/>
      <w:r w:rsidRPr="00334356">
        <w:rPr>
          <w:sz w:val="24"/>
          <w:szCs w:val="24"/>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020930000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 п. 109 Инструкции №174н, Письмо Минфина России № 02-02</w:t>
      </w:r>
      <w:r w:rsidRPr="00334356">
        <w:rPr>
          <w:sz w:val="24"/>
          <w:szCs w:val="24"/>
        </w:rPr>
        <w:softHyphen/>
        <w:t>04/67438, Письмо Казначейства России № 42-7.4-05/5.1-805 от 25.12.2014г.).</w:t>
      </w:r>
    </w:p>
    <w:p w:rsidR="00334356" w:rsidRDefault="00334356" w:rsidP="00334356">
      <w:pPr>
        <w:pStyle w:val="11"/>
        <w:tabs>
          <w:tab w:val="left" w:pos="1470"/>
        </w:tabs>
        <w:spacing w:line="240" w:lineRule="auto"/>
        <w:ind w:left="720" w:firstLine="0"/>
        <w:jc w:val="both"/>
        <w:rPr>
          <w:sz w:val="24"/>
          <w:szCs w:val="24"/>
        </w:rPr>
      </w:pPr>
    </w:p>
    <w:p w:rsidR="004F001D" w:rsidRDefault="004F001D" w:rsidP="00334356">
      <w:pPr>
        <w:pStyle w:val="11"/>
        <w:tabs>
          <w:tab w:val="left" w:pos="1470"/>
        </w:tabs>
        <w:spacing w:line="240" w:lineRule="auto"/>
        <w:ind w:left="720" w:firstLine="0"/>
        <w:jc w:val="both"/>
        <w:rPr>
          <w:sz w:val="24"/>
          <w:szCs w:val="24"/>
        </w:rPr>
      </w:pPr>
    </w:p>
    <w:p w:rsidR="004F001D" w:rsidRPr="00334356" w:rsidRDefault="004F001D" w:rsidP="00334356">
      <w:pPr>
        <w:pStyle w:val="11"/>
        <w:tabs>
          <w:tab w:val="left" w:pos="1470"/>
        </w:tabs>
        <w:spacing w:line="240" w:lineRule="auto"/>
        <w:ind w:left="720" w:firstLine="0"/>
        <w:jc w:val="both"/>
        <w:rPr>
          <w:sz w:val="24"/>
          <w:szCs w:val="24"/>
        </w:rPr>
      </w:pPr>
    </w:p>
    <w:p w:rsidR="00E45410" w:rsidRDefault="001E7C7E" w:rsidP="00334356">
      <w:pPr>
        <w:pStyle w:val="2"/>
        <w:numPr>
          <w:ilvl w:val="1"/>
          <w:numId w:val="83"/>
        </w:numPr>
        <w:spacing w:before="0" w:beforeAutospacing="0" w:after="0" w:afterAutospacing="0"/>
        <w:rPr>
          <w:rFonts w:ascii="Times New Roman" w:hAnsi="Times New Roman" w:cs="Times New Roman"/>
          <w:sz w:val="24"/>
          <w:szCs w:val="24"/>
        </w:rPr>
      </w:pPr>
      <w:bookmarkStart w:id="368" w:name="bookmark379"/>
      <w:bookmarkStart w:id="369" w:name="bookmark377"/>
      <w:bookmarkStart w:id="370" w:name="bookmark378"/>
      <w:bookmarkStart w:id="371" w:name="bookmark380"/>
      <w:bookmarkStart w:id="372" w:name="_Toc112746831"/>
      <w:bookmarkEnd w:id="368"/>
      <w:r w:rsidRPr="00334356">
        <w:rPr>
          <w:rFonts w:ascii="Times New Roman" w:hAnsi="Times New Roman" w:cs="Times New Roman"/>
          <w:sz w:val="24"/>
          <w:szCs w:val="24"/>
        </w:rPr>
        <w:lastRenderedPageBreak/>
        <w:t>Расчеты с подотчетными лицами.</w:t>
      </w:r>
      <w:bookmarkEnd w:id="369"/>
      <w:bookmarkEnd w:id="370"/>
      <w:bookmarkEnd w:id="371"/>
      <w:bookmarkEnd w:id="372"/>
    </w:p>
    <w:p w:rsidR="00334356" w:rsidRPr="00334356" w:rsidRDefault="00334356" w:rsidP="00334356">
      <w:pPr>
        <w:pStyle w:val="2"/>
        <w:spacing w:before="0" w:beforeAutospacing="0" w:after="0" w:afterAutospacing="0"/>
        <w:ind w:left="360"/>
        <w:rPr>
          <w:rFonts w:ascii="Times New Roman" w:hAnsi="Times New Roman" w:cs="Times New Roman"/>
          <w:sz w:val="24"/>
          <w:szCs w:val="24"/>
        </w:rPr>
      </w:pPr>
    </w:p>
    <w:p w:rsidR="00454409" w:rsidRPr="00334356" w:rsidRDefault="00454409" w:rsidP="00334356">
      <w:pPr>
        <w:pStyle w:val="11"/>
        <w:numPr>
          <w:ilvl w:val="0"/>
          <w:numId w:val="24"/>
        </w:numPr>
        <w:tabs>
          <w:tab w:val="left" w:pos="1460"/>
        </w:tabs>
        <w:spacing w:line="240" w:lineRule="auto"/>
        <w:ind w:firstLine="709"/>
        <w:jc w:val="both"/>
        <w:rPr>
          <w:sz w:val="24"/>
          <w:szCs w:val="24"/>
        </w:rPr>
      </w:pPr>
      <w:bookmarkStart w:id="373" w:name="bookmark381"/>
      <w:bookmarkEnd w:id="373"/>
      <w:r w:rsidRPr="00334356">
        <w:rPr>
          <w:sz w:val="24"/>
          <w:szCs w:val="24"/>
        </w:rPr>
        <w:t>Выдача денежных средств под отчет в учреждении производится:</w:t>
      </w:r>
    </w:p>
    <w:p w:rsidR="00454409" w:rsidRPr="00334356" w:rsidRDefault="00454409" w:rsidP="00334356">
      <w:pPr>
        <w:pStyle w:val="11"/>
        <w:tabs>
          <w:tab w:val="left" w:pos="1460"/>
        </w:tabs>
        <w:spacing w:line="240" w:lineRule="auto"/>
        <w:ind w:firstLine="709"/>
        <w:jc w:val="both"/>
        <w:rPr>
          <w:sz w:val="24"/>
          <w:szCs w:val="24"/>
        </w:rPr>
      </w:pPr>
      <w:r w:rsidRPr="00334356">
        <w:rPr>
          <w:sz w:val="24"/>
          <w:szCs w:val="24"/>
        </w:rPr>
        <w:t>- из кассы учреждения;</w:t>
      </w:r>
    </w:p>
    <w:p w:rsidR="00454409" w:rsidRPr="00334356" w:rsidRDefault="00454409" w:rsidP="00334356">
      <w:pPr>
        <w:pStyle w:val="11"/>
        <w:tabs>
          <w:tab w:val="left" w:pos="1460"/>
        </w:tabs>
        <w:spacing w:line="240" w:lineRule="auto"/>
        <w:ind w:firstLine="709"/>
        <w:jc w:val="both"/>
        <w:rPr>
          <w:sz w:val="24"/>
          <w:szCs w:val="24"/>
        </w:rPr>
      </w:pPr>
      <w:r w:rsidRPr="00334356">
        <w:rPr>
          <w:sz w:val="24"/>
          <w:szCs w:val="24"/>
        </w:rPr>
        <w:t>- путем перечисления на банковские счета работников, открытые в рамках зарплатных проектов, в части оплаты командировочных расходов, компенсации сотрудникам документально подтвержденных расходов.</w:t>
      </w:r>
    </w:p>
    <w:p w:rsidR="00454409" w:rsidRPr="00334356" w:rsidRDefault="00454409" w:rsidP="00334356">
      <w:pPr>
        <w:pStyle w:val="11"/>
        <w:numPr>
          <w:ilvl w:val="0"/>
          <w:numId w:val="24"/>
        </w:numPr>
        <w:tabs>
          <w:tab w:val="left" w:pos="1460"/>
        </w:tabs>
        <w:spacing w:line="240" w:lineRule="auto"/>
        <w:ind w:firstLine="709"/>
        <w:jc w:val="both"/>
        <w:rPr>
          <w:sz w:val="24"/>
          <w:szCs w:val="24"/>
        </w:rPr>
      </w:pPr>
      <w:r w:rsidRPr="00334356">
        <w:rPr>
          <w:sz w:val="24"/>
          <w:szCs w:val="24"/>
        </w:rPr>
        <w:t>Порядок расчетов с подотчетными лицами утвержден в Положение о выдаче под отчет денежных средств и денежных документов, составлении и представлении отчетов подотчетными лицами (Приложение 9 к настоящей Учетной политике).</w:t>
      </w:r>
    </w:p>
    <w:p w:rsidR="00454409" w:rsidRPr="00334356" w:rsidRDefault="00454409" w:rsidP="00334356">
      <w:pPr>
        <w:pStyle w:val="11"/>
        <w:numPr>
          <w:ilvl w:val="0"/>
          <w:numId w:val="24"/>
        </w:numPr>
        <w:tabs>
          <w:tab w:val="left" w:pos="1460"/>
        </w:tabs>
        <w:spacing w:line="240" w:lineRule="auto"/>
        <w:ind w:firstLine="709"/>
        <w:jc w:val="both"/>
        <w:rPr>
          <w:sz w:val="24"/>
          <w:szCs w:val="24"/>
        </w:rPr>
      </w:pPr>
      <w:r w:rsidRPr="00334356">
        <w:rPr>
          <w:sz w:val="24"/>
          <w:szCs w:val="24"/>
        </w:rPr>
        <w:t>Порядок и размер возмещения расходов, связанных со служебными командировками, устанавливается в соответствии с Положением о служебных командировках работников (Приложение № 8 к настоящей Учетной политике).</w:t>
      </w:r>
    </w:p>
    <w:p w:rsidR="00454409" w:rsidRPr="00334356" w:rsidRDefault="00454409" w:rsidP="00334356">
      <w:pPr>
        <w:pStyle w:val="11"/>
        <w:numPr>
          <w:ilvl w:val="0"/>
          <w:numId w:val="24"/>
        </w:numPr>
        <w:tabs>
          <w:tab w:val="left" w:pos="1460"/>
        </w:tabs>
        <w:spacing w:line="240" w:lineRule="auto"/>
        <w:ind w:firstLine="709"/>
        <w:jc w:val="both"/>
        <w:rPr>
          <w:sz w:val="24"/>
          <w:szCs w:val="24"/>
        </w:rPr>
      </w:pPr>
      <w:r w:rsidRPr="00334356">
        <w:rPr>
          <w:sz w:val="24"/>
          <w:szCs w:val="24"/>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0.208.00.000 «Расчеты с подотчетными лицами».</w:t>
      </w:r>
    </w:p>
    <w:p w:rsidR="007821ED" w:rsidRPr="00334356" w:rsidRDefault="00454409" w:rsidP="00334356">
      <w:pPr>
        <w:pStyle w:val="11"/>
        <w:numPr>
          <w:ilvl w:val="0"/>
          <w:numId w:val="24"/>
        </w:numPr>
        <w:tabs>
          <w:tab w:val="left" w:pos="1460"/>
        </w:tabs>
        <w:spacing w:line="240" w:lineRule="auto"/>
        <w:ind w:firstLine="709"/>
        <w:jc w:val="both"/>
        <w:rPr>
          <w:sz w:val="24"/>
          <w:szCs w:val="24"/>
        </w:rPr>
      </w:pPr>
      <w:r w:rsidRPr="00334356">
        <w:rPr>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0.209.34.000 «Расчеты по доходам от компенсации затрат».</w:t>
      </w:r>
    </w:p>
    <w:p w:rsidR="00E45410" w:rsidRPr="00334356" w:rsidRDefault="001E7C7E" w:rsidP="00334356">
      <w:pPr>
        <w:pStyle w:val="11"/>
        <w:numPr>
          <w:ilvl w:val="0"/>
          <w:numId w:val="24"/>
        </w:numPr>
        <w:tabs>
          <w:tab w:val="left" w:pos="1460"/>
        </w:tabs>
        <w:spacing w:line="240" w:lineRule="auto"/>
        <w:ind w:firstLine="709"/>
        <w:jc w:val="both"/>
        <w:rPr>
          <w:sz w:val="24"/>
          <w:szCs w:val="24"/>
        </w:rPr>
      </w:pPr>
      <w:r w:rsidRPr="00334356">
        <w:rPr>
          <w:sz w:val="24"/>
          <w:szCs w:val="24"/>
        </w:rPr>
        <w:t>Денежные средства под отчет выдаются на основании заявления на выдачу подотчетных средств (форма 7 разработана учреждением самостоятельно), с указанием суммы аванса и назначения аванса.</w:t>
      </w:r>
    </w:p>
    <w:p w:rsidR="00E45410" w:rsidRPr="00334356" w:rsidRDefault="001E7C7E" w:rsidP="00334356">
      <w:pPr>
        <w:pStyle w:val="11"/>
        <w:numPr>
          <w:ilvl w:val="0"/>
          <w:numId w:val="24"/>
        </w:numPr>
        <w:tabs>
          <w:tab w:val="left" w:pos="1446"/>
        </w:tabs>
        <w:spacing w:line="240" w:lineRule="auto"/>
        <w:ind w:firstLine="709"/>
        <w:jc w:val="both"/>
        <w:rPr>
          <w:sz w:val="24"/>
          <w:szCs w:val="24"/>
        </w:rPr>
      </w:pPr>
      <w:bookmarkStart w:id="374" w:name="bookmark382"/>
      <w:bookmarkEnd w:id="374"/>
      <w:r w:rsidRPr="00334356">
        <w:rPr>
          <w:sz w:val="24"/>
          <w:szCs w:val="24"/>
        </w:rPr>
        <w:t>Максимальная сумма, подлежащая выдаче под отчет, составляет 50</w:t>
      </w:r>
      <w:r w:rsidR="007821ED" w:rsidRPr="00334356">
        <w:rPr>
          <w:sz w:val="24"/>
          <w:szCs w:val="24"/>
        </w:rPr>
        <w:t xml:space="preserve"> </w:t>
      </w:r>
      <w:r w:rsidRPr="00334356">
        <w:rPr>
          <w:sz w:val="24"/>
          <w:szCs w:val="24"/>
        </w:rPr>
        <w:t>000,00 рублей.</w:t>
      </w:r>
    </w:p>
    <w:p w:rsidR="00E45410" w:rsidRPr="00334356" w:rsidRDefault="001E7C7E" w:rsidP="00334356">
      <w:pPr>
        <w:pStyle w:val="11"/>
        <w:numPr>
          <w:ilvl w:val="0"/>
          <w:numId w:val="24"/>
        </w:numPr>
        <w:tabs>
          <w:tab w:val="left" w:pos="1465"/>
        </w:tabs>
        <w:spacing w:line="240" w:lineRule="auto"/>
        <w:ind w:firstLine="709"/>
        <w:jc w:val="both"/>
        <w:rPr>
          <w:sz w:val="24"/>
          <w:szCs w:val="24"/>
        </w:rPr>
      </w:pPr>
      <w:bookmarkStart w:id="375" w:name="bookmark383"/>
      <w:bookmarkEnd w:id="375"/>
      <w:r w:rsidRPr="00334356">
        <w:rPr>
          <w:sz w:val="24"/>
          <w:szCs w:val="24"/>
        </w:rPr>
        <w:t>Максимальный срок выдачи подотчетной суммы 1 месяц.</w:t>
      </w:r>
    </w:p>
    <w:p w:rsidR="00E45410" w:rsidRPr="00334356" w:rsidRDefault="001E7C7E" w:rsidP="00334356">
      <w:pPr>
        <w:pStyle w:val="11"/>
        <w:numPr>
          <w:ilvl w:val="0"/>
          <w:numId w:val="24"/>
        </w:numPr>
        <w:tabs>
          <w:tab w:val="left" w:pos="1450"/>
        </w:tabs>
        <w:spacing w:line="240" w:lineRule="auto"/>
        <w:ind w:firstLine="709"/>
        <w:jc w:val="both"/>
        <w:rPr>
          <w:sz w:val="24"/>
          <w:szCs w:val="24"/>
        </w:rPr>
      </w:pPr>
      <w:bookmarkStart w:id="376" w:name="bookmark384"/>
      <w:bookmarkEnd w:id="376"/>
      <w:r w:rsidRPr="00334356">
        <w:rPr>
          <w:sz w:val="24"/>
          <w:szCs w:val="24"/>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E45410" w:rsidRPr="00334356" w:rsidRDefault="001E7C7E" w:rsidP="00334356">
      <w:pPr>
        <w:pStyle w:val="11"/>
        <w:numPr>
          <w:ilvl w:val="0"/>
          <w:numId w:val="24"/>
        </w:numPr>
        <w:tabs>
          <w:tab w:val="left" w:pos="1460"/>
        </w:tabs>
        <w:spacing w:line="240" w:lineRule="auto"/>
        <w:ind w:firstLine="709"/>
        <w:jc w:val="both"/>
        <w:rPr>
          <w:sz w:val="24"/>
          <w:szCs w:val="24"/>
        </w:rPr>
      </w:pPr>
      <w:bookmarkStart w:id="377" w:name="bookmark385"/>
      <w:bookmarkEnd w:id="377"/>
      <w:r w:rsidRPr="00334356">
        <w:rPr>
          <w:sz w:val="24"/>
          <w:szCs w:val="24"/>
        </w:rPr>
        <w:t>В случаях, когда работник учреждения произвел оплату расходов за счет собственных средств, производится возмещение этих расходов. Денежные средства возмещаются на расчетный счет работника на основании заявления о возмещении денежных средств (форма 8 разработана учреждением самостоятельно), согласованным с заместителем директора и авансовому отчету работника об израсходованных средствах, утвержденного заместителем директора, с приложением подтверждающих документов.</w:t>
      </w:r>
    </w:p>
    <w:p w:rsidR="00E45410" w:rsidRPr="00334356" w:rsidRDefault="001E7C7E" w:rsidP="00334356">
      <w:pPr>
        <w:pStyle w:val="11"/>
        <w:numPr>
          <w:ilvl w:val="0"/>
          <w:numId w:val="24"/>
        </w:numPr>
        <w:tabs>
          <w:tab w:val="left" w:pos="1450"/>
        </w:tabs>
        <w:spacing w:line="240" w:lineRule="auto"/>
        <w:ind w:firstLine="709"/>
        <w:jc w:val="both"/>
        <w:rPr>
          <w:sz w:val="24"/>
          <w:szCs w:val="24"/>
        </w:rPr>
      </w:pPr>
      <w:bookmarkStart w:id="378" w:name="bookmark386"/>
      <w:bookmarkEnd w:id="378"/>
      <w:r w:rsidRPr="00334356">
        <w:rPr>
          <w:sz w:val="24"/>
          <w:szCs w:val="24"/>
        </w:rPr>
        <w:t>Порядок направления сотрудников в служебные командировки и возмещение командировочных расходов установлен Положением о командировках (</w:t>
      </w:r>
      <w:r w:rsidR="009B41F5" w:rsidRPr="00334356">
        <w:rPr>
          <w:sz w:val="24"/>
          <w:szCs w:val="24"/>
        </w:rPr>
        <w:t xml:space="preserve">Приложение № </w:t>
      </w:r>
      <w:r w:rsidR="00D8654A">
        <w:rPr>
          <w:sz w:val="24"/>
          <w:szCs w:val="24"/>
        </w:rPr>
        <w:t>8</w:t>
      </w:r>
      <w:r w:rsidR="009B41F5" w:rsidRPr="00334356">
        <w:rPr>
          <w:sz w:val="24"/>
          <w:szCs w:val="24"/>
        </w:rPr>
        <w:t xml:space="preserve"> к настоящей Учетной политике</w:t>
      </w:r>
      <w:r w:rsidRPr="00334356">
        <w:rPr>
          <w:sz w:val="24"/>
          <w:szCs w:val="24"/>
        </w:rPr>
        <w:t>).</w:t>
      </w:r>
    </w:p>
    <w:p w:rsidR="009B41F5" w:rsidRDefault="009B41F5" w:rsidP="009B41F5">
      <w:pPr>
        <w:pStyle w:val="11"/>
        <w:tabs>
          <w:tab w:val="left" w:pos="1450"/>
        </w:tabs>
        <w:ind w:left="400" w:firstLine="0"/>
        <w:jc w:val="both"/>
      </w:pPr>
    </w:p>
    <w:p w:rsidR="00964026" w:rsidRDefault="00964026" w:rsidP="00D44554">
      <w:pPr>
        <w:pStyle w:val="2"/>
        <w:numPr>
          <w:ilvl w:val="1"/>
          <w:numId w:val="83"/>
        </w:numPr>
        <w:spacing w:before="0" w:beforeAutospacing="0" w:after="0" w:afterAutospacing="0"/>
        <w:rPr>
          <w:rFonts w:ascii="Times New Roman" w:hAnsi="Times New Roman" w:cs="Times New Roman"/>
          <w:sz w:val="24"/>
          <w:szCs w:val="24"/>
        </w:rPr>
      </w:pPr>
      <w:bookmarkStart w:id="379" w:name="bookmark387"/>
      <w:bookmarkStart w:id="380" w:name="bookmark390"/>
      <w:bookmarkStart w:id="381" w:name="_Toc112746832"/>
      <w:bookmarkStart w:id="382" w:name="bookmark388"/>
      <w:bookmarkStart w:id="383" w:name="bookmark389"/>
      <w:bookmarkStart w:id="384" w:name="bookmark391"/>
      <w:bookmarkEnd w:id="379"/>
      <w:bookmarkEnd w:id="380"/>
      <w:r w:rsidRPr="00D44554">
        <w:rPr>
          <w:rFonts w:ascii="Times New Roman" w:hAnsi="Times New Roman" w:cs="Times New Roman"/>
          <w:sz w:val="24"/>
          <w:szCs w:val="24"/>
        </w:rPr>
        <w:t>Расчеты по ущербам и иным доходам</w:t>
      </w:r>
      <w:bookmarkEnd w:id="381"/>
    </w:p>
    <w:p w:rsidR="00D44554" w:rsidRPr="00D44554" w:rsidRDefault="00D44554" w:rsidP="00D44554">
      <w:pPr>
        <w:pStyle w:val="2"/>
        <w:spacing w:before="0" w:beforeAutospacing="0" w:after="0" w:afterAutospacing="0"/>
        <w:ind w:left="360"/>
        <w:rPr>
          <w:rFonts w:ascii="Times New Roman" w:hAnsi="Times New Roman" w:cs="Times New Roman"/>
          <w:sz w:val="24"/>
          <w:szCs w:val="24"/>
        </w:rPr>
      </w:pPr>
    </w:p>
    <w:p w:rsidR="00964026" w:rsidRPr="00D44554" w:rsidRDefault="00964026" w:rsidP="00D44554">
      <w:pPr>
        <w:pStyle w:val="11"/>
        <w:numPr>
          <w:ilvl w:val="0"/>
          <w:numId w:val="25"/>
        </w:numPr>
        <w:tabs>
          <w:tab w:val="left" w:pos="1460"/>
        </w:tabs>
        <w:spacing w:line="240" w:lineRule="auto"/>
        <w:ind w:firstLine="709"/>
        <w:jc w:val="both"/>
        <w:rPr>
          <w:sz w:val="24"/>
          <w:szCs w:val="24"/>
        </w:rPr>
      </w:pPr>
      <w:r w:rsidRPr="00D44554">
        <w:rPr>
          <w:sz w:val="24"/>
          <w:szCs w:val="24"/>
        </w:rP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(собственные доходы учреждения).</w:t>
      </w:r>
    </w:p>
    <w:p w:rsidR="00964026" w:rsidRPr="00D44554" w:rsidRDefault="00964026" w:rsidP="00D44554">
      <w:pPr>
        <w:pStyle w:val="11"/>
        <w:numPr>
          <w:ilvl w:val="0"/>
          <w:numId w:val="25"/>
        </w:numPr>
        <w:tabs>
          <w:tab w:val="left" w:pos="1460"/>
        </w:tabs>
        <w:spacing w:line="240" w:lineRule="auto"/>
        <w:ind w:firstLine="709"/>
        <w:jc w:val="both"/>
        <w:rPr>
          <w:sz w:val="24"/>
          <w:szCs w:val="24"/>
        </w:rPr>
      </w:pPr>
      <w:r w:rsidRPr="00D44554">
        <w:rPr>
          <w:sz w:val="24"/>
          <w:szCs w:val="24"/>
        </w:rPr>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964026" w:rsidRPr="00D44554" w:rsidRDefault="00964026" w:rsidP="00D44554">
      <w:pPr>
        <w:pStyle w:val="11"/>
        <w:numPr>
          <w:ilvl w:val="0"/>
          <w:numId w:val="25"/>
        </w:numPr>
        <w:tabs>
          <w:tab w:val="left" w:pos="1460"/>
        </w:tabs>
        <w:spacing w:line="240" w:lineRule="auto"/>
        <w:ind w:firstLine="709"/>
        <w:jc w:val="both"/>
        <w:rPr>
          <w:sz w:val="24"/>
          <w:szCs w:val="24"/>
        </w:rPr>
      </w:pPr>
      <w:r w:rsidRPr="00D44554">
        <w:rPr>
          <w:sz w:val="24"/>
          <w:szCs w:val="24"/>
        </w:rPr>
        <w:t>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 деятельность.</w:t>
      </w:r>
    </w:p>
    <w:p w:rsidR="00964026" w:rsidRDefault="00964026" w:rsidP="00D44554">
      <w:pPr>
        <w:pStyle w:val="11"/>
        <w:numPr>
          <w:ilvl w:val="0"/>
          <w:numId w:val="25"/>
        </w:numPr>
        <w:tabs>
          <w:tab w:val="left" w:pos="1460"/>
        </w:tabs>
        <w:spacing w:line="240" w:lineRule="auto"/>
        <w:ind w:firstLine="709"/>
        <w:jc w:val="both"/>
        <w:rPr>
          <w:sz w:val="24"/>
          <w:szCs w:val="24"/>
        </w:rPr>
      </w:pPr>
      <w:r w:rsidRPr="00D44554">
        <w:rPr>
          <w:sz w:val="24"/>
          <w:szCs w:val="24"/>
        </w:rPr>
        <w:lastRenderedPageBreak/>
        <w:t>Порядок отражения в учете операций по зачету штрафных санкций от договоров или иных гражданско-правовых сделок представлен в таблице:</w:t>
      </w:r>
    </w:p>
    <w:p w:rsidR="00D44554" w:rsidRPr="00D44554" w:rsidRDefault="00D44554" w:rsidP="00D44554">
      <w:pPr>
        <w:pStyle w:val="11"/>
        <w:tabs>
          <w:tab w:val="left" w:pos="1460"/>
        </w:tabs>
        <w:spacing w:line="240" w:lineRule="auto"/>
        <w:ind w:left="709" w:firstLine="0"/>
        <w:jc w:val="both"/>
        <w:rPr>
          <w:sz w:val="24"/>
          <w:szCs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2518"/>
        <w:gridCol w:w="1960"/>
        <w:gridCol w:w="1976"/>
      </w:tblGrid>
      <w:tr w:rsidR="00964026" w:rsidRPr="00D44554" w:rsidTr="00964026">
        <w:trPr>
          <w:cantSplit/>
          <w:trHeight w:val="20"/>
          <w:tblHeader/>
        </w:trPr>
        <w:tc>
          <w:tcPr>
            <w:tcW w:w="1681" w:type="pct"/>
            <w:shd w:val="clear" w:color="auto" w:fill="FFFFFF"/>
          </w:tcPr>
          <w:p w:rsidR="00964026" w:rsidRPr="00D44554" w:rsidRDefault="00964026" w:rsidP="00964026">
            <w:pPr>
              <w:jc w:val="center"/>
              <w:rPr>
                <w:rFonts w:ascii="Times New Roman" w:hAnsi="Times New Roman" w:cs="Times New Roman"/>
                <w:b/>
              </w:rPr>
            </w:pPr>
            <w:r w:rsidRPr="00D44554">
              <w:rPr>
                <w:rFonts w:ascii="Times New Roman" w:hAnsi="Times New Roman" w:cs="Times New Roman"/>
                <w:b/>
              </w:rPr>
              <w:br w:type="page"/>
              <w:t>Хозяйственная операция</w:t>
            </w:r>
          </w:p>
        </w:tc>
        <w:tc>
          <w:tcPr>
            <w:tcW w:w="1295" w:type="pct"/>
            <w:shd w:val="clear" w:color="auto" w:fill="FFFFFF"/>
          </w:tcPr>
          <w:p w:rsidR="00964026" w:rsidRPr="00D44554" w:rsidRDefault="00964026" w:rsidP="00964026">
            <w:pPr>
              <w:jc w:val="center"/>
              <w:rPr>
                <w:rFonts w:ascii="Times New Roman" w:hAnsi="Times New Roman" w:cs="Times New Roman"/>
                <w:b/>
              </w:rPr>
            </w:pPr>
            <w:r w:rsidRPr="00D44554">
              <w:rPr>
                <w:rFonts w:ascii="Times New Roman" w:hAnsi="Times New Roman" w:cs="Times New Roman"/>
                <w:b/>
              </w:rPr>
              <w:t>Первичный учетный документ</w:t>
            </w:r>
          </w:p>
        </w:tc>
        <w:tc>
          <w:tcPr>
            <w:tcW w:w="1008" w:type="pct"/>
            <w:shd w:val="clear" w:color="auto" w:fill="FFFFFF"/>
            <w:vAlign w:val="center"/>
          </w:tcPr>
          <w:p w:rsidR="00964026" w:rsidRPr="00D44554" w:rsidRDefault="00964026" w:rsidP="00964026">
            <w:pPr>
              <w:jc w:val="center"/>
              <w:rPr>
                <w:rFonts w:ascii="Times New Roman" w:hAnsi="Times New Roman" w:cs="Times New Roman"/>
                <w:b/>
              </w:rPr>
            </w:pPr>
            <w:r w:rsidRPr="00D44554">
              <w:rPr>
                <w:rFonts w:ascii="Times New Roman" w:hAnsi="Times New Roman" w:cs="Times New Roman"/>
                <w:b/>
              </w:rPr>
              <w:t>Дебет</w:t>
            </w:r>
          </w:p>
        </w:tc>
        <w:tc>
          <w:tcPr>
            <w:tcW w:w="1016" w:type="pct"/>
            <w:shd w:val="clear" w:color="auto" w:fill="FFFFFF"/>
            <w:vAlign w:val="center"/>
          </w:tcPr>
          <w:p w:rsidR="00964026" w:rsidRPr="00D44554" w:rsidRDefault="00964026" w:rsidP="00964026">
            <w:pPr>
              <w:jc w:val="center"/>
              <w:rPr>
                <w:rFonts w:ascii="Times New Roman" w:hAnsi="Times New Roman" w:cs="Times New Roman"/>
                <w:b/>
              </w:rPr>
            </w:pPr>
            <w:r w:rsidRPr="00D44554">
              <w:rPr>
                <w:rFonts w:ascii="Times New Roman" w:hAnsi="Times New Roman" w:cs="Times New Roman"/>
                <w:b/>
              </w:rPr>
              <w:t>Кредит</w:t>
            </w:r>
          </w:p>
        </w:tc>
      </w:tr>
      <w:tr w:rsidR="00964026" w:rsidRPr="00D44554" w:rsidTr="00964026">
        <w:trPr>
          <w:cantSplit/>
          <w:trHeight w:val="20"/>
        </w:trPr>
        <w:tc>
          <w:tcPr>
            <w:tcW w:w="1681"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Отражение суммы задолженности исполнителей (поставщиков) по штрафам, пеням, неустойкам, начисленным за нарушение условий договоров на поставку товаров, выполнение работ, оказание услуг, иных санкций</w:t>
            </w:r>
          </w:p>
        </w:tc>
        <w:tc>
          <w:tcPr>
            <w:tcW w:w="1295"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Бухгалтерская справка (ф. 0504833)</w:t>
            </w:r>
          </w:p>
          <w:p w:rsidR="00964026" w:rsidRPr="00D44554" w:rsidRDefault="00964026" w:rsidP="00964026">
            <w:pPr>
              <w:rPr>
                <w:rFonts w:ascii="Times New Roman" w:hAnsi="Times New Roman" w:cs="Times New Roman"/>
              </w:rPr>
            </w:pPr>
            <w:r w:rsidRPr="00D44554">
              <w:rPr>
                <w:rFonts w:ascii="Times New Roman" w:hAnsi="Times New Roman" w:cs="Times New Roman"/>
              </w:rPr>
              <w:t>Договор (государственный контракт)</w:t>
            </w:r>
          </w:p>
          <w:p w:rsidR="00964026" w:rsidRPr="00D44554" w:rsidRDefault="00964026" w:rsidP="00964026">
            <w:pPr>
              <w:rPr>
                <w:rFonts w:ascii="Times New Roman" w:hAnsi="Times New Roman" w:cs="Times New Roman"/>
              </w:rPr>
            </w:pPr>
            <w:r w:rsidRPr="00D44554">
              <w:rPr>
                <w:rFonts w:ascii="Times New Roman" w:hAnsi="Times New Roman" w:cs="Times New Roman"/>
              </w:rPr>
              <w:t>Претензия</w:t>
            </w:r>
          </w:p>
          <w:p w:rsidR="00964026" w:rsidRPr="00D44554" w:rsidRDefault="00964026" w:rsidP="00964026">
            <w:pPr>
              <w:rPr>
                <w:rFonts w:ascii="Times New Roman" w:hAnsi="Times New Roman" w:cs="Times New Roman"/>
              </w:rPr>
            </w:pPr>
            <w:r w:rsidRPr="00D44554">
              <w:rPr>
                <w:rFonts w:ascii="Times New Roman" w:hAnsi="Times New Roman" w:cs="Times New Roman"/>
              </w:rPr>
              <w:t>Решение (постановление) суда, исполнительный лист и т.п.</w:t>
            </w: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2.209.41.56х</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(561,562,563,564, 566,567)</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2.401.10.141</w:t>
            </w:r>
          </w:p>
        </w:tc>
      </w:tr>
      <w:tr w:rsidR="00964026" w:rsidRPr="00D44554" w:rsidTr="00964026">
        <w:trPr>
          <w:cantSplit/>
          <w:trHeight w:val="20"/>
        </w:trPr>
        <w:tc>
          <w:tcPr>
            <w:tcW w:w="5000" w:type="pct"/>
            <w:gridSpan w:val="4"/>
            <w:shd w:val="clear" w:color="auto" w:fill="FFFFFF"/>
          </w:tcPr>
          <w:p w:rsidR="00964026" w:rsidRPr="00D44554" w:rsidRDefault="00964026" w:rsidP="00964026">
            <w:pPr>
              <w:rPr>
                <w:rFonts w:ascii="Times New Roman" w:hAnsi="Times New Roman" w:cs="Times New Roman"/>
                <w:b/>
              </w:rPr>
            </w:pPr>
            <w:r w:rsidRPr="00D44554">
              <w:rPr>
                <w:rFonts w:ascii="Times New Roman" w:hAnsi="Times New Roman" w:cs="Times New Roman"/>
                <w:b/>
              </w:rPr>
              <w:t>Прекращение встречного требования зачетом задолженности:</w:t>
            </w:r>
          </w:p>
        </w:tc>
      </w:tr>
      <w:tr w:rsidR="00964026" w:rsidRPr="00D44554" w:rsidTr="00964026">
        <w:trPr>
          <w:cantSplit/>
          <w:trHeight w:val="20"/>
        </w:trPr>
        <w:tc>
          <w:tcPr>
            <w:tcW w:w="5000" w:type="pct"/>
            <w:gridSpan w:val="4"/>
            <w:shd w:val="clear" w:color="auto" w:fill="FFFFFF"/>
          </w:tcPr>
          <w:p w:rsidR="00964026" w:rsidRPr="00D44554" w:rsidRDefault="00964026" w:rsidP="00964026">
            <w:pPr>
              <w:ind w:left="284"/>
              <w:rPr>
                <w:rFonts w:ascii="Times New Roman" w:hAnsi="Times New Roman" w:cs="Times New Roman"/>
                <w:b/>
                <w:i/>
              </w:rPr>
            </w:pPr>
            <w:r w:rsidRPr="00D44554">
              <w:rPr>
                <w:rFonts w:ascii="Times New Roman" w:hAnsi="Times New Roman" w:cs="Times New Roman"/>
                <w:b/>
                <w:i/>
              </w:rPr>
              <w:t>- договор заключен по КВФО 2</w:t>
            </w:r>
          </w:p>
        </w:tc>
      </w:tr>
      <w:tr w:rsidR="00964026" w:rsidRPr="00D44554" w:rsidTr="00964026">
        <w:trPr>
          <w:cantSplit/>
          <w:trHeight w:val="20"/>
        </w:trPr>
        <w:tc>
          <w:tcPr>
            <w:tcW w:w="1681"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зачет задолженности в сумме неустойки</w:t>
            </w:r>
          </w:p>
        </w:tc>
        <w:tc>
          <w:tcPr>
            <w:tcW w:w="1295"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Бухгалтерская справка (ф. 0504833)</w:t>
            </w:r>
          </w:p>
          <w:p w:rsidR="00964026" w:rsidRPr="00D44554" w:rsidRDefault="00964026" w:rsidP="00964026">
            <w:pPr>
              <w:rPr>
                <w:rFonts w:ascii="Times New Roman" w:hAnsi="Times New Roman" w:cs="Times New Roman"/>
              </w:rPr>
            </w:pPr>
            <w:r w:rsidRPr="00D44554">
              <w:rPr>
                <w:rFonts w:ascii="Times New Roman" w:hAnsi="Times New Roman" w:cs="Times New Roman"/>
              </w:rPr>
              <w:t>Акт выполненных работ (оказанных услуг)</w:t>
            </w: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2.302.хх.83х (831,832,833,834,836,837)</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2.209.41.66х</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(661,662,663,664,666,667)</w:t>
            </w:r>
          </w:p>
        </w:tc>
      </w:tr>
      <w:tr w:rsidR="00964026" w:rsidRPr="00D44554" w:rsidTr="00964026">
        <w:trPr>
          <w:cantSplit/>
          <w:trHeight w:val="20"/>
        </w:trPr>
        <w:tc>
          <w:tcPr>
            <w:tcW w:w="1681"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Перечисление исполнителю (поставщику) денежных средств согласно заключенному договору, за минусом начисленной неустойки</w:t>
            </w:r>
          </w:p>
        </w:tc>
        <w:tc>
          <w:tcPr>
            <w:tcW w:w="1295"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Платежное поручение (ф.0401060)</w:t>
            </w:r>
          </w:p>
          <w:p w:rsidR="00964026" w:rsidRPr="00D44554" w:rsidRDefault="00964026" w:rsidP="00964026">
            <w:pPr>
              <w:rPr>
                <w:rFonts w:ascii="Times New Roman" w:hAnsi="Times New Roman" w:cs="Times New Roman"/>
              </w:rPr>
            </w:pPr>
            <w:r w:rsidRPr="00D44554">
              <w:rPr>
                <w:rFonts w:ascii="Times New Roman" w:hAnsi="Times New Roman" w:cs="Times New Roman"/>
              </w:rPr>
              <w:t>Выписка из лицевого счета</w:t>
            </w:r>
          </w:p>
          <w:p w:rsidR="00964026" w:rsidRPr="00D44554" w:rsidRDefault="00964026" w:rsidP="00964026">
            <w:pPr>
              <w:rPr>
                <w:rFonts w:ascii="Times New Roman" w:hAnsi="Times New Roman" w:cs="Times New Roman"/>
              </w:rPr>
            </w:pP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2.302.хх.83х (831,832,833,834,836,837)</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2.201.11.610</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18 (КВР 24х (243,244) КОСГУ 22х, 3хх)</w:t>
            </w:r>
          </w:p>
        </w:tc>
      </w:tr>
      <w:tr w:rsidR="00964026" w:rsidRPr="00D44554" w:rsidTr="00964026">
        <w:trPr>
          <w:cantSplit/>
          <w:trHeight w:val="20"/>
        </w:trPr>
        <w:tc>
          <w:tcPr>
            <w:tcW w:w="5000" w:type="pct"/>
            <w:gridSpan w:val="4"/>
            <w:shd w:val="clear" w:color="auto" w:fill="FFFFFF"/>
          </w:tcPr>
          <w:p w:rsidR="00964026" w:rsidRPr="00D44554" w:rsidRDefault="00964026" w:rsidP="00964026">
            <w:pPr>
              <w:ind w:left="284"/>
              <w:rPr>
                <w:rFonts w:ascii="Times New Roman" w:hAnsi="Times New Roman" w:cs="Times New Roman"/>
              </w:rPr>
            </w:pPr>
            <w:r w:rsidRPr="00D44554">
              <w:rPr>
                <w:rFonts w:ascii="Times New Roman" w:hAnsi="Times New Roman" w:cs="Times New Roman"/>
                <w:b/>
                <w:i/>
              </w:rPr>
              <w:t>- договор заключен по КВФО 4</w:t>
            </w:r>
          </w:p>
        </w:tc>
      </w:tr>
      <w:tr w:rsidR="00964026" w:rsidRPr="00D44554" w:rsidTr="00964026">
        <w:trPr>
          <w:cantSplit/>
          <w:trHeight w:val="20"/>
        </w:trPr>
        <w:tc>
          <w:tcPr>
            <w:tcW w:w="1681" w:type="pct"/>
            <w:vMerge w:val="restar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зачет задолженности в разрезе КВФО 2 и КВФО 4 в сумме неустойки</w:t>
            </w:r>
          </w:p>
        </w:tc>
        <w:tc>
          <w:tcPr>
            <w:tcW w:w="1295" w:type="pct"/>
            <w:vMerge w:val="restar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Бухгалтерская справка (ф. 0504833)</w:t>
            </w:r>
          </w:p>
          <w:p w:rsidR="00964026" w:rsidRPr="00D44554" w:rsidRDefault="00964026" w:rsidP="00964026">
            <w:pPr>
              <w:rPr>
                <w:rFonts w:ascii="Times New Roman" w:hAnsi="Times New Roman" w:cs="Times New Roman"/>
              </w:rPr>
            </w:pPr>
            <w:r w:rsidRPr="00D44554">
              <w:rPr>
                <w:rFonts w:ascii="Times New Roman" w:hAnsi="Times New Roman" w:cs="Times New Roman"/>
              </w:rPr>
              <w:t>Акт выполненных работ (оказанных услуг)</w:t>
            </w: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4.302.хх.83х (831,832,833,834,836,837)</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4.304.06.732</w:t>
            </w:r>
          </w:p>
        </w:tc>
      </w:tr>
      <w:tr w:rsidR="00964026" w:rsidRPr="00D44554" w:rsidTr="00964026">
        <w:trPr>
          <w:cantSplit/>
          <w:trHeight w:val="633"/>
        </w:trPr>
        <w:tc>
          <w:tcPr>
            <w:tcW w:w="1681" w:type="pct"/>
            <w:vMerge/>
            <w:shd w:val="clear" w:color="auto" w:fill="FFFFFF"/>
          </w:tcPr>
          <w:p w:rsidR="00964026" w:rsidRPr="00D44554" w:rsidRDefault="00964026" w:rsidP="00964026">
            <w:pPr>
              <w:rPr>
                <w:rFonts w:ascii="Times New Roman" w:hAnsi="Times New Roman" w:cs="Times New Roman"/>
              </w:rPr>
            </w:pPr>
          </w:p>
        </w:tc>
        <w:tc>
          <w:tcPr>
            <w:tcW w:w="1295" w:type="pct"/>
            <w:vMerge/>
            <w:shd w:val="clear" w:color="auto" w:fill="FFFFFF"/>
          </w:tcPr>
          <w:p w:rsidR="00964026" w:rsidRPr="00D44554" w:rsidRDefault="00964026" w:rsidP="00964026">
            <w:pPr>
              <w:rPr>
                <w:rFonts w:ascii="Times New Roman" w:hAnsi="Times New Roman" w:cs="Times New Roman"/>
              </w:rPr>
            </w:pP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2.304.06.832</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2.209.41.66х</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(661,662,663,664,666,667)</w:t>
            </w:r>
          </w:p>
        </w:tc>
      </w:tr>
      <w:tr w:rsidR="00964026" w:rsidRPr="00D44554" w:rsidTr="00964026">
        <w:trPr>
          <w:cantSplit/>
          <w:trHeight w:val="20"/>
        </w:trPr>
        <w:tc>
          <w:tcPr>
            <w:tcW w:w="1681" w:type="pct"/>
            <w:vMerge w:val="restar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 xml:space="preserve">Перевод денежных средств в сумме «зачтенных» штрафных санкций (неустойки) с КВФО 4 на КВФО 2 (на лицевом счете с кодом 26). </w:t>
            </w:r>
          </w:p>
        </w:tc>
        <w:tc>
          <w:tcPr>
            <w:tcW w:w="1295" w:type="pct"/>
            <w:vMerge w:val="restar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Бухгалтерская справка (ф. 0504833)</w:t>
            </w:r>
          </w:p>
          <w:p w:rsidR="00964026" w:rsidRPr="00D44554" w:rsidRDefault="00964026" w:rsidP="00964026">
            <w:pPr>
              <w:rPr>
                <w:rFonts w:ascii="Times New Roman" w:hAnsi="Times New Roman" w:cs="Times New Roman"/>
              </w:rPr>
            </w:pPr>
            <w:r w:rsidRPr="00D44554">
              <w:rPr>
                <w:rFonts w:ascii="Times New Roman" w:hAnsi="Times New Roman" w:cs="Times New Roman"/>
              </w:rPr>
              <w:t>Акт выполненных работ (оказанных услуг)</w:t>
            </w:r>
          </w:p>
          <w:p w:rsidR="00964026" w:rsidRPr="00D44554" w:rsidRDefault="00964026" w:rsidP="00964026">
            <w:pPr>
              <w:rPr>
                <w:rFonts w:ascii="Times New Roman" w:hAnsi="Times New Roman" w:cs="Times New Roman"/>
              </w:rPr>
            </w:pPr>
            <w:r w:rsidRPr="00D44554">
              <w:rPr>
                <w:rFonts w:ascii="Times New Roman" w:hAnsi="Times New Roman" w:cs="Times New Roman"/>
              </w:rPr>
              <w:t>Выписка из лицевого счета</w:t>
            </w: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4.304.06.832</w:t>
            </w:r>
          </w:p>
          <w:p w:rsidR="00964026" w:rsidRPr="00D44554" w:rsidRDefault="00964026" w:rsidP="00964026">
            <w:pPr>
              <w:pStyle w:val="afb"/>
              <w:widowControl w:val="0"/>
              <w:spacing w:before="0" w:beforeAutospacing="0" w:after="0" w:afterAutospacing="0"/>
              <w:jc w:val="center"/>
              <w:textAlignment w:val="baseline"/>
            </w:pPr>
            <w:r w:rsidRPr="00D44554">
              <w:t>18 (КВР 24х (243,244) КОСГУ 22х, 3хх))</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4.201.11.610</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18 (КВР 24х (243,244) КОСГУ 22х, 3хх)</w:t>
            </w:r>
          </w:p>
        </w:tc>
      </w:tr>
      <w:tr w:rsidR="00964026" w:rsidRPr="00D44554" w:rsidTr="00964026">
        <w:trPr>
          <w:cantSplit/>
          <w:trHeight w:val="633"/>
        </w:trPr>
        <w:tc>
          <w:tcPr>
            <w:tcW w:w="1681" w:type="pct"/>
            <w:vMerge/>
            <w:shd w:val="clear" w:color="auto" w:fill="FFFFFF"/>
          </w:tcPr>
          <w:p w:rsidR="00964026" w:rsidRPr="00D44554" w:rsidRDefault="00964026" w:rsidP="00964026">
            <w:pPr>
              <w:autoSpaceDE w:val="0"/>
              <w:autoSpaceDN w:val="0"/>
              <w:adjustRightInd w:val="0"/>
              <w:rPr>
                <w:rFonts w:ascii="Times New Roman" w:hAnsi="Times New Roman" w:cs="Times New Roman"/>
              </w:rPr>
            </w:pPr>
          </w:p>
        </w:tc>
        <w:tc>
          <w:tcPr>
            <w:tcW w:w="1295" w:type="pct"/>
            <w:vMerge/>
            <w:shd w:val="clear" w:color="auto" w:fill="FFFFFF"/>
          </w:tcPr>
          <w:p w:rsidR="00964026" w:rsidRPr="00D44554" w:rsidRDefault="00964026" w:rsidP="00964026">
            <w:pPr>
              <w:rPr>
                <w:rFonts w:ascii="Times New Roman" w:hAnsi="Times New Roman" w:cs="Times New Roman"/>
              </w:rPr>
            </w:pP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2.201.11.510</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17 (АГПД 140 КОСГУ 141)</w:t>
            </w:r>
          </w:p>
        </w:tc>
        <w:tc>
          <w:tcPr>
            <w:tcW w:w="1016" w:type="pct"/>
            <w:shd w:val="clear" w:color="auto" w:fill="FFFFFF"/>
            <w:vAlign w:val="center"/>
          </w:tcPr>
          <w:p w:rsidR="00964026" w:rsidRPr="00D44554" w:rsidRDefault="00964026" w:rsidP="00964026">
            <w:pPr>
              <w:autoSpaceDE w:val="0"/>
              <w:autoSpaceDN w:val="0"/>
              <w:adjustRightInd w:val="0"/>
              <w:jc w:val="center"/>
              <w:rPr>
                <w:rFonts w:ascii="Times New Roman" w:hAnsi="Times New Roman" w:cs="Times New Roman"/>
              </w:rPr>
            </w:pPr>
            <w:r w:rsidRPr="00D44554">
              <w:rPr>
                <w:rFonts w:ascii="Times New Roman" w:hAnsi="Times New Roman" w:cs="Times New Roman"/>
              </w:rPr>
              <w:t>2.304.06.732</w:t>
            </w:r>
          </w:p>
          <w:p w:rsidR="00964026" w:rsidRPr="00D44554" w:rsidRDefault="00964026" w:rsidP="00964026">
            <w:pPr>
              <w:autoSpaceDE w:val="0"/>
              <w:autoSpaceDN w:val="0"/>
              <w:adjustRightInd w:val="0"/>
              <w:jc w:val="center"/>
              <w:rPr>
                <w:rFonts w:ascii="Times New Roman" w:hAnsi="Times New Roman" w:cs="Times New Roman"/>
              </w:rPr>
            </w:pPr>
            <w:r w:rsidRPr="00D44554">
              <w:rPr>
                <w:rFonts w:ascii="Times New Roman" w:hAnsi="Times New Roman" w:cs="Times New Roman"/>
              </w:rPr>
              <w:t>17 (АГПД 140 КОСГУ 141)</w:t>
            </w:r>
          </w:p>
        </w:tc>
      </w:tr>
      <w:tr w:rsidR="00964026" w:rsidRPr="00D44554" w:rsidTr="00964026">
        <w:trPr>
          <w:cantSplit/>
          <w:trHeight w:val="20"/>
        </w:trPr>
        <w:tc>
          <w:tcPr>
            <w:tcW w:w="1681"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Перечисление исполнителю (поставщику) денежных средств согласно заключенному договору, за минусом начисленной неустойки</w:t>
            </w:r>
          </w:p>
        </w:tc>
        <w:tc>
          <w:tcPr>
            <w:tcW w:w="1295"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Платежное поручение (ф.0401060)</w:t>
            </w:r>
          </w:p>
          <w:p w:rsidR="00964026" w:rsidRPr="00D44554" w:rsidRDefault="00964026" w:rsidP="00964026">
            <w:pPr>
              <w:rPr>
                <w:rFonts w:ascii="Times New Roman" w:hAnsi="Times New Roman" w:cs="Times New Roman"/>
              </w:rPr>
            </w:pPr>
            <w:r w:rsidRPr="00D44554">
              <w:rPr>
                <w:rFonts w:ascii="Times New Roman" w:hAnsi="Times New Roman" w:cs="Times New Roman"/>
              </w:rPr>
              <w:t>Выписка из лицевого счета</w:t>
            </w:r>
          </w:p>
          <w:p w:rsidR="00964026" w:rsidRPr="00D44554" w:rsidRDefault="00964026" w:rsidP="00964026">
            <w:pPr>
              <w:rPr>
                <w:rFonts w:ascii="Times New Roman" w:hAnsi="Times New Roman" w:cs="Times New Roman"/>
              </w:rPr>
            </w:pP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4.302.хх.83х (831,832,833,834,836,837)</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4.201.11.610</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18 (КВР 24х (243,244) КОСГУ 22х, 3хх)</w:t>
            </w:r>
          </w:p>
          <w:p w:rsidR="00964026" w:rsidRPr="00D44554" w:rsidRDefault="00964026" w:rsidP="00964026">
            <w:pPr>
              <w:jc w:val="center"/>
              <w:rPr>
                <w:rFonts w:ascii="Times New Roman" w:hAnsi="Times New Roman" w:cs="Times New Roman"/>
              </w:rPr>
            </w:pPr>
          </w:p>
          <w:p w:rsidR="00964026" w:rsidRPr="00D44554" w:rsidRDefault="00964026" w:rsidP="00964026">
            <w:pPr>
              <w:jc w:val="center"/>
              <w:rPr>
                <w:rFonts w:ascii="Times New Roman" w:hAnsi="Times New Roman" w:cs="Times New Roman"/>
              </w:rPr>
            </w:pPr>
          </w:p>
        </w:tc>
      </w:tr>
      <w:tr w:rsidR="00964026" w:rsidRPr="00D44554" w:rsidTr="00964026">
        <w:trPr>
          <w:cantSplit/>
          <w:trHeight w:val="20"/>
        </w:trPr>
        <w:tc>
          <w:tcPr>
            <w:tcW w:w="5000" w:type="pct"/>
            <w:gridSpan w:val="4"/>
            <w:shd w:val="clear" w:color="auto" w:fill="FFFFFF"/>
          </w:tcPr>
          <w:p w:rsidR="00964026" w:rsidRPr="00D44554" w:rsidRDefault="00964026" w:rsidP="00964026">
            <w:pPr>
              <w:ind w:left="284"/>
              <w:rPr>
                <w:rFonts w:ascii="Times New Roman" w:hAnsi="Times New Roman" w:cs="Times New Roman"/>
                <w:b/>
                <w:i/>
              </w:rPr>
            </w:pPr>
            <w:r w:rsidRPr="00D44554">
              <w:rPr>
                <w:rFonts w:ascii="Times New Roman" w:hAnsi="Times New Roman" w:cs="Times New Roman"/>
                <w:b/>
                <w:i/>
              </w:rPr>
              <w:t xml:space="preserve">- договор заключен по КВФО 5 </w:t>
            </w:r>
            <w:r w:rsidRPr="00D44554">
              <w:rPr>
                <w:rFonts w:ascii="Times New Roman" w:hAnsi="Times New Roman" w:cs="Times New Roman"/>
                <w:b/>
                <w:i/>
                <w:u w:val="single"/>
              </w:rPr>
              <w:t>(</w:t>
            </w:r>
            <w:r w:rsidRPr="00D44554">
              <w:rPr>
                <w:rFonts w:ascii="Times New Roman" w:hAnsi="Times New Roman" w:cs="Times New Roman"/>
                <w:b/>
                <w:u w:val="single"/>
              </w:rPr>
              <w:t>зачет задолженности в разрезе КВФО 2 и КВФО 5 не отражается)</w:t>
            </w:r>
          </w:p>
        </w:tc>
      </w:tr>
      <w:tr w:rsidR="00964026" w:rsidRPr="00D44554" w:rsidTr="00964026">
        <w:trPr>
          <w:cantSplit/>
          <w:trHeight w:val="20"/>
        </w:trPr>
        <w:tc>
          <w:tcPr>
            <w:tcW w:w="1681" w:type="pct"/>
            <w:vMerge w:val="restar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lastRenderedPageBreak/>
              <w:t>Перечисление денежных средств в сумме «зачтенных» штрафных санкций (неустойки) с КВФО 5 на КВФО 2 (с лицевого счета с кодом 27 на лицевой счет с кодом 26)</w:t>
            </w:r>
          </w:p>
        </w:tc>
        <w:tc>
          <w:tcPr>
            <w:tcW w:w="1295" w:type="pct"/>
            <w:vMerge w:val="restar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Бухгалтерская справка (ф. 0504833)</w:t>
            </w:r>
          </w:p>
          <w:p w:rsidR="00964026" w:rsidRPr="00D44554" w:rsidRDefault="00964026" w:rsidP="00964026">
            <w:pPr>
              <w:rPr>
                <w:rFonts w:ascii="Times New Roman" w:hAnsi="Times New Roman" w:cs="Times New Roman"/>
              </w:rPr>
            </w:pPr>
            <w:r w:rsidRPr="00D44554">
              <w:rPr>
                <w:rFonts w:ascii="Times New Roman" w:hAnsi="Times New Roman" w:cs="Times New Roman"/>
              </w:rPr>
              <w:t>Акт выполненных работ (оказанных услуг)</w:t>
            </w:r>
          </w:p>
          <w:p w:rsidR="00964026" w:rsidRPr="00D44554" w:rsidRDefault="00964026" w:rsidP="00964026">
            <w:pPr>
              <w:rPr>
                <w:rFonts w:ascii="Times New Roman" w:hAnsi="Times New Roman" w:cs="Times New Roman"/>
              </w:rPr>
            </w:pPr>
            <w:r w:rsidRPr="00D44554">
              <w:rPr>
                <w:rFonts w:ascii="Times New Roman" w:hAnsi="Times New Roman" w:cs="Times New Roman"/>
              </w:rPr>
              <w:t>Выписка из лицевого счета</w:t>
            </w: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5.302.хх.83х (831,832,833,834,836,837)</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5.201.11.610</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18 (КВР 24х (243,244) КОСГУ 22х, 3хх)</w:t>
            </w:r>
          </w:p>
        </w:tc>
      </w:tr>
      <w:tr w:rsidR="00964026" w:rsidRPr="00D44554" w:rsidTr="00964026">
        <w:trPr>
          <w:cantSplit/>
          <w:trHeight w:val="633"/>
        </w:trPr>
        <w:tc>
          <w:tcPr>
            <w:tcW w:w="1681" w:type="pct"/>
            <w:vMerge/>
            <w:shd w:val="clear" w:color="auto" w:fill="FFFFFF"/>
          </w:tcPr>
          <w:p w:rsidR="00964026" w:rsidRPr="00D44554" w:rsidRDefault="00964026" w:rsidP="00964026">
            <w:pPr>
              <w:rPr>
                <w:rFonts w:ascii="Times New Roman" w:hAnsi="Times New Roman" w:cs="Times New Roman"/>
              </w:rPr>
            </w:pPr>
          </w:p>
        </w:tc>
        <w:tc>
          <w:tcPr>
            <w:tcW w:w="1295" w:type="pct"/>
            <w:vMerge/>
            <w:shd w:val="clear" w:color="auto" w:fill="FFFFFF"/>
          </w:tcPr>
          <w:p w:rsidR="00964026" w:rsidRPr="00D44554" w:rsidRDefault="00964026" w:rsidP="00964026">
            <w:pPr>
              <w:rPr>
                <w:rFonts w:ascii="Times New Roman" w:hAnsi="Times New Roman" w:cs="Times New Roman"/>
              </w:rPr>
            </w:pP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2.201.11.510</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17 (АГПД 140 КОСГУ 141)</w:t>
            </w:r>
          </w:p>
        </w:tc>
        <w:tc>
          <w:tcPr>
            <w:tcW w:w="1016" w:type="pct"/>
            <w:shd w:val="clear" w:color="auto" w:fill="FFFFFF"/>
            <w:vAlign w:val="center"/>
          </w:tcPr>
          <w:p w:rsidR="00964026" w:rsidRPr="00D44554" w:rsidRDefault="00964026" w:rsidP="00964026">
            <w:pPr>
              <w:autoSpaceDE w:val="0"/>
              <w:autoSpaceDN w:val="0"/>
              <w:adjustRightInd w:val="0"/>
              <w:jc w:val="center"/>
              <w:rPr>
                <w:rFonts w:ascii="Times New Roman" w:hAnsi="Times New Roman" w:cs="Times New Roman"/>
              </w:rPr>
            </w:pPr>
            <w:r w:rsidRPr="00D44554">
              <w:rPr>
                <w:rFonts w:ascii="Times New Roman" w:hAnsi="Times New Roman" w:cs="Times New Roman"/>
              </w:rPr>
              <w:t>2.209.4х.66х</w:t>
            </w:r>
          </w:p>
          <w:p w:rsidR="00964026" w:rsidRPr="00D44554" w:rsidRDefault="00964026" w:rsidP="00964026">
            <w:pPr>
              <w:pStyle w:val="afb"/>
              <w:widowControl w:val="0"/>
              <w:spacing w:before="0" w:beforeAutospacing="0" w:after="0" w:afterAutospacing="0"/>
              <w:jc w:val="center"/>
              <w:textAlignment w:val="baseline"/>
            </w:pPr>
            <w:r w:rsidRPr="00D44554">
              <w:t>(661,662,663,664,666,667)</w:t>
            </w:r>
          </w:p>
        </w:tc>
      </w:tr>
      <w:tr w:rsidR="00964026" w:rsidRPr="00D44554" w:rsidTr="00964026">
        <w:trPr>
          <w:cantSplit/>
          <w:trHeight w:val="20"/>
        </w:trPr>
        <w:tc>
          <w:tcPr>
            <w:tcW w:w="1681"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Перечисление исполнителю (поставщику) денежных средств согласно заключенному договору, за минусом начисленной неустойки</w:t>
            </w:r>
          </w:p>
        </w:tc>
        <w:tc>
          <w:tcPr>
            <w:tcW w:w="1295" w:type="pct"/>
            <w:shd w:val="clear" w:color="auto" w:fill="FFFFFF"/>
          </w:tcPr>
          <w:p w:rsidR="00964026" w:rsidRPr="00D44554" w:rsidRDefault="00964026" w:rsidP="00964026">
            <w:pPr>
              <w:rPr>
                <w:rFonts w:ascii="Times New Roman" w:hAnsi="Times New Roman" w:cs="Times New Roman"/>
              </w:rPr>
            </w:pPr>
            <w:r w:rsidRPr="00D44554">
              <w:rPr>
                <w:rFonts w:ascii="Times New Roman" w:hAnsi="Times New Roman" w:cs="Times New Roman"/>
              </w:rPr>
              <w:t>Платежное поручение (ф.0401060)</w:t>
            </w:r>
          </w:p>
          <w:p w:rsidR="00964026" w:rsidRPr="00D44554" w:rsidRDefault="00964026" w:rsidP="00964026">
            <w:pPr>
              <w:rPr>
                <w:rFonts w:ascii="Times New Roman" w:hAnsi="Times New Roman" w:cs="Times New Roman"/>
              </w:rPr>
            </w:pPr>
            <w:r w:rsidRPr="00D44554">
              <w:rPr>
                <w:rFonts w:ascii="Times New Roman" w:hAnsi="Times New Roman" w:cs="Times New Roman"/>
              </w:rPr>
              <w:t>Выписка из лицевого счета</w:t>
            </w:r>
          </w:p>
          <w:p w:rsidR="00964026" w:rsidRPr="00D44554" w:rsidRDefault="00964026" w:rsidP="00964026">
            <w:pPr>
              <w:rPr>
                <w:rFonts w:ascii="Times New Roman" w:hAnsi="Times New Roman" w:cs="Times New Roman"/>
              </w:rPr>
            </w:pPr>
          </w:p>
        </w:tc>
        <w:tc>
          <w:tcPr>
            <w:tcW w:w="1008"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5.302.хх.83х (831,832,833,834,836,837)</w:t>
            </w:r>
          </w:p>
        </w:tc>
        <w:tc>
          <w:tcPr>
            <w:tcW w:w="1016" w:type="pct"/>
            <w:shd w:val="clear" w:color="auto" w:fill="FFFFFF"/>
            <w:vAlign w:val="center"/>
          </w:tcPr>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5.201.11.610</w:t>
            </w:r>
          </w:p>
          <w:p w:rsidR="00964026" w:rsidRPr="00D44554" w:rsidRDefault="00964026" w:rsidP="00964026">
            <w:pPr>
              <w:jc w:val="center"/>
              <w:rPr>
                <w:rFonts w:ascii="Times New Roman" w:hAnsi="Times New Roman" w:cs="Times New Roman"/>
              </w:rPr>
            </w:pPr>
            <w:r w:rsidRPr="00D44554">
              <w:rPr>
                <w:rFonts w:ascii="Times New Roman" w:hAnsi="Times New Roman" w:cs="Times New Roman"/>
              </w:rPr>
              <w:t>18 (КВР 24х (243,244) КОСГУ 22х, 3хх)</w:t>
            </w:r>
          </w:p>
        </w:tc>
      </w:tr>
    </w:tbl>
    <w:p w:rsidR="00964026" w:rsidRPr="00D44554" w:rsidRDefault="00964026" w:rsidP="00964026">
      <w:pPr>
        <w:pStyle w:val="ad"/>
        <w:tabs>
          <w:tab w:val="left" w:pos="851"/>
          <w:tab w:val="left" w:pos="1560"/>
        </w:tabs>
        <w:spacing w:before="60" w:after="60" w:line="276" w:lineRule="auto"/>
        <w:ind w:left="709"/>
        <w:rPr>
          <w:rFonts w:ascii="Times New Roman" w:hAnsi="Times New Roman" w:cs="Times New Roman"/>
          <w:i/>
          <w:color w:val="808080"/>
          <w:highlight w:val="yellow"/>
        </w:rPr>
      </w:pPr>
    </w:p>
    <w:p w:rsidR="00964026" w:rsidRPr="00D44554" w:rsidRDefault="00964026" w:rsidP="00D44554">
      <w:pPr>
        <w:pStyle w:val="11"/>
        <w:numPr>
          <w:ilvl w:val="0"/>
          <w:numId w:val="25"/>
        </w:numPr>
        <w:tabs>
          <w:tab w:val="left" w:pos="1460"/>
        </w:tabs>
        <w:spacing w:line="240" w:lineRule="auto"/>
        <w:ind w:firstLine="709"/>
        <w:jc w:val="both"/>
        <w:rPr>
          <w:sz w:val="24"/>
          <w:szCs w:val="24"/>
        </w:rPr>
      </w:pPr>
      <w:r w:rsidRPr="00D44554">
        <w:rPr>
          <w:sz w:val="24"/>
          <w:szCs w:val="24"/>
        </w:rPr>
        <w:t>Начисление доходов текущего периода в виде оценочной величины ущерба, нанесенного виновными лицами, в виде недостач, хищений, порчи нефинансовых активов Учреждения по справедливой стоимости, определяемой методом рыночных цен на дату выявления ущерба.</w:t>
      </w:r>
    </w:p>
    <w:p w:rsidR="0080498A" w:rsidRDefault="0080498A" w:rsidP="0080498A">
      <w:pPr>
        <w:pStyle w:val="11"/>
        <w:tabs>
          <w:tab w:val="left" w:pos="1460"/>
        </w:tabs>
        <w:ind w:left="720" w:firstLine="0"/>
        <w:jc w:val="both"/>
      </w:pPr>
    </w:p>
    <w:p w:rsidR="006C2208" w:rsidRDefault="006C2208" w:rsidP="00717D56">
      <w:pPr>
        <w:pStyle w:val="2"/>
        <w:numPr>
          <w:ilvl w:val="1"/>
          <w:numId w:val="83"/>
        </w:numPr>
        <w:spacing w:before="0" w:beforeAutospacing="0" w:after="0" w:afterAutospacing="0"/>
        <w:rPr>
          <w:rFonts w:ascii="Times New Roman" w:hAnsi="Times New Roman" w:cs="Times New Roman"/>
          <w:sz w:val="24"/>
          <w:szCs w:val="24"/>
        </w:rPr>
      </w:pPr>
      <w:bookmarkStart w:id="385" w:name="_Toc112746833"/>
      <w:bookmarkEnd w:id="382"/>
      <w:bookmarkEnd w:id="383"/>
      <w:bookmarkEnd w:id="384"/>
      <w:r w:rsidRPr="00717D56">
        <w:rPr>
          <w:rFonts w:ascii="Times New Roman" w:hAnsi="Times New Roman" w:cs="Times New Roman"/>
          <w:sz w:val="24"/>
          <w:szCs w:val="24"/>
        </w:rPr>
        <w:t xml:space="preserve">Расчеты с </w:t>
      </w:r>
      <w:r w:rsidR="00411601" w:rsidRPr="00717D56">
        <w:rPr>
          <w:rFonts w:ascii="Times New Roman" w:hAnsi="Times New Roman" w:cs="Times New Roman"/>
          <w:sz w:val="24"/>
          <w:szCs w:val="24"/>
        </w:rPr>
        <w:t>прочими дебиторами</w:t>
      </w:r>
      <w:bookmarkEnd w:id="385"/>
    </w:p>
    <w:p w:rsidR="00717D56" w:rsidRPr="00717D56" w:rsidRDefault="00717D56" w:rsidP="00717D56">
      <w:pPr>
        <w:pStyle w:val="2"/>
        <w:spacing w:before="0" w:beforeAutospacing="0" w:after="0" w:afterAutospacing="0"/>
        <w:ind w:left="360"/>
        <w:rPr>
          <w:rFonts w:ascii="Times New Roman" w:hAnsi="Times New Roman" w:cs="Times New Roman"/>
          <w:sz w:val="24"/>
          <w:szCs w:val="24"/>
        </w:rPr>
      </w:pPr>
    </w:p>
    <w:p w:rsidR="00411601" w:rsidRPr="003B7770" w:rsidRDefault="00411601" w:rsidP="003B7770">
      <w:pPr>
        <w:pStyle w:val="11"/>
        <w:numPr>
          <w:ilvl w:val="2"/>
          <w:numId w:val="64"/>
        </w:numPr>
        <w:tabs>
          <w:tab w:val="left" w:pos="1460"/>
        </w:tabs>
        <w:spacing w:line="240" w:lineRule="auto"/>
        <w:ind w:left="0" w:firstLine="709"/>
        <w:jc w:val="both"/>
        <w:rPr>
          <w:sz w:val="24"/>
          <w:szCs w:val="24"/>
        </w:rPr>
      </w:pPr>
      <w:r w:rsidRPr="003B7770">
        <w:rPr>
          <w:sz w:val="24"/>
          <w:szCs w:val="24"/>
        </w:rPr>
        <w:t>На счете 0.210.05.000 «Расчеты с прочими дебиторами» ведутся расчеты по предоставлению Учреждением:</w:t>
      </w:r>
    </w:p>
    <w:p w:rsidR="00411601" w:rsidRPr="003B7770" w:rsidRDefault="00411601" w:rsidP="003B7770">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3B7770">
        <w:rPr>
          <w:rFonts w:ascii="Times New Roman" w:eastAsia="Times New Roman" w:hAnsi="Times New Roman" w:cs="Times New Roman"/>
        </w:rPr>
        <w:t xml:space="preserve"> залоговых платежей, задатков, обеспечений заявок на участие в конкурсе или закрытом аукционе, исполнения контракта (договора);</w:t>
      </w:r>
    </w:p>
    <w:p w:rsidR="00411601" w:rsidRDefault="00411601" w:rsidP="003B7770">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3B7770">
        <w:rPr>
          <w:rFonts w:ascii="Times New Roman" w:eastAsia="Times New Roman" w:hAnsi="Times New Roman" w:cs="Times New Roman"/>
        </w:rPr>
        <w:t>по операциям с объектами учета аренды на льготных условиях (по цене ниже рыночной) в части разницы между суммой справедливой стоимости арендных платежей и фактической суммой арендных платежей по договору.</w:t>
      </w:r>
    </w:p>
    <w:p w:rsidR="003B7770" w:rsidRDefault="003B7770" w:rsidP="003B7770">
      <w:pPr>
        <w:pStyle w:val="ad"/>
        <w:tabs>
          <w:tab w:val="left" w:pos="993"/>
          <w:tab w:val="left" w:pos="1560"/>
        </w:tabs>
        <w:ind w:left="709"/>
        <w:jc w:val="both"/>
        <w:rPr>
          <w:rFonts w:ascii="Times New Roman" w:eastAsia="Times New Roman" w:hAnsi="Times New Roman" w:cs="Times New Roman"/>
        </w:rPr>
      </w:pPr>
    </w:p>
    <w:p w:rsidR="006C2208" w:rsidRDefault="006C2208" w:rsidP="003B7770">
      <w:pPr>
        <w:pStyle w:val="2"/>
        <w:numPr>
          <w:ilvl w:val="1"/>
          <w:numId w:val="83"/>
        </w:numPr>
        <w:spacing w:before="0" w:beforeAutospacing="0" w:after="0" w:afterAutospacing="0"/>
        <w:rPr>
          <w:rFonts w:ascii="Times New Roman" w:hAnsi="Times New Roman" w:cs="Times New Roman"/>
          <w:sz w:val="24"/>
          <w:szCs w:val="24"/>
        </w:rPr>
      </w:pPr>
      <w:bookmarkStart w:id="386" w:name="_Toc112746834"/>
      <w:r w:rsidRPr="003B7770">
        <w:rPr>
          <w:rFonts w:ascii="Times New Roman" w:hAnsi="Times New Roman" w:cs="Times New Roman"/>
          <w:sz w:val="24"/>
          <w:szCs w:val="24"/>
        </w:rPr>
        <w:t>Расчеты с учредителем</w:t>
      </w:r>
      <w:bookmarkEnd w:id="386"/>
    </w:p>
    <w:p w:rsidR="003B7770" w:rsidRPr="003B7770" w:rsidRDefault="003B7770" w:rsidP="003B7770">
      <w:pPr>
        <w:pStyle w:val="2"/>
        <w:spacing w:before="0" w:beforeAutospacing="0" w:after="0" w:afterAutospacing="0"/>
        <w:ind w:left="360"/>
        <w:rPr>
          <w:rFonts w:ascii="Times New Roman" w:hAnsi="Times New Roman" w:cs="Times New Roman"/>
          <w:sz w:val="24"/>
          <w:szCs w:val="24"/>
        </w:rPr>
      </w:pPr>
    </w:p>
    <w:p w:rsidR="00E45410" w:rsidRPr="007E6D0D" w:rsidRDefault="001E7C7E" w:rsidP="003B7770">
      <w:pPr>
        <w:pStyle w:val="11"/>
        <w:numPr>
          <w:ilvl w:val="2"/>
          <w:numId w:val="65"/>
        </w:numPr>
        <w:tabs>
          <w:tab w:val="left" w:pos="1460"/>
        </w:tabs>
        <w:spacing w:line="240" w:lineRule="auto"/>
        <w:ind w:left="0" w:firstLine="709"/>
        <w:jc w:val="both"/>
        <w:rPr>
          <w:sz w:val="24"/>
          <w:szCs w:val="24"/>
        </w:rPr>
      </w:pPr>
      <w:bookmarkStart w:id="387" w:name="bookmark392"/>
      <w:bookmarkEnd w:id="387"/>
      <w:r w:rsidRPr="007E6D0D">
        <w:rPr>
          <w:sz w:val="24"/>
          <w:szCs w:val="24"/>
        </w:rPr>
        <w:t>Изменение показателей, отраженных на счетах 021006000 «Расчеты с учредителем» по источнику финансирования 4, осуществляется учреждением один раз в год при составлении годовой бухгалтерской отчетности.</w:t>
      </w:r>
    </w:p>
    <w:p w:rsidR="00E45410" w:rsidRPr="007E6D0D" w:rsidRDefault="001E7C7E" w:rsidP="003B7770">
      <w:pPr>
        <w:pStyle w:val="11"/>
        <w:numPr>
          <w:ilvl w:val="2"/>
          <w:numId w:val="65"/>
        </w:numPr>
        <w:tabs>
          <w:tab w:val="left" w:pos="1460"/>
        </w:tabs>
        <w:spacing w:line="240" w:lineRule="auto"/>
        <w:ind w:left="0" w:firstLine="709"/>
        <w:jc w:val="both"/>
        <w:rPr>
          <w:sz w:val="24"/>
          <w:szCs w:val="24"/>
        </w:rPr>
      </w:pPr>
      <w:bookmarkStart w:id="388" w:name="bookmark393"/>
      <w:bookmarkEnd w:id="388"/>
      <w:r w:rsidRPr="007E6D0D">
        <w:rPr>
          <w:sz w:val="24"/>
          <w:szCs w:val="24"/>
        </w:rPr>
        <w:t>Изменение показателей счета 021006000 «Расчеты с учредителем» по источникам финансирования 2 и 7, сформированные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осуществляются один раз в год при составлении годовой бухгалтерской отчетности:</w:t>
      </w:r>
    </w:p>
    <w:p w:rsidR="00E45410" w:rsidRPr="007E6D0D" w:rsidRDefault="001E7C7E" w:rsidP="003B7770">
      <w:pPr>
        <w:pStyle w:val="11"/>
        <w:numPr>
          <w:ilvl w:val="0"/>
          <w:numId w:val="26"/>
        </w:numPr>
        <w:tabs>
          <w:tab w:val="left" w:pos="1429"/>
        </w:tabs>
        <w:spacing w:line="240" w:lineRule="auto"/>
        <w:ind w:firstLine="709"/>
        <w:jc w:val="both"/>
        <w:rPr>
          <w:sz w:val="24"/>
          <w:szCs w:val="24"/>
        </w:rPr>
      </w:pPr>
      <w:bookmarkStart w:id="389" w:name="bookmark394"/>
      <w:bookmarkEnd w:id="389"/>
      <w:r w:rsidRPr="007E6D0D">
        <w:rPr>
          <w:sz w:val="24"/>
          <w:szCs w:val="24"/>
        </w:rPr>
        <w:t>в части выбывшего из распоряжения учреждения ОЦИ, приобретенного за счет средств по источникам финансирования 2 и 7 до изменения типа учреждения.</w:t>
      </w:r>
    </w:p>
    <w:p w:rsidR="00E45410" w:rsidRDefault="001E7C7E" w:rsidP="003B7770">
      <w:pPr>
        <w:pStyle w:val="11"/>
        <w:numPr>
          <w:ilvl w:val="0"/>
          <w:numId w:val="26"/>
        </w:numPr>
        <w:tabs>
          <w:tab w:val="left" w:pos="1429"/>
        </w:tabs>
        <w:spacing w:line="240" w:lineRule="auto"/>
        <w:ind w:firstLine="709"/>
        <w:jc w:val="both"/>
        <w:rPr>
          <w:sz w:val="24"/>
          <w:szCs w:val="24"/>
        </w:rPr>
      </w:pPr>
      <w:bookmarkStart w:id="390" w:name="bookmark395"/>
      <w:bookmarkEnd w:id="390"/>
      <w:r w:rsidRPr="007E6D0D">
        <w:rPr>
          <w:sz w:val="24"/>
          <w:szCs w:val="24"/>
        </w:rPr>
        <w:t>на сумму поступившего и выбывшего за отчетный период недвижимого имущества (отраженного на счетах аналитического учета счета 210110000).</w:t>
      </w:r>
    </w:p>
    <w:p w:rsidR="00A84858" w:rsidRDefault="00A84858" w:rsidP="00A84858">
      <w:pPr>
        <w:pStyle w:val="11"/>
        <w:tabs>
          <w:tab w:val="left" w:pos="1429"/>
        </w:tabs>
        <w:spacing w:line="240" w:lineRule="auto"/>
        <w:ind w:left="709" w:firstLine="0"/>
        <w:jc w:val="both"/>
        <w:rPr>
          <w:sz w:val="24"/>
          <w:szCs w:val="24"/>
        </w:rPr>
      </w:pPr>
    </w:p>
    <w:p w:rsidR="00A84858" w:rsidRDefault="00A84858" w:rsidP="00A84858">
      <w:pPr>
        <w:pStyle w:val="2"/>
        <w:numPr>
          <w:ilvl w:val="1"/>
          <w:numId w:val="83"/>
        </w:numPr>
        <w:spacing w:before="0" w:beforeAutospacing="0" w:after="0" w:afterAutospacing="0"/>
        <w:rPr>
          <w:rFonts w:ascii="Times New Roman" w:hAnsi="Times New Roman" w:cs="Times New Roman"/>
          <w:sz w:val="24"/>
          <w:szCs w:val="24"/>
        </w:rPr>
      </w:pPr>
      <w:bookmarkStart w:id="391" w:name="bookmark409"/>
      <w:bookmarkStart w:id="392" w:name="bookmark410"/>
      <w:bookmarkStart w:id="393" w:name="bookmark412"/>
      <w:bookmarkStart w:id="394" w:name="_Toc112746835"/>
      <w:r w:rsidRPr="00A84858">
        <w:rPr>
          <w:rFonts w:ascii="Times New Roman" w:hAnsi="Times New Roman" w:cs="Times New Roman"/>
          <w:sz w:val="24"/>
          <w:szCs w:val="24"/>
        </w:rPr>
        <w:t>Расчеты с персоналом по оплате труда.</w:t>
      </w:r>
      <w:bookmarkEnd w:id="391"/>
      <w:bookmarkEnd w:id="392"/>
      <w:bookmarkEnd w:id="393"/>
      <w:bookmarkEnd w:id="394"/>
    </w:p>
    <w:p w:rsidR="00A84858" w:rsidRPr="00A84858" w:rsidRDefault="00A84858" w:rsidP="00A84858">
      <w:pPr>
        <w:pStyle w:val="2"/>
        <w:spacing w:before="0" w:beforeAutospacing="0" w:after="0" w:afterAutospacing="0"/>
        <w:ind w:left="360"/>
        <w:rPr>
          <w:rFonts w:ascii="Times New Roman" w:hAnsi="Times New Roman" w:cs="Times New Roman"/>
          <w:sz w:val="24"/>
          <w:szCs w:val="24"/>
        </w:rPr>
      </w:pPr>
    </w:p>
    <w:p w:rsidR="00A84858" w:rsidRPr="00A84858" w:rsidRDefault="00A84858" w:rsidP="00A84858">
      <w:pPr>
        <w:pStyle w:val="11"/>
        <w:numPr>
          <w:ilvl w:val="2"/>
          <w:numId w:val="83"/>
        </w:numPr>
        <w:tabs>
          <w:tab w:val="left" w:pos="1460"/>
        </w:tabs>
        <w:spacing w:line="240" w:lineRule="auto"/>
        <w:ind w:left="0" w:firstLine="709"/>
        <w:jc w:val="both"/>
        <w:rPr>
          <w:sz w:val="24"/>
          <w:szCs w:val="24"/>
        </w:rPr>
      </w:pPr>
      <w:bookmarkStart w:id="395" w:name="bookmark413"/>
      <w:bookmarkEnd w:id="395"/>
      <w:r w:rsidRPr="00A84858">
        <w:rPr>
          <w:sz w:val="24"/>
          <w:szCs w:val="24"/>
        </w:rPr>
        <w:t>Учет расчетов с персоналом по оплате труда ведется в соответствии с Трудовым кодексом Российской Федерации, Положением об оплате труда.</w:t>
      </w:r>
    </w:p>
    <w:p w:rsidR="00A84858" w:rsidRPr="00A84858" w:rsidRDefault="00A84858" w:rsidP="00A84858">
      <w:pPr>
        <w:pStyle w:val="11"/>
        <w:numPr>
          <w:ilvl w:val="2"/>
          <w:numId w:val="83"/>
        </w:numPr>
        <w:tabs>
          <w:tab w:val="left" w:pos="1455"/>
        </w:tabs>
        <w:spacing w:line="240" w:lineRule="auto"/>
        <w:ind w:left="0" w:firstLine="709"/>
        <w:jc w:val="both"/>
        <w:rPr>
          <w:sz w:val="24"/>
          <w:szCs w:val="24"/>
        </w:rPr>
      </w:pPr>
      <w:bookmarkStart w:id="396" w:name="bookmark414"/>
      <w:bookmarkEnd w:id="396"/>
      <w:r w:rsidRPr="00A84858">
        <w:rPr>
          <w:sz w:val="24"/>
          <w:szCs w:val="24"/>
        </w:rPr>
        <w:lastRenderedPageBreak/>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030211830 Кт 020111610 (Письмо Минфина РФ от 08.07.2015г. № 02-07-07/39464).</w:t>
      </w:r>
    </w:p>
    <w:p w:rsidR="00A84858" w:rsidRPr="00A84858" w:rsidRDefault="00A84858" w:rsidP="00A84858">
      <w:pPr>
        <w:pStyle w:val="11"/>
        <w:numPr>
          <w:ilvl w:val="2"/>
          <w:numId w:val="83"/>
        </w:numPr>
        <w:tabs>
          <w:tab w:val="left" w:pos="1465"/>
        </w:tabs>
        <w:spacing w:line="240" w:lineRule="auto"/>
        <w:ind w:left="0" w:firstLine="709"/>
        <w:jc w:val="both"/>
        <w:rPr>
          <w:sz w:val="24"/>
          <w:szCs w:val="24"/>
        </w:rPr>
      </w:pPr>
      <w:bookmarkStart w:id="397" w:name="bookmark415"/>
      <w:bookmarkEnd w:id="397"/>
      <w:r w:rsidRPr="00A84858">
        <w:rPr>
          <w:sz w:val="24"/>
          <w:szCs w:val="24"/>
        </w:rPr>
        <w:t>Основанием для начисления заработной платы является Табель учета использования рабочего времени (форма 9 разработана учреждением самостоятельно).</w:t>
      </w:r>
    </w:p>
    <w:p w:rsidR="00A84858" w:rsidRPr="00A84858" w:rsidRDefault="00A84858" w:rsidP="00A84858">
      <w:pPr>
        <w:pStyle w:val="11"/>
        <w:numPr>
          <w:ilvl w:val="2"/>
          <w:numId w:val="83"/>
        </w:numPr>
        <w:tabs>
          <w:tab w:val="left" w:pos="1460"/>
        </w:tabs>
        <w:spacing w:line="240" w:lineRule="auto"/>
        <w:ind w:left="0" w:firstLine="709"/>
        <w:jc w:val="both"/>
        <w:rPr>
          <w:sz w:val="24"/>
          <w:szCs w:val="24"/>
        </w:rPr>
      </w:pPr>
      <w:bookmarkStart w:id="398" w:name="bookmark416"/>
      <w:bookmarkEnd w:id="398"/>
      <w:r w:rsidRPr="00A84858">
        <w:rPr>
          <w:sz w:val="24"/>
          <w:szCs w:val="24"/>
        </w:rPr>
        <w:t>Табель ведется лицами, назначенными приказом по учреждению, ежемесячно в разрезе структурных подразделений.</w:t>
      </w:r>
    </w:p>
    <w:p w:rsidR="00A84858" w:rsidRPr="00A84858" w:rsidRDefault="00A84858" w:rsidP="00A84858">
      <w:pPr>
        <w:pStyle w:val="11"/>
        <w:numPr>
          <w:ilvl w:val="2"/>
          <w:numId w:val="83"/>
        </w:numPr>
        <w:tabs>
          <w:tab w:val="left" w:pos="1460"/>
        </w:tabs>
        <w:spacing w:line="240" w:lineRule="auto"/>
        <w:ind w:left="0" w:firstLine="709"/>
        <w:jc w:val="both"/>
        <w:rPr>
          <w:sz w:val="24"/>
          <w:szCs w:val="24"/>
        </w:rPr>
      </w:pPr>
      <w:bookmarkStart w:id="399" w:name="bookmark417"/>
      <w:bookmarkEnd w:id="399"/>
      <w:r w:rsidRPr="00A84858">
        <w:rPr>
          <w:sz w:val="24"/>
          <w:szCs w:val="24"/>
        </w:rPr>
        <w:t>Табель учета использования рабочего времени ведется по фактическим затратам рабочего времени (Приказ №52н).</w:t>
      </w:r>
    </w:p>
    <w:p w:rsidR="00A84858" w:rsidRPr="00A84858" w:rsidRDefault="00A84858" w:rsidP="00A84858">
      <w:pPr>
        <w:pStyle w:val="11"/>
        <w:numPr>
          <w:ilvl w:val="2"/>
          <w:numId w:val="83"/>
        </w:numPr>
        <w:tabs>
          <w:tab w:val="left" w:pos="1470"/>
        </w:tabs>
        <w:spacing w:line="240" w:lineRule="auto"/>
        <w:ind w:left="0" w:firstLine="709"/>
        <w:jc w:val="both"/>
        <w:rPr>
          <w:sz w:val="24"/>
          <w:szCs w:val="24"/>
        </w:rPr>
      </w:pPr>
      <w:bookmarkStart w:id="400" w:name="bookmark418"/>
      <w:bookmarkEnd w:id="400"/>
      <w:r w:rsidRPr="00A84858">
        <w:rPr>
          <w:sz w:val="24"/>
          <w:szCs w:val="24"/>
        </w:rPr>
        <w:t>В группе по расчету заработной платы бухгалтерии каждому работнику выдается расчетный листок (форма 10 разработана учреждением самостоятельно) содержащий информацию о составных частях заработной платы за расчетный период, размерах и основаниях произведенных удержаний, а также об общей денежной сумме, подлежащей выплате за текущий календарный месяц.</w:t>
      </w:r>
    </w:p>
    <w:p w:rsidR="00A84858" w:rsidRPr="00A84858" w:rsidRDefault="00A84858" w:rsidP="00A84858">
      <w:pPr>
        <w:pStyle w:val="11"/>
        <w:numPr>
          <w:ilvl w:val="2"/>
          <w:numId w:val="83"/>
        </w:numPr>
        <w:tabs>
          <w:tab w:val="left" w:pos="1460"/>
        </w:tabs>
        <w:spacing w:line="240" w:lineRule="auto"/>
        <w:ind w:left="0" w:firstLine="709"/>
        <w:jc w:val="both"/>
        <w:rPr>
          <w:sz w:val="24"/>
          <w:szCs w:val="24"/>
        </w:rPr>
      </w:pPr>
      <w:bookmarkStart w:id="401" w:name="bookmark419"/>
      <w:bookmarkEnd w:id="401"/>
      <w:r w:rsidRPr="00A84858">
        <w:rPr>
          <w:sz w:val="24"/>
          <w:szCs w:val="24"/>
        </w:rPr>
        <w:t>Аналитический учет расчетов по оплате труда ведется в Журнале операций по оплате труда в целом по учреждению в разрезе источников финансирования.</w:t>
      </w:r>
    </w:p>
    <w:p w:rsidR="00A84858" w:rsidRPr="00A84858" w:rsidRDefault="00A84858" w:rsidP="00A84858">
      <w:pPr>
        <w:pStyle w:val="11"/>
        <w:numPr>
          <w:ilvl w:val="2"/>
          <w:numId w:val="83"/>
        </w:numPr>
        <w:tabs>
          <w:tab w:val="left" w:pos="1460"/>
        </w:tabs>
        <w:spacing w:line="240" w:lineRule="auto"/>
        <w:ind w:left="0" w:firstLine="709"/>
        <w:jc w:val="both"/>
        <w:rPr>
          <w:sz w:val="24"/>
          <w:szCs w:val="24"/>
        </w:rPr>
      </w:pPr>
      <w:bookmarkStart w:id="402" w:name="bookmark420"/>
      <w:bookmarkEnd w:id="402"/>
      <w:r w:rsidRPr="00A84858">
        <w:rPr>
          <w:sz w:val="24"/>
          <w:szCs w:val="24"/>
        </w:rPr>
        <w:t>Выплата заработной платы за вторую половину декабря осуществляется до 31 декабря текущего года.</w:t>
      </w:r>
    </w:p>
    <w:p w:rsidR="00A84858" w:rsidRPr="00A84858" w:rsidRDefault="00A84858" w:rsidP="00A84858">
      <w:pPr>
        <w:pStyle w:val="11"/>
        <w:numPr>
          <w:ilvl w:val="2"/>
          <w:numId w:val="83"/>
        </w:numPr>
        <w:tabs>
          <w:tab w:val="left" w:pos="1460"/>
        </w:tabs>
        <w:spacing w:line="240" w:lineRule="auto"/>
        <w:ind w:left="0" w:firstLine="709"/>
        <w:jc w:val="both"/>
        <w:rPr>
          <w:sz w:val="24"/>
          <w:szCs w:val="24"/>
        </w:rPr>
      </w:pPr>
      <w:bookmarkStart w:id="403" w:name="bookmark421"/>
      <w:bookmarkEnd w:id="403"/>
      <w:r w:rsidRPr="00A84858">
        <w:rPr>
          <w:sz w:val="24"/>
          <w:szCs w:val="24"/>
        </w:rPr>
        <w:t>Расчеты со студентами по выплате стипендий осуществляются через личные банковские карты студентов с отражением записи по дебету счета 030291000 и кредиту счета 020111000.</w:t>
      </w:r>
    </w:p>
    <w:p w:rsidR="00A84858" w:rsidRPr="00A84858" w:rsidRDefault="00A84858" w:rsidP="00A84858">
      <w:pPr>
        <w:pStyle w:val="11"/>
        <w:numPr>
          <w:ilvl w:val="2"/>
          <w:numId w:val="83"/>
        </w:numPr>
        <w:tabs>
          <w:tab w:val="left" w:pos="1460"/>
        </w:tabs>
        <w:spacing w:line="240" w:lineRule="auto"/>
        <w:ind w:left="0" w:firstLine="709"/>
        <w:jc w:val="both"/>
        <w:rPr>
          <w:sz w:val="24"/>
          <w:szCs w:val="24"/>
        </w:rPr>
      </w:pPr>
      <w:bookmarkStart w:id="404" w:name="bookmark422"/>
      <w:bookmarkEnd w:id="404"/>
      <w:r w:rsidRPr="00A84858">
        <w:rPr>
          <w:sz w:val="24"/>
          <w:szCs w:val="24"/>
        </w:rPr>
        <w:t>При отсутствии у работника банковской карты, до момента ее оформления, заработная плата выдается в кассе учреждения.</w:t>
      </w:r>
    </w:p>
    <w:p w:rsidR="00A84858" w:rsidRDefault="00A84858" w:rsidP="00A84858">
      <w:pPr>
        <w:pStyle w:val="11"/>
        <w:tabs>
          <w:tab w:val="left" w:pos="1429"/>
        </w:tabs>
        <w:spacing w:line="240" w:lineRule="auto"/>
        <w:ind w:left="709" w:firstLine="0"/>
        <w:jc w:val="both"/>
        <w:rPr>
          <w:sz w:val="24"/>
          <w:szCs w:val="24"/>
        </w:rPr>
      </w:pPr>
    </w:p>
    <w:p w:rsidR="006F7B1B" w:rsidRDefault="006F7B1B" w:rsidP="006F7B1B">
      <w:pPr>
        <w:pStyle w:val="2"/>
        <w:numPr>
          <w:ilvl w:val="1"/>
          <w:numId w:val="83"/>
        </w:numPr>
        <w:spacing w:before="0" w:beforeAutospacing="0" w:after="0" w:afterAutospacing="0"/>
        <w:rPr>
          <w:rFonts w:ascii="Times New Roman" w:hAnsi="Times New Roman" w:cs="Times New Roman"/>
          <w:sz w:val="24"/>
          <w:szCs w:val="24"/>
        </w:rPr>
      </w:pPr>
      <w:bookmarkStart w:id="405" w:name="bookmark434"/>
      <w:bookmarkStart w:id="406" w:name="bookmark435"/>
      <w:bookmarkStart w:id="407" w:name="bookmark437"/>
      <w:bookmarkStart w:id="408" w:name="_Toc112746836"/>
      <w:r w:rsidRPr="006F7B1B">
        <w:rPr>
          <w:rFonts w:ascii="Times New Roman" w:hAnsi="Times New Roman" w:cs="Times New Roman"/>
          <w:sz w:val="24"/>
          <w:szCs w:val="24"/>
        </w:rPr>
        <w:t>Порядок списания задолженностей.</w:t>
      </w:r>
      <w:bookmarkEnd w:id="405"/>
      <w:bookmarkEnd w:id="406"/>
      <w:bookmarkEnd w:id="407"/>
      <w:bookmarkEnd w:id="408"/>
    </w:p>
    <w:p w:rsidR="006F7B1B" w:rsidRPr="006F7B1B" w:rsidRDefault="006F7B1B" w:rsidP="006F7B1B">
      <w:pPr>
        <w:pStyle w:val="2"/>
        <w:spacing w:before="0" w:beforeAutospacing="0" w:after="0" w:afterAutospacing="0"/>
        <w:ind w:left="360"/>
        <w:rPr>
          <w:rFonts w:ascii="Times New Roman" w:hAnsi="Times New Roman" w:cs="Times New Roman"/>
          <w:sz w:val="24"/>
          <w:szCs w:val="24"/>
        </w:rPr>
      </w:pPr>
    </w:p>
    <w:p w:rsidR="006F7B1B" w:rsidRPr="006F7B1B" w:rsidRDefault="006F7B1B" w:rsidP="006F7B1B">
      <w:pPr>
        <w:pStyle w:val="11"/>
        <w:numPr>
          <w:ilvl w:val="0"/>
          <w:numId w:val="30"/>
        </w:numPr>
        <w:tabs>
          <w:tab w:val="left" w:pos="2141"/>
        </w:tabs>
        <w:spacing w:line="240" w:lineRule="auto"/>
        <w:ind w:firstLine="709"/>
        <w:jc w:val="both"/>
        <w:rPr>
          <w:sz w:val="24"/>
          <w:szCs w:val="24"/>
        </w:rPr>
      </w:pPr>
      <w:bookmarkStart w:id="409" w:name="bookmark438"/>
      <w:bookmarkEnd w:id="409"/>
      <w:r w:rsidRPr="006F7B1B">
        <w:rPr>
          <w:sz w:val="24"/>
          <w:szCs w:val="24"/>
        </w:rPr>
        <w:t>В учреждении приказом директора создается Комиссии по безнадежной к взысканию задолженности.</w:t>
      </w:r>
    </w:p>
    <w:p w:rsidR="006F7B1B" w:rsidRPr="006F7B1B" w:rsidRDefault="006F7B1B" w:rsidP="006F7B1B">
      <w:pPr>
        <w:pStyle w:val="11"/>
        <w:numPr>
          <w:ilvl w:val="0"/>
          <w:numId w:val="30"/>
        </w:numPr>
        <w:tabs>
          <w:tab w:val="left" w:pos="2842"/>
        </w:tabs>
        <w:spacing w:line="240" w:lineRule="auto"/>
        <w:ind w:firstLine="709"/>
        <w:jc w:val="both"/>
        <w:rPr>
          <w:sz w:val="24"/>
          <w:szCs w:val="24"/>
        </w:rPr>
      </w:pPr>
      <w:bookmarkStart w:id="410" w:name="bookmark439"/>
      <w:bookmarkEnd w:id="410"/>
      <w:r w:rsidRPr="006F7B1B">
        <w:rPr>
          <w:sz w:val="24"/>
          <w:szCs w:val="24"/>
        </w:rPr>
        <w:t>Кредиторская задолженность, по которой истек срок исковой давности, и дебиторская задолженность по доходам, нереальная ко взысканию, а также сомнительная задолженность определяются в бухгалтерском учете по результатам проведенной инвентаризации обязательств. Нереальными ко взысканию признаются:</w:t>
      </w:r>
    </w:p>
    <w:p w:rsidR="006F7B1B" w:rsidRPr="006F7B1B" w:rsidRDefault="006F7B1B" w:rsidP="006F7B1B">
      <w:pPr>
        <w:pStyle w:val="11"/>
        <w:numPr>
          <w:ilvl w:val="0"/>
          <w:numId w:val="26"/>
        </w:numPr>
        <w:tabs>
          <w:tab w:val="left" w:pos="1426"/>
        </w:tabs>
        <w:spacing w:line="240" w:lineRule="auto"/>
        <w:ind w:firstLine="709"/>
        <w:jc w:val="both"/>
        <w:rPr>
          <w:sz w:val="24"/>
          <w:szCs w:val="24"/>
        </w:rPr>
      </w:pPr>
      <w:bookmarkStart w:id="411" w:name="bookmark440"/>
      <w:bookmarkEnd w:id="411"/>
      <w:r w:rsidRPr="006F7B1B">
        <w:rPr>
          <w:sz w:val="24"/>
          <w:szCs w:val="24"/>
        </w:rPr>
        <w:t>долги, по которым истек срок исковой давности (ст. 196 ГК РФ);</w:t>
      </w:r>
    </w:p>
    <w:p w:rsidR="006F7B1B" w:rsidRPr="006F7B1B" w:rsidRDefault="006F7B1B" w:rsidP="006F7B1B">
      <w:pPr>
        <w:pStyle w:val="11"/>
        <w:numPr>
          <w:ilvl w:val="0"/>
          <w:numId w:val="26"/>
        </w:numPr>
        <w:tabs>
          <w:tab w:val="left" w:pos="1426"/>
        </w:tabs>
        <w:spacing w:line="240" w:lineRule="auto"/>
        <w:ind w:firstLine="709"/>
        <w:jc w:val="both"/>
        <w:rPr>
          <w:sz w:val="24"/>
          <w:szCs w:val="24"/>
        </w:rPr>
      </w:pPr>
      <w:bookmarkStart w:id="412" w:name="bookmark441"/>
      <w:bookmarkEnd w:id="412"/>
      <w:r w:rsidRPr="006F7B1B">
        <w:rPr>
          <w:sz w:val="24"/>
          <w:szCs w:val="24"/>
        </w:rPr>
        <w:t>долги, по которым обязательство прекращено вследствие невозможности его исполнения (ст. 416 ГК РФ);</w:t>
      </w:r>
    </w:p>
    <w:p w:rsidR="006F7B1B" w:rsidRPr="006F7B1B" w:rsidRDefault="006F7B1B" w:rsidP="006F7B1B">
      <w:pPr>
        <w:pStyle w:val="11"/>
        <w:numPr>
          <w:ilvl w:val="0"/>
          <w:numId w:val="26"/>
        </w:numPr>
        <w:tabs>
          <w:tab w:val="left" w:pos="1426"/>
        </w:tabs>
        <w:spacing w:line="240" w:lineRule="auto"/>
        <w:ind w:firstLine="709"/>
        <w:jc w:val="both"/>
        <w:rPr>
          <w:sz w:val="24"/>
          <w:szCs w:val="24"/>
        </w:rPr>
      </w:pPr>
      <w:bookmarkStart w:id="413" w:name="bookmark442"/>
      <w:bookmarkEnd w:id="413"/>
      <w:r w:rsidRPr="006F7B1B">
        <w:rPr>
          <w:sz w:val="24"/>
          <w:szCs w:val="24"/>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6F7B1B" w:rsidRPr="006F7B1B" w:rsidRDefault="006F7B1B" w:rsidP="006F7B1B">
      <w:pPr>
        <w:pStyle w:val="11"/>
        <w:numPr>
          <w:ilvl w:val="0"/>
          <w:numId w:val="26"/>
        </w:numPr>
        <w:tabs>
          <w:tab w:val="left" w:pos="706"/>
        </w:tabs>
        <w:spacing w:line="240" w:lineRule="auto"/>
        <w:ind w:firstLine="709"/>
        <w:jc w:val="both"/>
        <w:rPr>
          <w:sz w:val="24"/>
          <w:szCs w:val="24"/>
        </w:rPr>
      </w:pPr>
      <w:bookmarkStart w:id="414" w:name="bookmark443"/>
      <w:bookmarkEnd w:id="414"/>
      <w:r w:rsidRPr="006F7B1B">
        <w:rPr>
          <w:sz w:val="24"/>
          <w:szCs w:val="24"/>
        </w:rPr>
        <w:t>долги, по которым обязательство прекращено смертью должника физического лица (ст. 418 ГК РФ);</w:t>
      </w:r>
    </w:p>
    <w:p w:rsidR="006F7B1B" w:rsidRPr="006F7B1B" w:rsidRDefault="006F7B1B" w:rsidP="006F7B1B">
      <w:pPr>
        <w:pStyle w:val="11"/>
        <w:numPr>
          <w:ilvl w:val="0"/>
          <w:numId w:val="26"/>
        </w:numPr>
        <w:tabs>
          <w:tab w:val="left" w:pos="1432"/>
        </w:tabs>
        <w:spacing w:line="240" w:lineRule="auto"/>
        <w:ind w:firstLine="709"/>
        <w:jc w:val="both"/>
        <w:rPr>
          <w:sz w:val="24"/>
          <w:szCs w:val="24"/>
        </w:rPr>
      </w:pPr>
      <w:bookmarkStart w:id="415" w:name="bookmark444"/>
      <w:bookmarkEnd w:id="415"/>
      <w:r w:rsidRPr="006F7B1B">
        <w:rPr>
          <w:sz w:val="24"/>
          <w:szCs w:val="24"/>
        </w:rPr>
        <w:t>долги, по которым обязательство прекращено ликвидацией юридического лица (ст. 419 ГК РФ). 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рекомендации директору о списании задолженности.</w:t>
      </w:r>
    </w:p>
    <w:p w:rsidR="006F7B1B" w:rsidRPr="006F7B1B" w:rsidRDefault="006F7B1B" w:rsidP="006F7B1B">
      <w:pPr>
        <w:pStyle w:val="11"/>
        <w:numPr>
          <w:ilvl w:val="0"/>
          <w:numId w:val="30"/>
        </w:numPr>
        <w:tabs>
          <w:tab w:val="left" w:pos="2141"/>
        </w:tabs>
        <w:spacing w:line="240" w:lineRule="auto"/>
        <w:ind w:firstLine="709"/>
        <w:jc w:val="both"/>
        <w:rPr>
          <w:sz w:val="24"/>
          <w:szCs w:val="24"/>
        </w:rPr>
      </w:pPr>
      <w:bookmarkStart w:id="416" w:name="bookmark445"/>
      <w:bookmarkEnd w:id="416"/>
      <w:r w:rsidRPr="006F7B1B">
        <w:rPr>
          <w:sz w:val="24"/>
          <w:szCs w:val="24"/>
        </w:rPr>
        <w:t>Списание задолженности нереальной к взысканию оформляется Решением Комиссии по безнадежной к взысканию задолженности.</w:t>
      </w:r>
    </w:p>
    <w:p w:rsidR="007E6D0D" w:rsidRPr="007E6D0D" w:rsidRDefault="007E6D0D" w:rsidP="007E6D0D">
      <w:pPr>
        <w:pStyle w:val="11"/>
        <w:tabs>
          <w:tab w:val="left" w:pos="1429"/>
        </w:tabs>
        <w:spacing w:line="240" w:lineRule="auto"/>
        <w:ind w:left="709" w:firstLine="0"/>
        <w:jc w:val="both"/>
        <w:rPr>
          <w:sz w:val="24"/>
          <w:szCs w:val="24"/>
        </w:rPr>
      </w:pPr>
    </w:p>
    <w:p w:rsidR="005277F5" w:rsidRPr="007E6D0D" w:rsidRDefault="005277F5" w:rsidP="007E6D0D">
      <w:pPr>
        <w:pStyle w:val="2"/>
        <w:numPr>
          <w:ilvl w:val="1"/>
          <w:numId w:val="83"/>
        </w:numPr>
        <w:spacing w:before="0" w:beforeAutospacing="0" w:after="0" w:afterAutospacing="0"/>
        <w:rPr>
          <w:sz w:val="24"/>
          <w:szCs w:val="24"/>
        </w:rPr>
      </w:pPr>
      <w:bookmarkStart w:id="417" w:name="bookmark423"/>
      <w:bookmarkStart w:id="418" w:name="bookmark424"/>
      <w:bookmarkStart w:id="419" w:name="bookmark426"/>
      <w:bookmarkStart w:id="420" w:name="_Toc112746837"/>
      <w:r w:rsidRPr="007E6D0D">
        <w:rPr>
          <w:rFonts w:ascii="Times New Roman" w:hAnsi="Times New Roman" w:cs="Times New Roman"/>
          <w:sz w:val="24"/>
          <w:szCs w:val="24"/>
        </w:rPr>
        <w:t>Учет обязательств учреждения.</w:t>
      </w:r>
      <w:bookmarkEnd w:id="417"/>
      <w:bookmarkEnd w:id="418"/>
      <w:bookmarkEnd w:id="419"/>
      <w:bookmarkEnd w:id="420"/>
    </w:p>
    <w:p w:rsidR="007E6D0D" w:rsidRPr="007E6D0D" w:rsidRDefault="007E6D0D" w:rsidP="007E6D0D">
      <w:pPr>
        <w:pStyle w:val="2"/>
        <w:spacing w:before="0" w:beforeAutospacing="0" w:after="0" w:afterAutospacing="0"/>
        <w:ind w:left="360"/>
        <w:rPr>
          <w:sz w:val="24"/>
          <w:szCs w:val="24"/>
        </w:rPr>
      </w:pPr>
    </w:p>
    <w:p w:rsidR="005277F5" w:rsidRPr="007E6D0D" w:rsidRDefault="005277F5" w:rsidP="006F7B1B">
      <w:pPr>
        <w:pStyle w:val="11"/>
        <w:numPr>
          <w:ilvl w:val="2"/>
          <w:numId w:val="83"/>
        </w:numPr>
        <w:tabs>
          <w:tab w:val="left" w:pos="2141"/>
        </w:tabs>
        <w:spacing w:line="240" w:lineRule="auto"/>
        <w:ind w:left="0" w:firstLine="709"/>
        <w:jc w:val="both"/>
        <w:rPr>
          <w:sz w:val="24"/>
          <w:szCs w:val="24"/>
        </w:rPr>
      </w:pPr>
      <w:bookmarkStart w:id="421" w:name="bookmark427"/>
      <w:bookmarkEnd w:id="421"/>
      <w:r w:rsidRPr="007E6D0D">
        <w:rPr>
          <w:sz w:val="24"/>
          <w:szCs w:val="24"/>
        </w:rPr>
        <w:t>Учет обязательств учреждения ведется по контрагентам и основаниям в разрезе источников финансирования.</w:t>
      </w:r>
    </w:p>
    <w:p w:rsidR="005277F5" w:rsidRPr="007E6D0D" w:rsidRDefault="005277F5" w:rsidP="006F7B1B">
      <w:pPr>
        <w:pStyle w:val="11"/>
        <w:numPr>
          <w:ilvl w:val="2"/>
          <w:numId w:val="83"/>
        </w:numPr>
        <w:tabs>
          <w:tab w:val="left" w:pos="2141"/>
        </w:tabs>
        <w:spacing w:line="240" w:lineRule="auto"/>
        <w:ind w:left="0" w:firstLine="709"/>
        <w:jc w:val="both"/>
        <w:rPr>
          <w:sz w:val="24"/>
          <w:szCs w:val="24"/>
        </w:rPr>
      </w:pPr>
      <w:bookmarkStart w:id="422" w:name="bookmark428"/>
      <w:bookmarkEnd w:id="422"/>
      <w:r w:rsidRPr="007E6D0D">
        <w:rPr>
          <w:sz w:val="24"/>
          <w:szCs w:val="24"/>
        </w:rPr>
        <w:t xml:space="preserve">Взаимозачет встречных однородных требований (при наличие </w:t>
      </w:r>
      <w:r w:rsidRPr="007E6D0D">
        <w:rPr>
          <w:sz w:val="24"/>
          <w:szCs w:val="24"/>
        </w:rPr>
        <w:lastRenderedPageBreak/>
        <w:t>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 В аналогичном порядке производится зачет обязательств из величины перечисленного учреждению обеспечения.</w:t>
      </w:r>
    </w:p>
    <w:p w:rsidR="00F42E71" w:rsidRPr="007E6D0D" w:rsidRDefault="00F42E71" w:rsidP="006F7B1B">
      <w:pPr>
        <w:pStyle w:val="11"/>
        <w:numPr>
          <w:ilvl w:val="2"/>
          <w:numId w:val="83"/>
        </w:numPr>
        <w:tabs>
          <w:tab w:val="left" w:pos="2141"/>
        </w:tabs>
        <w:spacing w:line="240" w:lineRule="auto"/>
        <w:ind w:left="0" w:firstLine="709"/>
        <w:jc w:val="both"/>
        <w:rPr>
          <w:sz w:val="24"/>
          <w:szCs w:val="24"/>
        </w:rPr>
      </w:pPr>
      <w:bookmarkStart w:id="423" w:name="bookmark429"/>
      <w:bookmarkStart w:id="424" w:name="bookmark430"/>
      <w:bookmarkEnd w:id="423"/>
      <w:bookmarkEnd w:id="424"/>
      <w:r w:rsidRPr="007E6D0D">
        <w:rPr>
          <w:sz w:val="24"/>
          <w:szCs w:val="24"/>
        </w:rPr>
        <w:t>Операции по начислению и уплате НДС и налога на прибыль организаций отражаются:</w:t>
      </w:r>
    </w:p>
    <w:p w:rsidR="00F42E71" w:rsidRPr="007E6D0D" w:rsidRDefault="00F42E71" w:rsidP="007E6D0D">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7E6D0D">
        <w:rPr>
          <w:rFonts w:ascii="Times New Roman" w:eastAsia="Times New Roman" w:hAnsi="Times New Roman" w:cs="Times New Roman"/>
        </w:rPr>
        <w:t>операции по начислению НДС со стоимости реализованных платных работ, услуг, прав пользования активами, имущества отражаются в бухгалтерском учете по соответствующим аналитической группе подвида доходов (</w:t>
      </w:r>
      <w:r w:rsidR="00C61E8C" w:rsidRPr="007E6D0D">
        <w:rPr>
          <w:rFonts w:ascii="Times New Roman" w:eastAsia="Times New Roman" w:hAnsi="Times New Roman" w:cs="Times New Roman"/>
        </w:rPr>
        <w:t>АГПД) и</w:t>
      </w:r>
      <w:r w:rsidRPr="007E6D0D">
        <w:rPr>
          <w:rFonts w:ascii="Times New Roman" w:eastAsia="Times New Roman" w:hAnsi="Times New Roman" w:cs="Times New Roman"/>
        </w:rPr>
        <w:t xml:space="preserve"> подстатьям статей КОСГУ;</w:t>
      </w:r>
    </w:p>
    <w:p w:rsidR="00F42E71" w:rsidRPr="007E6D0D" w:rsidRDefault="00F42E71" w:rsidP="007E6D0D">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7E6D0D">
        <w:rPr>
          <w:rFonts w:ascii="Times New Roman" w:eastAsia="Times New Roman" w:hAnsi="Times New Roman" w:cs="Times New Roman"/>
        </w:rPr>
        <w:t xml:space="preserve">уплата НДС, исчисленного по результатам налогового (отчетного) периода, подлежащего уплате в бюджет, относятся на АГПД 180 «Прочие </w:t>
      </w:r>
      <w:r w:rsidR="00C61E8C" w:rsidRPr="007E6D0D">
        <w:rPr>
          <w:rFonts w:ascii="Times New Roman" w:eastAsia="Times New Roman" w:hAnsi="Times New Roman" w:cs="Times New Roman"/>
        </w:rPr>
        <w:t>доходы» и подстатью</w:t>
      </w:r>
      <w:r w:rsidRPr="007E6D0D">
        <w:rPr>
          <w:rFonts w:ascii="Times New Roman" w:eastAsia="Times New Roman" w:hAnsi="Times New Roman" w:cs="Times New Roman"/>
        </w:rPr>
        <w:t xml:space="preserve"> 189 «Иные доходы» КОСГУ.</w:t>
      </w:r>
    </w:p>
    <w:p w:rsidR="00F42E71" w:rsidRPr="007E6D0D" w:rsidRDefault="00F42E71" w:rsidP="006F7B1B">
      <w:pPr>
        <w:pStyle w:val="11"/>
        <w:numPr>
          <w:ilvl w:val="2"/>
          <w:numId w:val="83"/>
        </w:numPr>
        <w:tabs>
          <w:tab w:val="left" w:pos="2141"/>
        </w:tabs>
        <w:spacing w:line="240" w:lineRule="auto"/>
        <w:ind w:left="0" w:firstLine="709"/>
        <w:jc w:val="both"/>
        <w:rPr>
          <w:sz w:val="24"/>
          <w:szCs w:val="24"/>
        </w:rPr>
      </w:pPr>
      <w:r w:rsidRPr="007E6D0D">
        <w:rPr>
          <w:sz w:val="24"/>
          <w:szCs w:val="24"/>
        </w:rPr>
        <w:t>Операции Учреждения по начислению налога на прибыль, подлежащего уплате в бюджет, относятся на статью аналитической группы подвида доходов бюджетов 180 «Прочие доходы», уплата - относятся на подстатью 189 «Иные доходы» КОСГУ.</w:t>
      </w:r>
    </w:p>
    <w:p w:rsidR="00F42E71" w:rsidRPr="007E6D0D" w:rsidRDefault="00F42E71" w:rsidP="006F7B1B">
      <w:pPr>
        <w:pStyle w:val="11"/>
        <w:numPr>
          <w:ilvl w:val="2"/>
          <w:numId w:val="83"/>
        </w:numPr>
        <w:tabs>
          <w:tab w:val="left" w:pos="2141"/>
        </w:tabs>
        <w:spacing w:line="240" w:lineRule="auto"/>
        <w:ind w:left="0" w:firstLine="709"/>
        <w:jc w:val="both"/>
        <w:rPr>
          <w:sz w:val="24"/>
          <w:szCs w:val="24"/>
        </w:rPr>
      </w:pPr>
      <w:r w:rsidRPr="007E6D0D">
        <w:rPr>
          <w:sz w:val="24"/>
          <w:szCs w:val="24"/>
        </w:rPr>
        <w:t>Начисление налогов (авансовых платежей по налогам) за налоговый (отчетный) период отражается в учете последним днем налогового (отчетного) периода.</w:t>
      </w:r>
    </w:p>
    <w:p w:rsidR="00F42E71" w:rsidRPr="007E6D0D" w:rsidRDefault="00F42E71" w:rsidP="006F7B1B">
      <w:pPr>
        <w:pStyle w:val="11"/>
        <w:numPr>
          <w:ilvl w:val="2"/>
          <w:numId w:val="83"/>
        </w:numPr>
        <w:tabs>
          <w:tab w:val="left" w:pos="2141"/>
        </w:tabs>
        <w:spacing w:line="240" w:lineRule="auto"/>
        <w:ind w:left="0" w:firstLine="709"/>
        <w:jc w:val="both"/>
        <w:rPr>
          <w:sz w:val="24"/>
          <w:szCs w:val="24"/>
        </w:rPr>
      </w:pPr>
      <w:r w:rsidRPr="007E6D0D">
        <w:rPr>
          <w:sz w:val="24"/>
          <w:szCs w:val="24"/>
        </w:rPr>
        <w:t>На счете 0.304.06.000 «Расчеты с прочими кредиторами» отражаются операции:</w:t>
      </w:r>
    </w:p>
    <w:p w:rsidR="00F42E71" w:rsidRPr="007E6D0D" w:rsidRDefault="006F7B1B" w:rsidP="006F7B1B">
      <w:pPr>
        <w:pStyle w:val="11"/>
        <w:tabs>
          <w:tab w:val="left" w:pos="2141"/>
        </w:tabs>
        <w:spacing w:line="240" w:lineRule="auto"/>
        <w:ind w:firstLine="0"/>
        <w:jc w:val="both"/>
        <w:rPr>
          <w:sz w:val="24"/>
          <w:szCs w:val="24"/>
        </w:rPr>
      </w:pPr>
      <w:r>
        <w:rPr>
          <w:sz w:val="24"/>
          <w:szCs w:val="24"/>
        </w:rPr>
        <w:t xml:space="preserve">             </w:t>
      </w:r>
      <w:r w:rsidR="00F42E71" w:rsidRPr="007E6D0D">
        <w:rPr>
          <w:sz w:val="24"/>
          <w:szCs w:val="24"/>
        </w:rPr>
        <w:t xml:space="preserve">а) по внутренним </w:t>
      </w:r>
      <w:r w:rsidR="00C728AF" w:rsidRPr="007E6D0D">
        <w:rPr>
          <w:sz w:val="24"/>
          <w:szCs w:val="24"/>
        </w:rPr>
        <w:t>расчетам с</w:t>
      </w:r>
      <w:r w:rsidR="00F42E71" w:rsidRPr="007E6D0D">
        <w:rPr>
          <w:sz w:val="24"/>
          <w:szCs w:val="24"/>
        </w:rPr>
        <w:t xml:space="preserve"> отражением КОСГУ 732 и 832 при формировании 24-26 разрядов номера счета:</w:t>
      </w:r>
    </w:p>
    <w:p w:rsidR="00F42E71" w:rsidRPr="007E6D0D" w:rsidRDefault="00F42E71" w:rsidP="007E6D0D">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7E6D0D">
        <w:rPr>
          <w:rFonts w:ascii="Times New Roman" w:eastAsia="Times New Roman" w:hAnsi="Times New Roman" w:cs="Times New Roman"/>
        </w:rPr>
        <w:t>по переводу активов между видами деятельности в корреспонденции со счетами 0.106.00.000 «Вложения в нефинансовые активы»;</w:t>
      </w:r>
    </w:p>
    <w:p w:rsidR="00F42E71" w:rsidRPr="007E6D0D" w:rsidRDefault="00F42E71" w:rsidP="007E6D0D">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7E6D0D">
        <w:rPr>
          <w:rFonts w:ascii="Times New Roman" w:eastAsia="Times New Roman" w:hAnsi="Times New Roman" w:cs="Times New Roman"/>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в корреспонденции со счетами 0.201.00.000 «Денежные средства учреждения»;</w:t>
      </w:r>
    </w:p>
    <w:p w:rsidR="00F42E71" w:rsidRDefault="00F42E71" w:rsidP="007E6D0D">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7E6D0D">
        <w:rPr>
          <w:rFonts w:ascii="Times New Roman" w:eastAsia="Times New Roman" w:hAnsi="Times New Roman" w:cs="Times New Roman"/>
        </w:rPr>
        <w:t>при осуществлении прочих некассовых операций в корреспонденции со счетами 0.205.00.000 «Расчеты по доходам», 0.208.00.000 «Расчеты с подотчетными лицами», 0.209.00.000 «Расчеты по ущербу и иным доходам», 0.302.00.000 «Расчеты по принятым обязательствам»</w:t>
      </w:r>
      <w:r w:rsidR="00C728AF" w:rsidRPr="007E6D0D">
        <w:rPr>
          <w:rFonts w:ascii="Times New Roman" w:eastAsia="Times New Roman" w:hAnsi="Times New Roman" w:cs="Times New Roman"/>
        </w:rPr>
        <w:t>.</w:t>
      </w:r>
    </w:p>
    <w:p w:rsidR="00C44019" w:rsidRDefault="00C44019" w:rsidP="00C44019">
      <w:pPr>
        <w:pStyle w:val="ad"/>
        <w:tabs>
          <w:tab w:val="left" w:pos="993"/>
          <w:tab w:val="left" w:pos="1560"/>
        </w:tabs>
        <w:ind w:left="709"/>
        <w:jc w:val="both"/>
        <w:rPr>
          <w:rFonts w:ascii="Times New Roman" w:eastAsia="Times New Roman" w:hAnsi="Times New Roman" w:cs="Times New Roman"/>
        </w:rPr>
      </w:pPr>
    </w:p>
    <w:p w:rsidR="00C44019" w:rsidRPr="007E6D0D" w:rsidRDefault="00C44019" w:rsidP="00C44019">
      <w:pPr>
        <w:pStyle w:val="2"/>
        <w:numPr>
          <w:ilvl w:val="1"/>
          <w:numId w:val="83"/>
        </w:numPr>
        <w:spacing w:before="0" w:beforeAutospacing="0" w:after="0" w:afterAutospacing="0"/>
        <w:rPr>
          <w:sz w:val="24"/>
          <w:szCs w:val="24"/>
        </w:rPr>
      </w:pPr>
      <w:bookmarkStart w:id="425" w:name="_Toc112746838"/>
      <w:r>
        <w:rPr>
          <w:rFonts w:ascii="Times New Roman" w:hAnsi="Times New Roman" w:cs="Times New Roman"/>
          <w:sz w:val="24"/>
          <w:szCs w:val="24"/>
        </w:rPr>
        <w:t>Электронная приемка товаров (работ, услуг)</w:t>
      </w:r>
      <w:r w:rsidRPr="007E6D0D">
        <w:rPr>
          <w:rFonts w:ascii="Times New Roman" w:hAnsi="Times New Roman" w:cs="Times New Roman"/>
          <w:sz w:val="24"/>
          <w:szCs w:val="24"/>
        </w:rPr>
        <w:t>.</w:t>
      </w:r>
      <w:bookmarkEnd w:id="425"/>
    </w:p>
    <w:p w:rsidR="00C44019" w:rsidRPr="007E6D0D" w:rsidRDefault="00C44019" w:rsidP="00C44019">
      <w:pPr>
        <w:pStyle w:val="2"/>
        <w:spacing w:before="0" w:beforeAutospacing="0" w:after="0" w:afterAutospacing="0"/>
        <w:ind w:left="360"/>
        <w:rPr>
          <w:sz w:val="24"/>
          <w:szCs w:val="24"/>
        </w:rPr>
      </w:pPr>
    </w:p>
    <w:p w:rsidR="00C44019" w:rsidRDefault="00C44019" w:rsidP="00C44019">
      <w:pPr>
        <w:pStyle w:val="11"/>
        <w:numPr>
          <w:ilvl w:val="2"/>
          <w:numId w:val="83"/>
        </w:numPr>
        <w:tabs>
          <w:tab w:val="left" w:pos="2141"/>
        </w:tabs>
        <w:spacing w:line="240" w:lineRule="auto"/>
        <w:ind w:left="0" w:firstLine="709"/>
        <w:jc w:val="both"/>
        <w:rPr>
          <w:sz w:val="24"/>
          <w:szCs w:val="24"/>
        </w:rPr>
      </w:pPr>
      <w:r>
        <w:rPr>
          <w:sz w:val="24"/>
          <w:szCs w:val="24"/>
        </w:rPr>
        <w:t>С</w:t>
      </w:r>
      <w:r w:rsidRPr="00C44019">
        <w:rPr>
          <w:sz w:val="24"/>
          <w:szCs w:val="24"/>
        </w:rPr>
        <w:t>огла</w:t>
      </w:r>
      <w:r>
        <w:rPr>
          <w:sz w:val="24"/>
          <w:szCs w:val="24"/>
        </w:rPr>
        <w:t>сно</w:t>
      </w:r>
      <w:r w:rsidRPr="00C44019">
        <w:rPr>
          <w:sz w:val="24"/>
          <w:szCs w:val="24"/>
        </w:rPr>
        <w:t xml:space="preserve"> п. 8 ч. 13 ст. 94 Федерального закона от 05.04.2013 N 44-ФЗ "О контрактной системе в сфере закупок товаров, работ, услуг для обеспечения госуда</w:t>
      </w:r>
      <w:r>
        <w:rPr>
          <w:sz w:val="24"/>
          <w:szCs w:val="24"/>
        </w:rPr>
        <w:t xml:space="preserve">рственных и муниципальных нужд" </w:t>
      </w:r>
      <w:r w:rsidRPr="00C44019">
        <w:rPr>
          <w:sz w:val="24"/>
          <w:szCs w:val="24"/>
        </w:rPr>
        <w:t>датой приемки поставленного товара считается дата размещения в единой информационной системе (далее - ЕИС) УПД, подписанного заказчиком</w:t>
      </w:r>
      <w:r>
        <w:rPr>
          <w:sz w:val="24"/>
          <w:szCs w:val="24"/>
        </w:rPr>
        <w:t>.</w:t>
      </w:r>
    </w:p>
    <w:p w:rsidR="00C44019" w:rsidRDefault="001E5EF3" w:rsidP="00BB7577">
      <w:pPr>
        <w:pStyle w:val="11"/>
        <w:numPr>
          <w:ilvl w:val="2"/>
          <w:numId w:val="83"/>
        </w:numPr>
        <w:tabs>
          <w:tab w:val="left" w:pos="2141"/>
        </w:tabs>
        <w:spacing w:line="240" w:lineRule="auto"/>
        <w:ind w:left="0" w:firstLine="709"/>
        <w:jc w:val="both"/>
        <w:rPr>
          <w:sz w:val="24"/>
          <w:szCs w:val="24"/>
        </w:rPr>
      </w:pPr>
      <w:r w:rsidRPr="001E5EF3">
        <w:rPr>
          <w:sz w:val="24"/>
          <w:szCs w:val="24"/>
        </w:rPr>
        <w:t xml:space="preserve">В случае, если условиями договора предусмотрено, что </w:t>
      </w:r>
      <w:r>
        <w:rPr>
          <w:sz w:val="24"/>
          <w:szCs w:val="24"/>
        </w:rPr>
        <w:t>в</w:t>
      </w:r>
      <w:r w:rsidRPr="001E5EF3">
        <w:rPr>
          <w:sz w:val="24"/>
          <w:szCs w:val="24"/>
        </w:rPr>
        <w:t xml:space="preserve"> момент</w:t>
      </w:r>
      <w:r>
        <w:rPr>
          <w:sz w:val="24"/>
          <w:szCs w:val="24"/>
        </w:rPr>
        <w:t xml:space="preserve"> поставки товара, поставщик представляет с </w:t>
      </w:r>
      <w:r w:rsidR="00BB7577">
        <w:rPr>
          <w:sz w:val="24"/>
          <w:szCs w:val="24"/>
        </w:rPr>
        <w:t xml:space="preserve">товарно – материальными ценностями </w:t>
      </w:r>
      <w:r w:rsidRPr="001E5EF3">
        <w:rPr>
          <w:sz w:val="24"/>
          <w:szCs w:val="24"/>
        </w:rPr>
        <w:t>товарн</w:t>
      </w:r>
      <w:r>
        <w:rPr>
          <w:sz w:val="24"/>
          <w:szCs w:val="24"/>
        </w:rPr>
        <w:t>ую</w:t>
      </w:r>
      <w:r w:rsidRPr="001E5EF3">
        <w:rPr>
          <w:sz w:val="24"/>
          <w:szCs w:val="24"/>
        </w:rPr>
        <w:t xml:space="preserve"> накладн</w:t>
      </w:r>
      <w:r>
        <w:rPr>
          <w:sz w:val="24"/>
          <w:szCs w:val="24"/>
        </w:rPr>
        <w:t>ую (УПД, акт приема-передачи)</w:t>
      </w:r>
      <w:r w:rsidRPr="001E5EF3">
        <w:rPr>
          <w:sz w:val="24"/>
          <w:szCs w:val="24"/>
        </w:rPr>
        <w:t xml:space="preserve">, оформляющей отгрузку </w:t>
      </w:r>
      <w:r w:rsidR="00BB7577">
        <w:rPr>
          <w:sz w:val="24"/>
          <w:szCs w:val="24"/>
        </w:rPr>
        <w:t xml:space="preserve">товарно – материальных ценностей </w:t>
      </w:r>
      <w:r w:rsidRPr="001E5EF3">
        <w:rPr>
          <w:sz w:val="24"/>
          <w:szCs w:val="24"/>
        </w:rPr>
        <w:t xml:space="preserve">заказчику, до момента размещения в ЕИС УПД, подписанного заказчиком, </w:t>
      </w:r>
      <w:r w:rsidR="00BB7577">
        <w:rPr>
          <w:sz w:val="24"/>
          <w:szCs w:val="24"/>
        </w:rPr>
        <w:t xml:space="preserve">товарно – материальные ценности </w:t>
      </w:r>
      <w:r w:rsidRPr="001E5EF3">
        <w:rPr>
          <w:sz w:val="24"/>
          <w:szCs w:val="24"/>
        </w:rPr>
        <w:t xml:space="preserve">находятся на ответственном хранении у </w:t>
      </w:r>
      <w:r>
        <w:rPr>
          <w:sz w:val="24"/>
          <w:szCs w:val="24"/>
        </w:rPr>
        <w:t>Учреждения</w:t>
      </w:r>
      <w:r w:rsidRPr="001E5EF3">
        <w:rPr>
          <w:sz w:val="24"/>
          <w:szCs w:val="24"/>
        </w:rPr>
        <w:t xml:space="preserve">, то такие </w:t>
      </w:r>
      <w:r w:rsidR="00BB7577">
        <w:rPr>
          <w:sz w:val="24"/>
          <w:szCs w:val="24"/>
        </w:rPr>
        <w:t xml:space="preserve">товарно – материальные ценности </w:t>
      </w:r>
      <w:r w:rsidRPr="001E5EF3">
        <w:rPr>
          <w:sz w:val="24"/>
          <w:szCs w:val="24"/>
        </w:rPr>
        <w:t>согласно п. 335 Инструкции N 157н подлежат учету на забалансовом счете 02 "Материальные ценности на хранении".</w:t>
      </w:r>
      <w:r w:rsidR="00BB7577">
        <w:rPr>
          <w:sz w:val="24"/>
          <w:szCs w:val="24"/>
        </w:rPr>
        <w:t xml:space="preserve"> Приемка на склад товарно – материальных ценностей производится на основании </w:t>
      </w:r>
      <w:r w:rsidR="00BB7577" w:rsidRPr="00BB7577">
        <w:rPr>
          <w:sz w:val="24"/>
          <w:szCs w:val="24"/>
        </w:rPr>
        <w:t>Приходн</w:t>
      </w:r>
      <w:r w:rsidR="00BB7577">
        <w:rPr>
          <w:sz w:val="24"/>
          <w:szCs w:val="24"/>
        </w:rPr>
        <w:t>ого</w:t>
      </w:r>
      <w:r w:rsidR="00BB7577" w:rsidRPr="00BB7577">
        <w:rPr>
          <w:sz w:val="24"/>
          <w:szCs w:val="24"/>
        </w:rPr>
        <w:t xml:space="preserve"> ордер</w:t>
      </w:r>
      <w:r w:rsidR="00BB7577">
        <w:rPr>
          <w:sz w:val="24"/>
          <w:szCs w:val="24"/>
        </w:rPr>
        <w:t>а</w:t>
      </w:r>
      <w:r w:rsidR="00BB7577" w:rsidRPr="00BB7577">
        <w:rPr>
          <w:sz w:val="24"/>
          <w:szCs w:val="24"/>
        </w:rPr>
        <w:t xml:space="preserve"> на приемку материальных ценностей (ф. 0504207)</w:t>
      </w:r>
      <w:r w:rsidR="00BB7577">
        <w:rPr>
          <w:sz w:val="24"/>
          <w:szCs w:val="24"/>
        </w:rPr>
        <w:t>.</w:t>
      </w:r>
    </w:p>
    <w:p w:rsidR="00C44019" w:rsidRPr="00BB7577" w:rsidRDefault="00BB7577" w:rsidP="00BB7577">
      <w:pPr>
        <w:pStyle w:val="11"/>
        <w:numPr>
          <w:ilvl w:val="2"/>
          <w:numId w:val="83"/>
        </w:numPr>
        <w:tabs>
          <w:tab w:val="left" w:pos="2141"/>
        </w:tabs>
        <w:spacing w:line="240" w:lineRule="auto"/>
        <w:ind w:left="0" w:firstLine="709"/>
        <w:jc w:val="both"/>
        <w:rPr>
          <w:sz w:val="24"/>
          <w:szCs w:val="24"/>
        </w:rPr>
      </w:pPr>
      <w:r w:rsidRPr="00BB7577">
        <w:rPr>
          <w:sz w:val="24"/>
          <w:szCs w:val="24"/>
        </w:rPr>
        <w:t>Если условие о передаче на хранение не урегулировано положениями договора, в целях контроля за сохранностью изначально поступивш</w:t>
      </w:r>
      <w:r>
        <w:rPr>
          <w:sz w:val="24"/>
          <w:szCs w:val="24"/>
        </w:rPr>
        <w:t>их</w:t>
      </w:r>
      <w:r w:rsidRPr="00BB7577">
        <w:rPr>
          <w:sz w:val="24"/>
          <w:szCs w:val="24"/>
        </w:rPr>
        <w:t xml:space="preserve"> в учреждение </w:t>
      </w:r>
      <w:r>
        <w:rPr>
          <w:sz w:val="24"/>
          <w:szCs w:val="24"/>
        </w:rPr>
        <w:t>товарно – материальных ценностей их</w:t>
      </w:r>
      <w:r w:rsidRPr="00BB7577">
        <w:rPr>
          <w:sz w:val="24"/>
          <w:szCs w:val="24"/>
        </w:rPr>
        <w:t xml:space="preserve"> учет до момента приемки товара </w:t>
      </w:r>
      <w:r>
        <w:rPr>
          <w:sz w:val="24"/>
          <w:szCs w:val="24"/>
        </w:rPr>
        <w:t>ведется</w:t>
      </w:r>
      <w:r w:rsidRPr="00BB7577">
        <w:rPr>
          <w:sz w:val="24"/>
          <w:szCs w:val="24"/>
        </w:rPr>
        <w:t xml:space="preserve"> на специально</w:t>
      </w:r>
      <w:r>
        <w:rPr>
          <w:sz w:val="24"/>
          <w:szCs w:val="24"/>
        </w:rPr>
        <w:t>м</w:t>
      </w:r>
      <w:r w:rsidRPr="00BB7577">
        <w:rPr>
          <w:sz w:val="24"/>
          <w:szCs w:val="24"/>
        </w:rPr>
        <w:t xml:space="preserve"> забалансовом счете</w:t>
      </w:r>
      <w:r>
        <w:rPr>
          <w:sz w:val="24"/>
          <w:szCs w:val="24"/>
        </w:rPr>
        <w:t xml:space="preserve"> 47</w:t>
      </w:r>
      <w:r w:rsidRPr="00BB7577">
        <w:rPr>
          <w:sz w:val="24"/>
          <w:szCs w:val="24"/>
        </w:rPr>
        <w:t xml:space="preserve"> (п. 332 Инструкции N 157н). </w:t>
      </w:r>
      <w:r>
        <w:rPr>
          <w:sz w:val="24"/>
          <w:szCs w:val="24"/>
        </w:rPr>
        <w:t xml:space="preserve">Приемка на склад товарно – материальных </w:t>
      </w:r>
      <w:r>
        <w:rPr>
          <w:sz w:val="24"/>
          <w:szCs w:val="24"/>
        </w:rPr>
        <w:lastRenderedPageBreak/>
        <w:t xml:space="preserve">ценностей производится на основании </w:t>
      </w:r>
      <w:r w:rsidRPr="00BB7577">
        <w:rPr>
          <w:sz w:val="24"/>
          <w:szCs w:val="24"/>
        </w:rPr>
        <w:t>Приходн</w:t>
      </w:r>
      <w:r>
        <w:rPr>
          <w:sz w:val="24"/>
          <w:szCs w:val="24"/>
        </w:rPr>
        <w:t>ого</w:t>
      </w:r>
      <w:r w:rsidRPr="00BB7577">
        <w:rPr>
          <w:sz w:val="24"/>
          <w:szCs w:val="24"/>
        </w:rPr>
        <w:t xml:space="preserve"> ордер</w:t>
      </w:r>
      <w:r>
        <w:rPr>
          <w:sz w:val="24"/>
          <w:szCs w:val="24"/>
        </w:rPr>
        <w:t>а</w:t>
      </w:r>
      <w:r w:rsidRPr="00BB7577">
        <w:rPr>
          <w:sz w:val="24"/>
          <w:szCs w:val="24"/>
        </w:rPr>
        <w:t xml:space="preserve"> на приемку материальных ценностей (ф. 0504207)</w:t>
      </w:r>
      <w:r>
        <w:rPr>
          <w:sz w:val="24"/>
          <w:szCs w:val="24"/>
        </w:rPr>
        <w:t>.</w:t>
      </w:r>
    </w:p>
    <w:p w:rsidR="00C61E8C" w:rsidRPr="00843E14" w:rsidRDefault="007E6D0D" w:rsidP="00843E14">
      <w:pPr>
        <w:pStyle w:val="1"/>
        <w:jc w:val="center"/>
        <w:rPr>
          <w:rFonts w:ascii="Times New Roman" w:hAnsi="Times New Roman" w:cs="Times New Roman"/>
          <w:color w:val="auto"/>
          <w:sz w:val="28"/>
          <w:szCs w:val="28"/>
        </w:rPr>
      </w:pPr>
      <w:bookmarkStart w:id="426" w:name="_Toc112746839"/>
      <w:r>
        <w:rPr>
          <w:rFonts w:ascii="Times New Roman" w:hAnsi="Times New Roman" w:cs="Times New Roman"/>
          <w:color w:val="auto"/>
          <w:sz w:val="28"/>
          <w:szCs w:val="28"/>
        </w:rPr>
        <w:t>РАЗДЕЛ</w:t>
      </w:r>
      <w:r w:rsidR="00A21448">
        <w:rPr>
          <w:rFonts w:ascii="Times New Roman" w:hAnsi="Times New Roman" w:cs="Times New Roman"/>
          <w:color w:val="auto"/>
          <w:sz w:val="28"/>
          <w:szCs w:val="28"/>
        </w:rPr>
        <w:t xml:space="preserve"> 3. ФИНАНСОВЫЙ РЕЗУЛЬТАТ</w:t>
      </w:r>
      <w:bookmarkEnd w:id="426"/>
    </w:p>
    <w:p w:rsidR="00F7524D" w:rsidRPr="00F7524D" w:rsidRDefault="00F7524D" w:rsidP="004F001D">
      <w:pPr>
        <w:pStyle w:val="4"/>
        <w:ind w:firstLine="0"/>
        <w:rPr>
          <w:sz w:val="26"/>
          <w:szCs w:val="26"/>
        </w:rPr>
      </w:pPr>
      <w:r w:rsidRPr="001E7B64">
        <w:rPr>
          <w:sz w:val="24"/>
          <w:szCs w:val="24"/>
        </w:rPr>
        <w:t>3</w:t>
      </w:r>
      <w:r w:rsidR="00843E14">
        <w:rPr>
          <w:sz w:val="24"/>
          <w:szCs w:val="24"/>
        </w:rPr>
        <w:t>.1</w:t>
      </w:r>
      <w:r w:rsidRPr="001E7B64">
        <w:rPr>
          <w:sz w:val="24"/>
          <w:szCs w:val="24"/>
        </w:rPr>
        <w:t>. Доходы текущего финансового года</w:t>
      </w:r>
    </w:p>
    <w:p w:rsidR="00F7524D" w:rsidRPr="00843E14" w:rsidRDefault="00F7524D" w:rsidP="00843E14">
      <w:pPr>
        <w:pStyle w:val="ad"/>
        <w:numPr>
          <w:ilvl w:val="2"/>
          <w:numId w:val="89"/>
        </w:numPr>
        <w:tabs>
          <w:tab w:val="left" w:pos="0"/>
          <w:tab w:val="left" w:pos="284"/>
          <w:tab w:val="left" w:pos="851"/>
          <w:tab w:val="left" w:pos="1560"/>
        </w:tabs>
        <w:ind w:left="0" w:firstLine="709"/>
        <w:jc w:val="both"/>
        <w:rPr>
          <w:rFonts w:ascii="Times New Roman" w:hAnsi="Times New Roman" w:cs="Times New Roman"/>
        </w:rPr>
      </w:pPr>
      <w:r w:rsidRPr="00843E14">
        <w:rPr>
          <w:rFonts w:ascii="Times New Roman" w:hAnsi="Times New Roman" w:cs="Times New Roman"/>
        </w:rPr>
        <w:t>Организация раздельного учета доходов по видам деятельности в бухгалтерском учете осуществляется в следующем порядке:</w:t>
      </w:r>
    </w:p>
    <w:p w:rsidR="00F7524D" w:rsidRPr="00AB32A9" w:rsidRDefault="00F7524D" w:rsidP="00AB32A9">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AB32A9">
        <w:rPr>
          <w:rFonts w:ascii="Times New Roman" w:eastAsia="Times New Roman" w:hAnsi="Times New Roman" w:cs="Times New Roman"/>
        </w:rPr>
        <w:t>обособленный учет средств по КВФО организован на уровне 18 разряда номера счета бухгалтерского учета;</w:t>
      </w:r>
    </w:p>
    <w:p w:rsidR="00F7524D" w:rsidRPr="00AB32A9" w:rsidRDefault="00F7524D" w:rsidP="00AB32A9">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AB32A9">
        <w:rPr>
          <w:rFonts w:ascii="Times New Roman" w:eastAsia="Times New Roman" w:hAnsi="Times New Roman" w:cs="Times New Roman"/>
        </w:rPr>
        <w:t>доходы Учреждения группируются на счетах по видам доходов в разрезе КОСГУ в соответствии с Рабочим планом счетов Учреждения (Приложение 1 к настоящей учетной политике), с учетом дополнительной аналитики 1-17-го разрядов номера счета в соответствии с п. 1.2.6 настоящей учетной политики;</w:t>
      </w:r>
    </w:p>
    <w:p w:rsidR="00F7524D" w:rsidRPr="00AB32A9" w:rsidRDefault="00F7524D" w:rsidP="00AB32A9">
      <w:pPr>
        <w:pStyle w:val="ad"/>
        <w:numPr>
          <w:ilvl w:val="0"/>
          <w:numId w:val="63"/>
        </w:numPr>
        <w:tabs>
          <w:tab w:val="left" w:pos="993"/>
          <w:tab w:val="left" w:pos="1560"/>
        </w:tabs>
        <w:ind w:left="0" w:firstLine="709"/>
        <w:jc w:val="both"/>
        <w:rPr>
          <w:rFonts w:ascii="Times New Roman" w:eastAsia="Times New Roman" w:hAnsi="Times New Roman" w:cs="Times New Roman"/>
        </w:rPr>
      </w:pPr>
      <w:r w:rsidRPr="00AB32A9">
        <w:rPr>
          <w:rFonts w:ascii="Times New Roman" w:eastAsia="Times New Roman" w:hAnsi="Times New Roman" w:cs="Times New Roman"/>
        </w:rPr>
        <w:t>по статьям КОСГУ группы «Доходы» 120, 130, 140, 150, 160, 170, 180, 190 одновременно применяется детализация:</w:t>
      </w:r>
    </w:p>
    <w:p w:rsidR="00F7524D" w:rsidRPr="00AB32A9" w:rsidRDefault="00F7524D" w:rsidP="00AB32A9">
      <w:pPr>
        <w:pStyle w:val="ad"/>
        <w:numPr>
          <w:ilvl w:val="0"/>
          <w:numId w:val="72"/>
        </w:numPr>
        <w:tabs>
          <w:tab w:val="left" w:pos="993"/>
          <w:tab w:val="left" w:pos="1560"/>
        </w:tabs>
        <w:ind w:left="0" w:firstLine="709"/>
        <w:jc w:val="both"/>
        <w:rPr>
          <w:rFonts w:ascii="Times New Roman" w:hAnsi="Times New Roman" w:cs="Times New Roman"/>
        </w:rPr>
      </w:pPr>
      <w:r w:rsidRPr="00AB32A9">
        <w:rPr>
          <w:rFonts w:ascii="Times New Roman" w:hAnsi="Times New Roman" w:cs="Times New Roman"/>
        </w:rPr>
        <w:t>при начислении доходов: подстатьи в соответствии с действующими указаниями о порядке применения бюджетной классификации Российской Федерации;</w:t>
      </w:r>
    </w:p>
    <w:p w:rsidR="00F7524D" w:rsidRPr="00AB32A9" w:rsidRDefault="00F7524D" w:rsidP="00AB32A9">
      <w:pPr>
        <w:pStyle w:val="ad"/>
        <w:numPr>
          <w:ilvl w:val="0"/>
          <w:numId w:val="72"/>
        </w:numPr>
        <w:tabs>
          <w:tab w:val="left" w:pos="993"/>
          <w:tab w:val="left" w:pos="1560"/>
        </w:tabs>
        <w:ind w:left="0" w:firstLine="709"/>
        <w:jc w:val="both"/>
        <w:rPr>
          <w:rFonts w:ascii="Times New Roman" w:hAnsi="Times New Roman" w:cs="Times New Roman"/>
        </w:rPr>
      </w:pPr>
      <w:r w:rsidRPr="00AB32A9">
        <w:rPr>
          <w:rFonts w:ascii="Times New Roman" w:hAnsi="Times New Roman" w:cs="Times New Roman"/>
        </w:rPr>
        <w:t>для проведения кассовых операций: по статьям 120,130,140,150 дополнительная детализация кодов экономического содержания операций (КЭСО), утвержденная Приказом Министерства финансов РФ.</w:t>
      </w:r>
    </w:p>
    <w:p w:rsidR="00F7524D" w:rsidRPr="00AB32A9" w:rsidRDefault="00F7524D" w:rsidP="00843E14">
      <w:pPr>
        <w:pStyle w:val="ad"/>
        <w:numPr>
          <w:ilvl w:val="2"/>
          <w:numId w:val="89"/>
        </w:numPr>
        <w:tabs>
          <w:tab w:val="left" w:pos="0"/>
          <w:tab w:val="left" w:pos="284"/>
          <w:tab w:val="left" w:pos="851"/>
          <w:tab w:val="left" w:pos="1560"/>
        </w:tabs>
        <w:ind w:left="0" w:firstLine="709"/>
        <w:jc w:val="both"/>
        <w:rPr>
          <w:rFonts w:ascii="Times New Roman" w:hAnsi="Times New Roman" w:cs="Times New Roman"/>
        </w:rPr>
      </w:pPr>
      <w:r w:rsidRPr="00AB32A9">
        <w:rPr>
          <w:rFonts w:ascii="Times New Roman" w:hAnsi="Times New Roman" w:cs="Times New Roman"/>
        </w:rPr>
        <w:t>В случае, если Учреждение заключает договор возмездного оказания услуг, срок действия которого не превышает один год, но даты начала и окончания исполнения которых приходятся на разные отчетные периоды, то не позднее месяца, следующего за месяцем, в котором он заключен, отражаются расчеты по доходам за весь срок действия договора в составе доходов будущих периодов.</w:t>
      </w:r>
    </w:p>
    <w:p w:rsidR="00F7524D" w:rsidRPr="00AB32A9" w:rsidRDefault="00F7524D" w:rsidP="00AB32A9">
      <w:pPr>
        <w:pStyle w:val="ad"/>
        <w:tabs>
          <w:tab w:val="left" w:pos="851"/>
          <w:tab w:val="left" w:pos="1560"/>
        </w:tabs>
        <w:ind w:left="0" w:firstLine="709"/>
        <w:jc w:val="both"/>
        <w:rPr>
          <w:rFonts w:ascii="Times New Roman" w:hAnsi="Times New Roman" w:cs="Times New Roman"/>
        </w:rPr>
      </w:pPr>
      <w:r w:rsidRPr="00AB32A9">
        <w:rPr>
          <w:rFonts w:ascii="Times New Roman" w:hAnsi="Times New Roman" w:cs="Times New Roman"/>
        </w:rPr>
        <w:t>Доходы будущих периодов по такому договору признаются в составе доходов текущего отчетного перио</w:t>
      </w:r>
      <w:r w:rsidR="00F25F0B" w:rsidRPr="00AB32A9">
        <w:rPr>
          <w:rFonts w:ascii="Times New Roman" w:hAnsi="Times New Roman" w:cs="Times New Roman"/>
        </w:rPr>
        <w:t xml:space="preserve">да равномерно </w:t>
      </w:r>
      <w:r w:rsidRPr="00AB32A9">
        <w:rPr>
          <w:rFonts w:ascii="Times New Roman" w:hAnsi="Times New Roman" w:cs="Times New Roman"/>
        </w:rPr>
        <w:t>по око</w:t>
      </w:r>
      <w:r w:rsidR="00F25F0B" w:rsidRPr="00AB32A9">
        <w:rPr>
          <w:rFonts w:ascii="Times New Roman" w:hAnsi="Times New Roman" w:cs="Times New Roman"/>
        </w:rPr>
        <w:t xml:space="preserve">нчании семестра, учебного года либо </w:t>
      </w:r>
      <w:r w:rsidRPr="00AB32A9">
        <w:rPr>
          <w:rFonts w:ascii="Times New Roman" w:hAnsi="Times New Roman" w:cs="Times New Roman"/>
        </w:rPr>
        <w:t>по факту оказания услуги на основании акта оказанных п</w:t>
      </w:r>
      <w:r w:rsidR="00F25F0B" w:rsidRPr="00AB32A9">
        <w:rPr>
          <w:rFonts w:ascii="Times New Roman" w:hAnsi="Times New Roman" w:cs="Times New Roman"/>
        </w:rPr>
        <w:t xml:space="preserve">латных услуг </w:t>
      </w:r>
      <w:r w:rsidRPr="00AB32A9">
        <w:rPr>
          <w:rFonts w:ascii="Times New Roman" w:hAnsi="Times New Roman" w:cs="Times New Roman"/>
        </w:rPr>
        <w:t xml:space="preserve">до истечения срока действия договора. </w:t>
      </w:r>
    </w:p>
    <w:p w:rsidR="00F7524D" w:rsidRPr="00AB32A9" w:rsidRDefault="00F7524D" w:rsidP="00843E14">
      <w:pPr>
        <w:pStyle w:val="ad"/>
        <w:numPr>
          <w:ilvl w:val="2"/>
          <w:numId w:val="89"/>
        </w:numPr>
        <w:tabs>
          <w:tab w:val="left" w:pos="0"/>
          <w:tab w:val="left" w:pos="284"/>
          <w:tab w:val="left" w:pos="851"/>
          <w:tab w:val="left" w:pos="1560"/>
        </w:tabs>
        <w:ind w:left="0" w:firstLine="709"/>
        <w:jc w:val="both"/>
        <w:rPr>
          <w:rFonts w:ascii="Times New Roman" w:hAnsi="Times New Roman" w:cs="Times New Roman"/>
        </w:rPr>
      </w:pPr>
      <w:r w:rsidRPr="00AB32A9">
        <w:rPr>
          <w:rFonts w:ascii="Times New Roman" w:hAnsi="Times New Roman" w:cs="Times New Roman"/>
        </w:rPr>
        <w:t>Перечень основных видов доходов Учреждения и порядок их признания в бухгалте</w:t>
      </w:r>
      <w:r w:rsidR="00F25F0B" w:rsidRPr="00AB32A9">
        <w:rPr>
          <w:rFonts w:ascii="Times New Roman" w:hAnsi="Times New Roman" w:cs="Times New Roman"/>
        </w:rPr>
        <w:t>рском учете приведен в таблице ниже</w:t>
      </w:r>
      <w:r w:rsidRPr="00AB32A9">
        <w:rPr>
          <w:rFonts w:ascii="Times New Roman" w:hAnsi="Times New Roman" w:cs="Times New Roman"/>
        </w:rPr>
        <w:t>.</w:t>
      </w:r>
    </w:p>
    <w:p w:rsidR="00F7524D" w:rsidRDefault="00F7524D" w:rsidP="002008E7">
      <w:pPr>
        <w:pStyle w:val="ad"/>
        <w:numPr>
          <w:ilvl w:val="3"/>
          <w:numId w:val="67"/>
        </w:numPr>
        <w:tabs>
          <w:tab w:val="left" w:pos="0"/>
          <w:tab w:val="left" w:pos="284"/>
          <w:tab w:val="left" w:pos="851"/>
          <w:tab w:val="left" w:pos="1560"/>
        </w:tabs>
        <w:ind w:left="0" w:firstLine="709"/>
        <w:jc w:val="both"/>
        <w:sectPr w:rsidR="00F7524D" w:rsidSect="00F7524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134" w:bottom="1134" w:left="1134" w:header="397" w:footer="397" w:gutter="0"/>
          <w:cols w:space="720"/>
          <w:titlePg/>
          <w:docGrid w:linePitch="381"/>
        </w:sectPr>
      </w:pPr>
    </w:p>
    <w:p w:rsidR="00F7524D" w:rsidRDefault="00F25F0B" w:rsidP="00F7524D">
      <w:pPr>
        <w:pStyle w:val="af8"/>
        <w:ind w:left="540"/>
        <w:jc w:val="right"/>
        <w:rPr>
          <w:rFonts w:ascii="Times New Roman" w:hAnsi="Times New Roman"/>
          <w:b/>
          <w:sz w:val="24"/>
          <w:szCs w:val="24"/>
        </w:rPr>
      </w:pPr>
      <w:r>
        <w:rPr>
          <w:rFonts w:ascii="Times New Roman" w:hAnsi="Times New Roman"/>
          <w:b/>
          <w:sz w:val="24"/>
          <w:szCs w:val="24"/>
        </w:rPr>
        <w:lastRenderedPageBreak/>
        <w:t>Таблица</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233"/>
        <w:gridCol w:w="918"/>
        <w:gridCol w:w="1034"/>
        <w:gridCol w:w="2856"/>
        <w:gridCol w:w="3010"/>
        <w:gridCol w:w="2789"/>
      </w:tblGrid>
      <w:tr w:rsidR="00F7524D" w:rsidRPr="004E1DB7" w:rsidTr="00F7524D">
        <w:trPr>
          <w:tblHeader/>
        </w:trPr>
        <w:tc>
          <w:tcPr>
            <w:tcW w:w="567" w:type="pct"/>
            <w:shd w:val="clear" w:color="auto" w:fill="auto"/>
            <w:vAlign w:val="center"/>
          </w:tcPr>
          <w:p w:rsidR="00F7524D" w:rsidRPr="004E1DB7" w:rsidRDefault="00F7524D" w:rsidP="00F7524D">
            <w:pPr>
              <w:pStyle w:val="af8"/>
              <w:jc w:val="center"/>
              <w:rPr>
                <w:rFonts w:ascii="Times New Roman" w:hAnsi="Times New Roman"/>
                <w:b/>
                <w:sz w:val="20"/>
                <w:szCs w:val="20"/>
              </w:rPr>
            </w:pPr>
            <w:r w:rsidRPr="004E1DB7">
              <w:rPr>
                <w:rFonts w:ascii="Times New Roman" w:hAnsi="Times New Roman"/>
                <w:b/>
                <w:sz w:val="20"/>
                <w:szCs w:val="20"/>
              </w:rPr>
              <w:t>Подстатья дохода</w:t>
            </w:r>
          </w:p>
        </w:tc>
        <w:tc>
          <w:tcPr>
            <w:tcW w:w="771" w:type="pct"/>
            <w:shd w:val="clear" w:color="auto" w:fill="auto"/>
            <w:vAlign w:val="center"/>
          </w:tcPr>
          <w:p w:rsidR="00F7524D" w:rsidRPr="004E1DB7" w:rsidRDefault="00F7524D" w:rsidP="00F7524D">
            <w:pPr>
              <w:pStyle w:val="af8"/>
              <w:jc w:val="center"/>
              <w:rPr>
                <w:rFonts w:ascii="Times New Roman" w:hAnsi="Times New Roman"/>
                <w:b/>
                <w:sz w:val="20"/>
                <w:szCs w:val="20"/>
              </w:rPr>
            </w:pPr>
            <w:r w:rsidRPr="004E1DB7">
              <w:rPr>
                <w:rFonts w:ascii="Times New Roman" w:hAnsi="Times New Roman"/>
                <w:b/>
                <w:sz w:val="20"/>
                <w:szCs w:val="20"/>
              </w:rPr>
              <w:t>Вид дохода (поступлений)</w:t>
            </w:r>
          </w:p>
        </w:tc>
        <w:tc>
          <w:tcPr>
            <w:tcW w:w="317" w:type="pct"/>
            <w:shd w:val="clear" w:color="auto" w:fill="auto"/>
            <w:vAlign w:val="center"/>
          </w:tcPr>
          <w:p w:rsidR="00F7524D" w:rsidRPr="004E1DB7" w:rsidRDefault="00F7524D" w:rsidP="00F7524D">
            <w:pPr>
              <w:pStyle w:val="af8"/>
              <w:jc w:val="center"/>
              <w:rPr>
                <w:rFonts w:ascii="Times New Roman" w:hAnsi="Times New Roman"/>
                <w:b/>
                <w:sz w:val="20"/>
                <w:szCs w:val="20"/>
              </w:rPr>
            </w:pPr>
            <w:r w:rsidRPr="004E1DB7">
              <w:rPr>
                <w:rFonts w:ascii="Times New Roman" w:hAnsi="Times New Roman"/>
                <w:b/>
                <w:sz w:val="20"/>
                <w:szCs w:val="20"/>
              </w:rPr>
              <w:t>КВФО</w:t>
            </w:r>
          </w:p>
        </w:tc>
        <w:tc>
          <w:tcPr>
            <w:tcW w:w="357" w:type="pct"/>
            <w:shd w:val="clear" w:color="auto" w:fill="auto"/>
            <w:vAlign w:val="center"/>
          </w:tcPr>
          <w:p w:rsidR="00F7524D" w:rsidRPr="004E1DB7" w:rsidRDefault="00F7524D" w:rsidP="00F7524D">
            <w:pPr>
              <w:pStyle w:val="af8"/>
              <w:jc w:val="center"/>
              <w:rPr>
                <w:rFonts w:ascii="Times New Roman" w:hAnsi="Times New Roman"/>
                <w:b/>
                <w:sz w:val="20"/>
                <w:szCs w:val="20"/>
              </w:rPr>
            </w:pPr>
            <w:r w:rsidRPr="004E1DB7">
              <w:rPr>
                <w:rFonts w:ascii="Times New Roman" w:hAnsi="Times New Roman"/>
                <w:b/>
                <w:sz w:val="20"/>
                <w:szCs w:val="20"/>
              </w:rPr>
              <w:t>КОСГУ</w:t>
            </w:r>
          </w:p>
        </w:tc>
        <w:tc>
          <w:tcPr>
            <w:tcW w:w="986" w:type="pct"/>
            <w:shd w:val="clear" w:color="auto" w:fill="auto"/>
            <w:vAlign w:val="center"/>
          </w:tcPr>
          <w:p w:rsidR="00F7524D" w:rsidRPr="004E1DB7" w:rsidRDefault="00F7524D" w:rsidP="00F7524D">
            <w:pPr>
              <w:pStyle w:val="af8"/>
              <w:jc w:val="center"/>
              <w:rPr>
                <w:rFonts w:ascii="Times New Roman" w:hAnsi="Times New Roman"/>
                <w:b/>
                <w:sz w:val="20"/>
                <w:szCs w:val="20"/>
              </w:rPr>
            </w:pPr>
            <w:r w:rsidRPr="004E1DB7">
              <w:rPr>
                <w:rFonts w:ascii="Times New Roman" w:hAnsi="Times New Roman"/>
                <w:b/>
                <w:sz w:val="20"/>
                <w:szCs w:val="20"/>
              </w:rPr>
              <w:t>Порядок признания</w:t>
            </w:r>
          </w:p>
        </w:tc>
        <w:tc>
          <w:tcPr>
            <w:tcW w:w="1039" w:type="pct"/>
            <w:shd w:val="clear" w:color="auto" w:fill="auto"/>
            <w:vAlign w:val="center"/>
          </w:tcPr>
          <w:p w:rsidR="00F7524D" w:rsidRPr="004E1DB7" w:rsidRDefault="00F7524D" w:rsidP="00F7524D">
            <w:pPr>
              <w:pStyle w:val="af8"/>
              <w:jc w:val="center"/>
              <w:rPr>
                <w:rFonts w:ascii="Times New Roman" w:hAnsi="Times New Roman"/>
                <w:b/>
                <w:sz w:val="20"/>
                <w:szCs w:val="20"/>
              </w:rPr>
            </w:pPr>
            <w:r w:rsidRPr="004E1DB7">
              <w:rPr>
                <w:rFonts w:ascii="Times New Roman" w:hAnsi="Times New Roman"/>
                <w:b/>
                <w:sz w:val="20"/>
                <w:szCs w:val="20"/>
              </w:rPr>
              <w:t>Момент признания в учете</w:t>
            </w:r>
          </w:p>
        </w:tc>
        <w:tc>
          <w:tcPr>
            <w:tcW w:w="963" w:type="pct"/>
            <w:shd w:val="clear" w:color="auto" w:fill="auto"/>
            <w:vAlign w:val="center"/>
          </w:tcPr>
          <w:p w:rsidR="00F7524D" w:rsidRPr="004E1DB7" w:rsidRDefault="00F7524D" w:rsidP="00F7524D">
            <w:pPr>
              <w:pStyle w:val="af8"/>
              <w:jc w:val="center"/>
              <w:rPr>
                <w:rFonts w:ascii="Times New Roman" w:hAnsi="Times New Roman"/>
                <w:b/>
                <w:sz w:val="20"/>
                <w:szCs w:val="20"/>
              </w:rPr>
            </w:pPr>
            <w:r w:rsidRPr="004E1DB7">
              <w:rPr>
                <w:rFonts w:ascii="Times New Roman" w:hAnsi="Times New Roman"/>
                <w:b/>
                <w:sz w:val="20"/>
                <w:szCs w:val="20"/>
              </w:rPr>
              <w:t>Документ-основание</w:t>
            </w:r>
          </w:p>
        </w:tc>
      </w:tr>
      <w:tr w:rsidR="00F7524D" w:rsidRPr="004E1DB7" w:rsidTr="00F7524D">
        <w:tc>
          <w:tcPr>
            <w:tcW w:w="567" w:type="pct"/>
            <w:shd w:val="clear" w:color="auto" w:fill="auto"/>
          </w:tcPr>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Доходы от операционной аренды</w:t>
            </w:r>
          </w:p>
          <w:p w:rsidR="00F7524D" w:rsidRPr="004E1DB7" w:rsidRDefault="00F7524D" w:rsidP="00F7524D">
            <w:pPr>
              <w:pStyle w:val="af8"/>
              <w:jc w:val="both"/>
              <w:rPr>
                <w:rFonts w:ascii="Times New Roman" w:hAnsi="Times New Roman"/>
                <w:sz w:val="20"/>
                <w:szCs w:val="20"/>
              </w:rPr>
            </w:pPr>
          </w:p>
        </w:tc>
        <w:tc>
          <w:tcPr>
            <w:tcW w:w="771" w:type="pct"/>
            <w:shd w:val="clear" w:color="auto" w:fill="auto"/>
          </w:tcPr>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Доходы от предоставления имущества в аренду</w:t>
            </w:r>
          </w:p>
        </w:tc>
        <w:tc>
          <w:tcPr>
            <w:tcW w:w="317" w:type="pct"/>
            <w:shd w:val="clear" w:color="auto" w:fill="auto"/>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2</w:t>
            </w:r>
          </w:p>
        </w:tc>
        <w:tc>
          <w:tcPr>
            <w:tcW w:w="357" w:type="pct"/>
            <w:shd w:val="clear" w:color="auto" w:fill="auto"/>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121</w:t>
            </w:r>
          </w:p>
        </w:tc>
        <w:tc>
          <w:tcPr>
            <w:tcW w:w="986" w:type="pc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В составе доходов будущих периодов на общую сумму арендных платежей исходя из всего срока сдачи в аренду, предусмотренного договором (при условии, что срок превышает один отчетный период (месяц))</w:t>
            </w:r>
          </w:p>
          <w:p w:rsidR="00F7524D" w:rsidRPr="004E1DB7" w:rsidRDefault="00F7524D" w:rsidP="00F7524D">
            <w:pPr>
              <w:pStyle w:val="af8"/>
              <w:rPr>
                <w:rFonts w:ascii="Times New Roman" w:hAnsi="Times New Roman"/>
                <w:sz w:val="20"/>
                <w:szCs w:val="20"/>
              </w:rPr>
            </w:pP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 xml:space="preserve">В составе доходов текущего периода – в соответствии с условиями договора (ежемесячно, в соответствии с графиком получения арендных платежей) </w:t>
            </w:r>
          </w:p>
        </w:tc>
        <w:tc>
          <w:tcPr>
            <w:tcW w:w="1039" w:type="pc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 xml:space="preserve">Доходы будущих периодов - по наиболее ранней дате из следующих дат: </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-дата подписания договора аренды;</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-дата передачи имущества в пользование.</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Доходы текущего периода – по дате составления сторонами Акта оказанных услуг</w:t>
            </w:r>
          </w:p>
        </w:tc>
        <w:tc>
          <w:tcPr>
            <w:tcW w:w="963" w:type="pct"/>
            <w:shd w:val="clear" w:color="auto" w:fill="auto"/>
          </w:tcPr>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Договор аренды;</w:t>
            </w:r>
          </w:p>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Акт приема-передачи имущества;</w:t>
            </w:r>
          </w:p>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 xml:space="preserve">Акты </w:t>
            </w:r>
            <w:r w:rsidRPr="009A0B05">
              <w:rPr>
                <w:rFonts w:ascii="Times New Roman" w:hAnsi="Times New Roman"/>
                <w:sz w:val="20"/>
                <w:szCs w:val="20"/>
              </w:rPr>
              <w:t>приема-сдачи оказанных услуг</w:t>
            </w:r>
          </w:p>
        </w:tc>
      </w:tr>
      <w:tr w:rsidR="00F7524D" w:rsidRPr="004E1DB7" w:rsidTr="00F7524D">
        <w:tc>
          <w:tcPr>
            <w:tcW w:w="567" w:type="pct"/>
            <w:vMerge w:val="restart"/>
            <w:shd w:val="clear" w:color="auto" w:fill="auto"/>
          </w:tcPr>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Доходы от оказания платных услуг (работ)</w:t>
            </w:r>
          </w:p>
          <w:p w:rsidR="00F7524D" w:rsidRPr="004E1DB7" w:rsidRDefault="00F7524D" w:rsidP="00F7524D">
            <w:pPr>
              <w:pStyle w:val="af8"/>
              <w:jc w:val="both"/>
              <w:rPr>
                <w:rFonts w:ascii="Times New Roman" w:hAnsi="Times New Roman"/>
                <w:sz w:val="20"/>
                <w:szCs w:val="20"/>
              </w:rPr>
            </w:pPr>
          </w:p>
        </w:tc>
        <w:tc>
          <w:tcPr>
            <w:tcW w:w="771" w:type="pc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Доходы от поступления субсидии на финансовое обеспечение выполнения государственного задания</w:t>
            </w:r>
          </w:p>
        </w:tc>
        <w:tc>
          <w:tcPr>
            <w:tcW w:w="317" w:type="pct"/>
            <w:shd w:val="clear" w:color="auto" w:fill="auto"/>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4</w:t>
            </w:r>
          </w:p>
        </w:tc>
        <w:tc>
          <w:tcPr>
            <w:tcW w:w="357" w:type="pct"/>
            <w:vMerge w:val="restart"/>
            <w:shd w:val="clear" w:color="auto" w:fill="auto"/>
            <w:vAlign w:val="center"/>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131</w:t>
            </w:r>
          </w:p>
        </w:tc>
        <w:tc>
          <w:tcPr>
            <w:tcW w:w="986" w:type="pc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В составе доходов будущих периодов на всю сумму по соглашению</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 xml:space="preserve">В составе доходов текущего периода – ежемесячно (ежеквартально) в соответствии с периодичностью представления учредителю Отчета о выполнении государственного задания </w:t>
            </w:r>
          </w:p>
        </w:tc>
        <w:tc>
          <w:tcPr>
            <w:tcW w:w="1039" w:type="pc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Доходы будущих периодов – по дате Соглашения на очередной финансовый год.</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В составе доходов текущего периода – на последнее число отчетного периода (в соответствии с Отчетом о выполнении государственного задания)</w:t>
            </w:r>
          </w:p>
        </w:tc>
        <w:tc>
          <w:tcPr>
            <w:tcW w:w="963" w:type="pct"/>
            <w:shd w:val="clear" w:color="auto" w:fill="auto"/>
          </w:tcPr>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Соглашение о предоставлении субсидии;</w:t>
            </w:r>
          </w:p>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 xml:space="preserve">Отчеты о выполнении государственного задания </w:t>
            </w:r>
          </w:p>
        </w:tc>
      </w:tr>
      <w:tr w:rsidR="00F7524D" w:rsidRPr="001C1A6E" w:rsidTr="00F7524D">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vMerge w:val="restart"/>
            <w:shd w:val="clear" w:color="auto" w:fill="auto"/>
          </w:tcPr>
          <w:p w:rsidR="00F7524D" w:rsidRPr="004D4F6D" w:rsidRDefault="00F7524D" w:rsidP="00F7524D">
            <w:pPr>
              <w:pStyle w:val="af8"/>
              <w:rPr>
                <w:rFonts w:ascii="Times New Roman" w:hAnsi="Times New Roman"/>
                <w:sz w:val="20"/>
                <w:szCs w:val="20"/>
              </w:rPr>
            </w:pPr>
            <w:r w:rsidRPr="001C1A6E">
              <w:rPr>
                <w:rFonts w:ascii="Times New Roman" w:hAnsi="Times New Roman"/>
                <w:sz w:val="20"/>
                <w:szCs w:val="20"/>
              </w:rPr>
              <w:t xml:space="preserve">Доходы </w:t>
            </w:r>
            <w:r w:rsidRPr="004D4F6D">
              <w:rPr>
                <w:rFonts w:ascii="Times New Roman" w:hAnsi="Times New Roman"/>
                <w:sz w:val="20"/>
                <w:szCs w:val="20"/>
              </w:rPr>
              <w:t xml:space="preserve">от </w:t>
            </w:r>
            <w:r w:rsidR="00F25F0B">
              <w:rPr>
                <w:rFonts w:ascii="Times New Roman" w:hAnsi="Times New Roman"/>
                <w:sz w:val="20"/>
                <w:szCs w:val="20"/>
              </w:rPr>
              <w:t>оказания платных медицинских услуг</w:t>
            </w:r>
          </w:p>
        </w:tc>
        <w:tc>
          <w:tcPr>
            <w:tcW w:w="317" w:type="pct"/>
            <w:vMerge w:val="restart"/>
            <w:shd w:val="clear" w:color="auto" w:fill="auto"/>
          </w:tcPr>
          <w:p w:rsidR="00F7524D" w:rsidRPr="004D4F6D" w:rsidRDefault="00F7524D" w:rsidP="00F7524D">
            <w:pPr>
              <w:pStyle w:val="af8"/>
              <w:jc w:val="center"/>
              <w:rPr>
                <w:rFonts w:ascii="Times New Roman" w:hAnsi="Times New Roman"/>
                <w:sz w:val="20"/>
                <w:szCs w:val="20"/>
              </w:rPr>
            </w:pPr>
            <w:r w:rsidRPr="004D4F6D">
              <w:rPr>
                <w:rFonts w:ascii="Times New Roman" w:hAnsi="Times New Roman"/>
                <w:sz w:val="20"/>
                <w:szCs w:val="20"/>
              </w:rPr>
              <w:t>2</w:t>
            </w:r>
          </w:p>
        </w:tc>
        <w:tc>
          <w:tcPr>
            <w:tcW w:w="357" w:type="pct"/>
            <w:vMerge/>
            <w:shd w:val="clear" w:color="auto" w:fill="auto"/>
            <w:vAlign w:val="center"/>
          </w:tcPr>
          <w:p w:rsidR="00F7524D" w:rsidRPr="004D4F6D" w:rsidRDefault="00F7524D" w:rsidP="00F7524D">
            <w:pPr>
              <w:pStyle w:val="af8"/>
              <w:jc w:val="center"/>
              <w:rPr>
                <w:rFonts w:ascii="Times New Roman" w:hAnsi="Times New Roman"/>
                <w:sz w:val="20"/>
                <w:szCs w:val="20"/>
              </w:rPr>
            </w:pPr>
          </w:p>
        </w:tc>
        <w:tc>
          <w:tcPr>
            <w:tcW w:w="986" w:type="pct"/>
            <w:shd w:val="clear" w:color="auto" w:fill="auto"/>
            <w:vAlign w:val="center"/>
          </w:tcPr>
          <w:p w:rsidR="00F7524D" w:rsidRPr="004D4F6D" w:rsidRDefault="00F7524D" w:rsidP="00F7524D">
            <w:pPr>
              <w:pStyle w:val="af8"/>
              <w:tabs>
                <w:tab w:val="left" w:pos="318"/>
              </w:tabs>
              <w:ind w:left="35"/>
              <w:rPr>
                <w:rFonts w:ascii="Times New Roman" w:hAnsi="Times New Roman"/>
                <w:sz w:val="20"/>
                <w:szCs w:val="20"/>
              </w:rPr>
            </w:pPr>
            <w:r>
              <w:rPr>
                <w:rFonts w:ascii="Times New Roman" w:hAnsi="Times New Roman"/>
                <w:sz w:val="20"/>
                <w:szCs w:val="20"/>
              </w:rPr>
              <w:t>П</w:t>
            </w:r>
            <w:r w:rsidRPr="004D4F6D">
              <w:rPr>
                <w:rFonts w:ascii="Times New Roman" w:hAnsi="Times New Roman"/>
                <w:sz w:val="20"/>
                <w:szCs w:val="20"/>
              </w:rPr>
              <w:t xml:space="preserve">ри оказании разовых услуг населению за наличный расчет </w:t>
            </w:r>
            <w:r>
              <w:rPr>
                <w:rFonts w:ascii="Times New Roman" w:hAnsi="Times New Roman"/>
                <w:sz w:val="20"/>
                <w:szCs w:val="20"/>
              </w:rPr>
              <w:t xml:space="preserve"> в</w:t>
            </w:r>
            <w:r w:rsidRPr="004E1DB7">
              <w:rPr>
                <w:rFonts w:ascii="Times New Roman" w:hAnsi="Times New Roman"/>
                <w:sz w:val="20"/>
                <w:szCs w:val="20"/>
              </w:rPr>
              <w:t xml:space="preserve"> с</w:t>
            </w:r>
            <w:r>
              <w:rPr>
                <w:rFonts w:ascii="Times New Roman" w:hAnsi="Times New Roman"/>
                <w:sz w:val="20"/>
                <w:szCs w:val="20"/>
              </w:rPr>
              <w:t xml:space="preserve">оставе доходов текущего периода </w:t>
            </w:r>
          </w:p>
        </w:tc>
        <w:tc>
          <w:tcPr>
            <w:tcW w:w="1039" w:type="pct"/>
            <w:shd w:val="clear" w:color="auto" w:fill="auto"/>
            <w:vAlign w:val="center"/>
          </w:tcPr>
          <w:p w:rsidR="00F7524D" w:rsidRPr="004D4F6D" w:rsidRDefault="00F7524D" w:rsidP="00F7524D">
            <w:pPr>
              <w:pStyle w:val="af8"/>
              <w:rPr>
                <w:rFonts w:ascii="Times New Roman" w:hAnsi="Times New Roman"/>
                <w:sz w:val="20"/>
                <w:szCs w:val="20"/>
              </w:rPr>
            </w:pPr>
            <w:r>
              <w:rPr>
                <w:rFonts w:ascii="Times New Roman" w:hAnsi="Times New Roman"/>
                <w:sz w:val="20"/>
                <w:szCs w:val="20"/>
              </w:rPr>
              <w:t>Ф</w:t>
            </w:r>
            <w:r w:rsidRPr="000868EC">
              <w:rPr>
                <w:rFonts w:ascii="Times New Roman" w:hAnsi="Times New Roman"/>
                <w:sz w:val="20"/>
                <w:szCs w:val="20"/>
              </w:rPr>
              <w:t>акт оказания услуги в день оплаты</w:t>
            </w:r>
          </w:p>
        </w:tc>
        <w:tc>
          <w:tcPr>
            <w:tcW w:w="963" w:type="pct"/>
            <w:shd w:val="clear" w:color="auto" w:fill="auto"/>
            <w:vAlign w:val="center"/>
          </w:tcPr>
          <w:p w:rsidR="00F7524D" w:rsidRPr="004D4F6D" w:rsidRDefault="00F7524D" w:rsidP="00F7524D">
            <w:pPr>
              <w:pStyle w:val="af8"/>
              <w:jc w:val="both"/>
              <w:rPr>
                <w:rFonts w:ascii="Times New Roman" w:hAnsi="Times New Roman"/>
                <w:sz w:val="20"/>
                <w:szCs w:val="20"/>
              </w:rPr>
            </w:pPr>
            <w:r>
              <w:rPr>
                <w:rFonts w:ascii="Times New Roman" w:hAnsi="Times New Roman"/>
                <w:sz w:val="20"/>
                <w:szCs w:val="20"/>
              </w:rPr>
              <w:t>Платежные документы</w:t>
            </w:r>
          </w:p>
        </w:tc>
      </w:tr>
      <w:tr w:rsidR="00F7524D" w:rsidRPr="001C1A6E" w:rsidTr="00F7524D">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vMerge/>
            <w:shd w:val="clear" w:color="auto" w:fill="auto"/>
          </w:tcPr>
          <w:p w:rsidR="00F7524D" w:rsidRPr="004D4F6D" w:rsidRDefault="00F7524D" w:rsidP="00F7524D">
            <w:pPr>
              <w:pStyle w:val="af8"/>
              <w:rPr>
                <w:rFonts w:ascii="Times New Roman" w:hAnsi="Times New Roman"/>
                <w:sz w:val="20"/>
                <w:szCs w:val="20"/>
              </w:rPr>
            </w:pPr>
          </w:p>
        </w:tc>
        <w:tc>
          <w:tcPr>
            <w:tcW w:w="317" w:type="pct"/>
            <w:vMerge/>
            <w:shd w:val="clear" w:color="auto" w:fill="auto"/>
          </w:tcPr>
          <w:p w:rsidR="00F7524D" w:rsidRPr="004D4F6D" w:rsidRDefault="00F7524D" w:rsidP="00F7524D">
            <w:pPr>
              <w:pStyle w:val="af8"/>
              <w:jc w:val="center"/>
              <w:rPr>
                <w:rFonts w:ascii="Times New Roman" w:hAnsi="Times New Roman"/>
                <w:sz w:val="20"/>
                <w:szCs w:val="20"/>
              </w:rPr>
            </w:pPr>
          </w:p>
        </w:tc>
        <w:tc>
          <w:tcPr>
            <w:tcW w:w="357" w:type="pct"/>
            <w:vMerge/>
            <w:shd w:val="clear" w:color="auto" w:fill="auto"/>
            <w:vAlign w:val="center"/>
          </w:tcPr>
          <w:p w:rsidR="00F7524D" w:rsidRPr="004D4F6D" w:rsidRDefault="00F7524D" w:rsidP="00F7524D">
            <w:pPr>
              <w:pStyle w:val="af8"/>
              <w:jc w:val="center"/>
              <w:rPr>
                <w:rFonts w:ascii="Times New Roman" w:hAnsi="Times New Roman"/>
                <w:sz w:val="20"/>
                <w:szCs w:val="20"/>
              </w:rPr>
            </w:pPr>
          </w:p>
        </w:tc>
        <w:tc>
          <w:tcPr>
            <w:tcW w:w="986" w:type="pct"/>
            <w:shd w:val="clear" w:color="auto" w:fill="auto"/>
            <w:vAlign w:val="center"/>
          </w:tcPr>
          <w:p w:rsidR="00F7524D" w:rsidRPr="004E1DB7" w:rsidRDefault="00F7524D" w:rsidP="00F7524D">
            <w:pPr>
              <w:pStyle w:val="af8"/>
              <w:tabs>
                <w:tab w:val="left" w:pos="318"/>
              </w:tabs>
              <w:ind w:left="35"/>
              <w:rPr>
                <w:rFonts w:ascii="Times New Roman" w:hAnsi="Times New Roman"/>
                <w:sz w:val="20"/>
                <w:szCs w:val="20"/>
              </w:rPr>
            </w:pPr>
            <w:r>
              <w:rPr>
                <w:rFonts w:ascii="Times New Roman" w:hAnsi="Times New Roman"/>
                <w:sz w:val="20"/>
                <w:szCs w:val="20"/>
              </w:rPr>
              <w:t>П</w:t>
            </w:r>
            <w:r w:rsidRPr="004D4F6D">
              <w:rPr>
                <w:rFonts w:ascii="Times New Roman" w:hAnsi="Times New Roman"/>
                <w:sz w:val="20"/>
                <w:szCs w:val="20"/>
              </w:rPr>
              <w:t xml:space="preserve">ри оказании услуг юридическому лицу по договору </w:t>
            </w:r>
            <w:r>
              <w:rPr>
                <w:rFonts w:ascii="Times New Roman" w:hAnsi="Times New Roman"/>
                <w:sz w:val="20"/>
                <w:szCs w:val="20"/>
              </w:rPr>
              <w:t>в</w:t>
            </w:r>
            <w:r w:rsidRPr="004E1DB7">
              <w:rPr>
                <w:rFonts w:ascii="Times New Roman" w:hAnsi="Times New Roman"/>
                <w:sz w:val="20"/>
                <w:szCs w:val="20"/>
              </w:rPr>
              <w:t xml:space="preserve"> с</w:t>
            </w:r>
            <w:r>
              <w:rPr>
                <w:rFonts w:ascii="Times New Roman" w:hAnsi="Times New Roman"/>
                <w:sz w:val="20"/>
                <w:szCs w:val="20"/>
              </w:rPr>
              <w:t>оставе доходов текущего периода</w:t>
            </w:r>
          </w:p>
        </w:tc>
        <w:tc>
          <w:tcPr>
            <w:tcW w:w="1039" w:type="pct"/>
            <w:shd w:val="clear" w:color="auto" w:fill="auto"/>
            <w:vAlign w:val="center"/>
          </w:tcPr>
          <w:p w:rsidR="00F7524D" w:rsidRPr="004D4F6D" w:rsidRDefault="00F7524D" w:rsidP="00F7524D">
            <w:pPr>
              <w:pStyle w:val="af8"/>
              <w:rPr>
                <w:rFonts w:ascii="Times New Roman" w:hAnsi="Times New Roman"/>
                <w:sz w:val="20"/>
                <w:szCs w:val="20"/>
              </w:rPr>
            </w:pPr>
            <w:r>
              <w:rPr>
                <w:rFonts w:ascii="Times New Roman" w:hAnsi="Times New Roman"/>
                <w:sz w:val="20"/>
                <w:szCs w:val="20"/>
              </w:rPr>
              <w:t>Н</w:t>
            </w:r>
            <w:r w:rsidRPr="004D4F6D">
              <w:rPr>
                <w:rFonts w:ascii="Times New Roman" w:hAnsi="Times New Roman"/>
                <w:sz w:val="20"/>
                <w:szCs w:val="20"/>
              </w:rPr>
              <w:t>а дату подписания Учреждением и получателем услуг акта приема-сдачи оказанных услуг</w:t>
            </w:r>
          </w:p>
        </w:tc>
        <w:tc>
          <w:tcPr>
            <w:tcW w:w="963" w:type="pct"/>
            <w:shd w:val="clear" w:color="auto" w:fill="auto"/>
            <w:vAlign w:val="center"/>
          </w:tcPr>
          <w:p w:rsidR="00F7524D" w:rsidRPr="00D3788E" w:rsidRDefault="00F7524D" w:rsidP="00F7524D">
            <w:pPr>
              <w:pStyle w:val="af8"/>
              <w:jc w:val="both"/>
              <w:rPr>
                <w:rFonts w:ascii="Times New Roman" w:hAnsi="Times New Roman"/>
                <w:sz w:val="20"/>
                <w:szCs w:val="20"/>
              </w:rPr>
            </w:pPr>
            <w:r w:rsidRPr="00D3788E">
              <w:rPr>
                <w:rFonts w:ascii="Times New Roman" w:hAnsi="Times New Roman"/>
                <w:sz w:val="20"/>
                <w:szCs w:val="20"/>
              </w:rPr>
              <w:t>Договор;</w:t>
            </w:r>
          </w:p>
          <w:p w:rsidR="00F7524D" w:rsidRPr="004D4F6D" w:rsidRDefault="00F7524D" w:rsidP="00F7524D">
            <w:pPr>
              <w:pStyle w:val="af8"/>
              <w:jc w:val="both"/>
              <w:rPr>
                <w:rFonts w:ascii="Times New Roman" w:hAnsi="Times New Roman"/>
                <w:sz w:val="20"/>
                <w:szCs w:val="20"/>
              </w:rPr>
            </w:pPr>
            <w:r w:rsidRPr="00D3788E">
              <w:rPr>
                <w:rFonts w:ascii="Times New Roman" w:hAnsi="Times New Roman"/>
                <w:sz w:val="20"/>
                <w:szCs w:val="20"/>
              </w:rPr>
              <w:t xml:space="preserve">Акт </w:t>
            </w:r>
            <w:r w:rsidRPr="004D4F6D">
              <w:rPr>
                <w:rFonts w:ascii="Times New Roman" w:hAnsi="Times New Roman"/>
                <w:sz w:val="20"/>
                <w:szCs w:val="20"/>
              </w:rPr>
              <w:t xml:space="preserve">приема-сдачи оказанных услуг </w:t>
            </w:r>
          </w:p>
        </w:tc>
      </w:tr>
      <w:tr w:rsidR="00F7524D" w:rsidRPr="001C1A6E" w:rsidTr="00F7524D">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shd w:val="clear" w:color="auto" w:fill="auto"/>
          </w:tcPr>
          <w:p w:rsidR="00F7524D" w:rsidRPr="00F25F0B" w:rsidRDefault="00F7524D" w:rsidP="00F7524D">
            <w:pPr>
              <w:pStyle w:val="af8"/>
              <w:rPr>
                <w:rFonts w:ascii="Times New Roman" w:hAnsi="Times New Roman"/>
                <w:sz w:val="20"/>
                <w:szCs w:val="20"/>
              </w:rPr>
            </w:pPr>
            <w:r w:rsidRPr="00F25F0B">
              <w:rPr>
                <w:rFonts w:ascii="Times New Roman" w:hAnsi="Times New Roman"/>
                <w:sz w:val="20"/>
                <w:szCs w:val="20"/>
              </w:rPr>
              <w:t>Доходы от оказания услуг общежития</w:t>
            </w:r>
          </w:p>
        </w:tc>
        <w:tc>
          <w:tcPr>
            <w:tcW w:w="317" w:type="pct"/>
            <w:shd w:val="clear" w:color="auto" w:fill="auto"/>
          </w:tcPr>
          <w:p w:rsidR="00F7524D" w:rsidRPr="00F25F0B" w:rsidRDefault="00F7524D" w:rsidP="00F7524D">
            <w:pPr>
              <w:pStyle w:val="af8"/>
              <w:jc w:val="center"/>
              <w:rPr>
                <w:rFonts w:ascii="Times New Roman" w:hAnsi="Times New Roman"/>
                <w:sz w:val="20"/>
                <w:szCs w:val="20"/>
              </w:rPr>
            </w:pPr>
            <w:r w:rsidRPr="00F25F0B">
              <w:rPr>
                <w:rFonts w:ascii="Times New Roman" w:hAnsi="Times New Roman"/>
                <w:sz w:val="20"/>
                <w:szCs w:val="20"/>
              </w:rPr>
              <w:t>2</w:t>
            </w:r>
          </w:p>
        </w:tc>
        <w:tc>
          <w:tcPr>
            <w:tcW w:w="357" w:type="pct"/>
            <w:vMerge/>
            <w:shd w:val="clear" w:color="auto" w:fill="auto"/>
            <w:vAlign w:val="center"/>
          </w:tcPr>
          <w:p w:rsidR="00F7524D" w:rsidRPr="00F25F0B" w:rsidRDefault="00F7524D" w:rsidP="00F7524D">
            <w:pPr>
              <w:pStyle w:val="af8"/>
              <w:jc w:val="center"/>
              <w:rPr>
                <w:rFonts w:ascii="Times New Roman" w:hAnsi="Times New Roman"/>
                <w:sz w:val="20"/>
                <w:szCs w:val="20"/>
              </w:rPr>
            </w:pPr>
          </w:p>
        </w:tc>
        <w:tc>
          <w:tcPr>
            <w:tcW w:w="986" w:type="pct"/>
            <w:shd w:val="clear" w:color="auto" w:fill="auto"/>
            <w:vAlign w:val="center"/>
          </w:tcPr>
          <w:p w:rsidR="00F7524D" w:rsidRPr="00F25F0B" w:rsidRDefault="00F7524D" w:rsidP="00F7524D">
            <w:pPr>
              <w:pStyle w:val="af8"/>
              <w:tabs>
                <w:tab w:val="left" w:pos="318"/>
              </w:tabs>
              <w:ind w:left="35"/>
              <w:rPr>
                <w:rFonts w:ascii="Times New Roman" w:hAnsi="Times New Roman"/>
                <w:sz w:val="20"/>
                <w:szCs w:val="20"/>
              </w:rPr>
            </w:pPr>
            <w:r w:rsidRPr="00F25F0B">
              <w:rPr>
                <w:rFonts w:ascii="Times New Roman" w:hAnsi="Times New Roman"/>
                <w:sz w:val="20"/>
                <w:szCs w:val="20"/>
              </w:rPr>
              <w:t>В составе доходов текущего периода</w:t>
            </w:r>
          </w:p>
        </w:tc>
        <w:tc>
          <w:tcPr>
            <w:tcW w:w="1039" w:type="pct"/>
            <w:shd w:val="clear" w:color="auto" w:fill="auto"/>
            <w:vAlign w:val="center"/>
          </w:tcPr>
          <w:p w:rsidR="00F7524D" w:rsidRPr="00F25F0B" w:rsidRDefault="00F7524D" w:rsidP="00F7524D">
            <w:pPr>
              <w:pStyle w:val="af8"/>
              <w:rPr>
                <w:rFonts w:ascii="Times New Roman" w:hAnsi="Times New Roman"/>
                <w:sz w:val="20"/>
                <w:szCs w:val="20"/>
              </w:rPr>
            </w:pPr>
            <w:r w:rsidRPr="00F25F0B">
              <w:rPr>
                <w:rFonts w:ascii="Times New Roman" w:hAnsi="Times New Roman"/>
                <w:sz w:val="20"/>
                <w:szCs w:val="20"/>
              </w:rPr>
              <w:t xml:space="preserve">Ежемесячно (на последнее число месяца) </w:t>
            </w:r>
          </w:p>
        </w:tc>
        <w:tc>
          <w:tcPr>
            <w:tcW w:w="963" w:type="pct"/>
            <w:shd w:val="clear" w:color="auto" w:fill="auto"/>
            <w:vAlign w:val="center"/>
          </w:tcPr>
          <w:p w:rsidR="00F7524D" w:rsidRPr="00F25F0B" w:rsidRDefault="00F7524D" w:rsidP="00F7524D">
            <w:pPr>
              <w:pStyle w:val="af8"/>
              <w:jc w:val="both"/>
              <w:rPr>
                <w:rFonts w:ascii="Times New Roman" w:hAnsi="Times New Roman"/>
                <w:sz w:val="20"/>
                <w:szCs w:val="20"/>
              </w:rPr>
            </w:pPr>
            <w:r w:rsidRPr="00F25F0B">
              <w:rPr>
                <w:rFonts w:ascii="Times New Roman" w:hAnsi="Times New Roman"/>
                <w:sz w:val="20"/>
                <w:szCs w:val="20"/>
              </w:rPr>
              <w:t>Договор найма жилого помещения</w:t>
            </w:r>
          </w:p>
          <w:p w:rsidR="00F7524D" w:rsidRPr="00F25F0B" w:rsidRDefault="00F7524D" w:rsidP="00F7524D">
            <w:pPr>
              <w:pStyle w:val="af8"/>
              <w:jc w:val="both"/>
              <w:rPr>
                <w:rFonts w:ascii="Times New Roman" w:hAnsi="Times New Roman"/>
                <w:sz w:val="20"/>
                <w:szCs w:val="20"/>
              </w:rPr>
            </w:pPr>
            <w:r w:rsidRPr="00F25F0B">
              <w:rPr>
                <w:rFonts w:ascii="Times New Roman" w:hAnsi="Times New Roman"/>
                <w:sz w:val="20"/>
                <w:szCs w:val="20"/>
              </w:rPr>
              <w:t>Приказ (распоряжение) руководителя о заселении</w:t>
            </w:r>
          </w:p>
        </w:tc>
      </w:tr>
      <w:tr w:rsidR="00F7524D" w:rsidRPr="001C1A6E" w:rsidTr="00F7524D">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vMerge w:val="restart"/>
            <w:shd w:val="clear" w:color="auto" w:fill="auto"/>
          </w:tcPr>
          <w:p w:rsidR="00F7524D" w:rsidRPr="00F25F0B" w:rsidRDefault="00F7524D" w:rsidP="00F7524D">
            <w:pPr>
              <w:pStyle w:val="af8"/>
              <w:rPr>
                <w:rFonts w:ascii="Times New Roman" w:hAnsi="Times New Roman"/>
                <w:sz w:val="20"/>
                <w:szCs w:val="20"/>
              </w:rPr>
            </w:pPr>
            <w:r w:rsidRPr="00F25F0B">
              <w:rPr>
                <w:rFonts w:ascii="Times New Roman" w:hAnsi="Times New Roman"/>
                <w:sz w:val="20"/>
                <w:szCs w:val="20"/>
              </w:rPr>
              <w:t>Доходы от оказания платных образовательных услуг</w:t>
            </w:r>
          </w:p>
        </w:tc>
        <w:tc>
          <w:tcPr>
            <w:tcW w:w="317" w:type="pct"/>
            <w:vMerge w:val="restart"/>
            <w:shd w:val="clear" w:color="auto" w:fill="auto"/>
          </w:tcPr>
          <w:p w:rsidR="00F7524D" w:rsidRPr="00F25F0B" w:rsidRDefault="00F7524D" w:rsidP="00F7524D">
            <w:pPr>
              <w:pStyle w:val="af8"/>
              <w:jc w:val="center"/>
              <w:rPr>
                <w:rFonts w:ascii="Times New Roman" w:hAnsi="Times New Roman"/>
                <w:sz w:val="20"/>
                <w:szCs w:val="20"/>
              </w:rPr>
            </w:pPr>
            <w:r w:rsidRPr="00F25F0B">
              <w:rPr>
                <w:rFonts w:ascii="Times New Roman" w:hAnsi="Times New Roman"/>
                <w:sz w:val="20"/>
                <w:szCs w:val="20"/>
              </w:rPr>
              <w:t>2</w:t>
            </w:r>
          </w:p>
        </w:tc>
        <w:tc>
          <w:tcPr>
            <w:tcW w:w="357" w:type="pct"/>
            <w:vMerge/>
            <w:shd w:val="clear" w:color="auto" w:fill="auto"/>
            <w:vAlign w:val="center"/>
          </w:tcPr>
          <w:p w:rsidR="00F7524D" w:rsidRPr="00F25F0B" w:rsidRDefault="00F7524D" w:rsidP="00F7524D">
            <w:pPr>
              <w:pStyle w:val="af8"/>
              <w:jc w:val="center"/>
              <w:rPr>
                <w:rFonts w:ascii="Times New Roman" w:hAnsi="Times New Roman"/>
                <w:sz w:val="20"/>
                <w:szCs w:val="20"/>
              </w:rPr>
            </w:pPr>
          </w:p>
        </w:tc>
        <w:tc>
          <w:tcPr>
            <w:tcW w:w="986" w:type="pct"/>
            <w:shd w:val="clear" w:color="auto" w:fill="auto"/>
            <w:vAlign w:val="center"/>
          </w:tcPr>
          <w:p w:rsidR="00F7524D" w:rsidRPr="00F25F0B" w:rsidRDefault="00F7524D" w:rsidP="00F7524D">
            <w:pPr>
              <w:pStyle w:val="af8"/>
              <w:tabs>
                <w:tab w:val="left" w:pos="318"/>
              </w:tabs>
              <w:ind w:left="35"/>
              <w:rPr>
                <w:rFonts w:ascii="Times New Roman" w:hAnsi="Times New Roman"/>
                <w:sz w:val="20"/>
                <w:szCs w:val="20"/>
              </w:rPr>
            </w:pPr>
            <w:r w:rsidRPr="00F25F0B">
              <w:rPr>
                <w:rFonts w:ascii="Times New Roman" w:hAnsi="Times New Roman"/>
                <w:sz w:val="20"/>
                <w:szCs w:val="20"/>
              </w:rPr>
              <w:t>В составе доходов будущих периодов, если срок действия договора превышает 1 год (долгосрочный договор) в сумме за весь срок обучения. Доходы будущих периодов признаются в бухгалтерском учете в составе доходов текущего отчетного перио</w:t>
            </w:r>
            <w:r w:rsidR="00F25F0B" w:rsidRPr="00F25F0B">
              <w:rPr>
                <w:rFonts w:ascii="Times New Roman" w:hAnsi="Times New Roman"/>
                <w:sz w:val="20"/>
                <w:szCs w:val="20"/>
              </w:rPr>
              <w:t xml:space="preserve">да </w:t>
            </w:r>
            <w:r w:rsidRPr="00F25F0B">
              <w:rPr>
                <w:rFonts w:ascii="Times New Roman" w:hAnsi="Times New Roman"/>
                <w:sz w:val="20"/>
                <w:szCs w:val="20"/>
              </w:rPr>
              <w:t>по окончани</w:t>
            </w:r>
            <w:r w:rsidR="00F25F0B" w:rsidRPr="00F25F0B">
              <w:rPr>
                <w:rFonts w:ascii="Times New Roman" w:hAnsi="Times New Roman"/>
                <w:sz w:val="20"/>
                <w:szCs w:val="20"/>
              </w:rPr>
              <w:t>и семестра, учебного года</w:t>
            </w:r>
          </w:p>
        </w:tc>
        <w:tc>
          <w:tcPr>
            <w:tcW w:w="1039" w:type="pct"/>
            <w:shd w:val="clear" w:color="auto" w:fill="auto"/>
            <w:vAlign w:val="center"/>
          </w:tcPr>
          <w:p w:rsidR="00F7524D" w:rsidRPr="00F25F0B" w:rsidRDefault="00F7524D" w:rsidP="00F7524D">
            <w:pPr>
              <w:pStyle w:val="af8"/>
              <w:rPr>
                <w:rFonts w:ascii="Times New Roman" w:hAnsi="Times New Roman"/>
                <w:sz w:val="20"/>
                <w:szCs w:val="20"/>
              </w:rPr>
            </w:pPr>
            <w:r w:rsidRPr="00F25F0B">
              <w:rPr>
                <w:rFonts w:ascii="Times New Roman" w:hAnsi="Times New Roman"/>
                <w:sz w:val="20"/>
                <w:szCs w:val="20"/>
              </w:rPr>
              <w:t>Доходы будущих периодов – на дату подписания договора на оказание платных образовательных услуг</w:t>
            </w:r>
          </w:p>
          <w:p w:rsidR="00F7524D" w:rsidRPr="00F25F0B" w:rsidRDefault="00F7524D" w:rsidP="00F7524D">
            <w:pPr>
              <w:pStyle w:val="af8"/>
              <w:rPr>
                <w:rFonts w:ascii="Times New Roman" w:hAnsi="Times New Roman"/>
                <w:sz w:val="20"/>
                <w:szCs w:val="20"/>
              </w:rPr>
            </w:pPr>
          </w:p>
          <w:p w:rsidR="00F7524D" w:rsidRPr="00F25F0B" w:rsidRDefault="00F7524D" w:rsidP="00F7524D">
            <w:pPr>
              <w:pStyle w:val="af8"/>
              <w:rPr>
                <w:rFonts w:ascii="Times New Roman" w:hAnsi="Times New Roman"/>
                <w:sz w:val="20"/>
                <w:szCs w:val="20"/>
              </w:rPr>
            </w:pPr>
            <w:r w:rsidRPr="00F25F0B">
              <w:rPr>
                <w:rFonts w:ascii="Times New Roman" w:hAnsi="Times New Roman"/>
                <w:sz w:val="20"/>
                <w:szCs w:val="20"/>
              </w:rPr>
              <w:t>В составе доходов текущ</w:t>
            </w:r>
            <w:r w:rsidR="00F25F0B" w:rsidRPr="00F25F0B">
              <w:rPr>
                <w:rFonts w:ascii="Times New Roman" w:hAnsi="Times New Roman"/>
                <w:sz w:val="20"/>
                <w:szCs w:val="20"/>
              </w:rPr>
              <w:t>его периода – на дату окончания семестра</w:t>
            </w:r>
          </w:p>
        </w:tc>
        <w:tc>
          <w:tcPr>
            <w:tcW w:w="963" w:type="pct"/>
            <w:shd w:val="clear" w:color="auto" w:fill="auto"/>
            <w:vAlign w:val="center"/>
          </w:tcPr>
          <w:p w:rsidR="00F7524D" w:rsidRPr="00F25F0B" w:rsidRDefault="00F7524D" w:rsidP="00F7524D">
            <w:pPr>
              <w:pStyle w:val="af8"/>
              <w:jc w:val="both"/>
              <w:rPr>
                <w:rFonts w:ascii="Times New Roman" w:hAnsi="Times New Roman"/>
                <w:sz w:val="20"/>
                <w:szCs w:val="20"/>
              </w:rPr>
            </w:pPr>
            <w:r w:rsidRPr="00F25F0B">
              <w:rPr>
                <w:rFonts w:ascii="Times New Roman" w:hAnsi="Times New Roman"/>
                <w:sz w:val="20"/>
                <w:szCs w:val="20"/>
              </w:rPr>
              <w:t>Договор на оказание платных образовательных услуг</w:t>
            </w:r>
          </w:p>
          <w:p w:rsidR="00F7524D" w:rsidRPr="00F25F0B" w:rsidRDefault="00F7524D" w:rsidP="00F7524D">
            <w:pPr>
              <w:pStyle w:val="af8"/>
              <w:jc w:val="both"/>
              <w:rPr>
                <w:rFonts w:ascii="Times New Roman" w:hAnsi="Times New Roman"/>
                <w:sz w:val="20"/>
                <w:szCs w:val="20"/>
              </w:rPr>
            </w:pPr>
            <w:r w:rsidRPr="00F25F0B">
              <w:rPr>
                <w:rFonts w:ascii="Times New Roman" w:hAnsi="Times New Roman"/>
                <w:sz w:val="20"/>
                <w:szCs w:val="20"/>
              </w:rPr>
              <w:t>Акт оказания платных образовательных услуг</w:t>
            </w:r>
          </w:p>
          <w:p w:rsidR="00F7524D" w:rsidRPr="00F25F0B" w:rsidRDefault="00F7524D" w:rsidP="00F7524D">
            <w:pPr>
              <w:pStyle w:val="af8"/>
              <w:jc w:val="both"/>
              <w:rPr>
                <w:rFonts w:ascii="Times New Roman" w:hAnsi="Times New Roman"/>
                <w:sz w:val="20"/>
                <w:szCs w:val="20"/>
              </w:rPr>
            </w:pPr>
            <w:r w:rsidRPr="00F25F0B">
              <w:rPr>
                <w:rFonts w:ascii="Times New Roman" w:hAnsi="Times New Roman"/>
                <w:sz w:val="20"/>
                <w:szCs w:val="20"/>
              </w:rPr>
              <w:t>Бухгалтерская справка (ф. (ф.0504833) с приложением расчетов, отчетов, приказа о результатах семестра и т.п.</w:t>
            </w:r>
          </w:p>
        </w:tc>
      </w:tr>
      <w:tr w:rsidR="00F7524D" w:rsidRPr="001C1A6E" w:rsidTr="00F7524D">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vMerge/>
            <w:shd w:val="clear" w:color="auto" w:fill="auto"/>
          </w:tcPr>
          <w:p w:rsidR="00F7524D" w:rsidRPr="00F25F0B" w:rsidRDefault="00F7524D" w:rsidP="00F7524D">
            <w:pPr>
              <w:pStyle w:val="af8"/>
              <w:rPr>
                <w:rFonts w:ascii="Times New Roman" w:hAnsi="Times New Roman"/>
                <w:sz w:val="20"/>
                <w:szCs w:val="20"/>
              </w:rPr>
            </w:pPr>
          </w:p>
        </w:tc>
        <w:tc>
          <w:tcPr>
            <w:tcW w:w="317" w:type="pct"/>
            <w:vMerge/>
            <w:shd w:val="clear" w:color="auto" w:fill="auto"/>
          </w:tcPr>
          <w:p w:rsidR="00F7524D" w:rsidRPr="00F25F0B" w:rsidRDefault="00F7524D" w:rsidP="00F7524D">
            <w:pPr>
              <w:pStyle w:val="af8"/>
              <w:jc w:val="center"/>
              <w:rPr>
                <w:rFonts w:ascii="Times New Roman" w:hAnsi="Times New Roman"/>
                <w:sz w:val="20"/>
                <w:szCs w:val="20"/>
              </w:rPr>
            </w:pPr>
          </w:p>
        </w:tc>
        <w:tc>
          <w:tcPr>
            <w:tcW w:w="357" w:type="pct"/>
            <w:vMerge/>
            <w:shd w:val="clear" w:color="auto" w:fill="auto"/>
            <w:vAlign w:val="center"/>
          </w:tcPr>
          <w:p w:rsidR="00F7524D" w:rsidRPr="00F25F0B" w:rsidRDefault="00F7524D" w:rsidP="00F7524D">
            <w:pPr>
              <w:pStyle w:val="af8"/>
              <w:jc w:val="center"/>
              <w:rPr>
                <w:rFonts w:ascii="Times New Roman" w:hAnsi="Times New Roman"/>
                <w:sz w:val="20"/>
                <w:szCs w:val="20"/>
              </w:rPr>
            </w:pPr>
          </w:p>
        </w:tc>
        <w:tc>
          <w:tcPr>
            <w:tcW w:w="986" w:type="pct"/>
            <w:shd w:val="clear" w:color="auto" w:fill="auto"/>
            <w:vAlign w:val="center"/>
          </w:tcPr>
          <w:p w:rsidR="00F7524D" w:rsidRPr="00F25F0B" w:rsidRDefault="00F7524D" w:rsidP="00F7524D">
            <w:pPr>
              <w:pStyle w:val="af8"/>
              <w:tabs>
                <w:tab w:val="left" w:pos="318"/>
              </w:tabs>
              <w:ind w:left="35"/>
              <w:rPr>
                <w:rFonts w:ascii="Times New Roman" w:hAnsi="Times New Roman"/>
                <w:sz w:val="20"/>
                <w:szCs w:val="20"/>
              </w:rPr>
            </w:pPr>
            <w:r w:rsidRPr="00F25F0B">
              <w:rPr>
                <w:rFonts w:ascii="Times New Roman" w:hAnsi="Times New Roman"/>
                <w:sz w:val="20"/>
                <w:szCs w:val="20"/>
              </w:rPr>
              <w:t xml:space="preserve">В составе доходов текущего периода для краткосрочных программ (повышение квалификации и др.) </w:t>
            </w:r>
          </w:p>
          <w:p w:rsidR="00F7524D" w:rsidRPr="00F25F0B" w:rsidRDefault="00F7524D" w:rsidP="00F7524D">
            <w:pPr>
              <w:pStyle w:val="af8"/>
              <w:tabs>
                <w:tab w:val="left" w:pos="318"/>
              </w:tabs>
              <w:ind w:left="35"/>
              <w:rPr>
                <w:rFonts w:ascii="Times New Roman" w:hAnsi="Times New Roman"/>
                <w:sz w:val="20"/>
                <w:szCs w:val="20"/>
              </w:rPr>
            </w:pPr>
          </w:p>
        </w:tc>
        <w:tc>
          <w:tcPr>
            <w:tcW w:w="1039" w:type="pct"/>
            <w:shd w:val="clear" w:color="auto" w:fill="auto"/>
            <w:vAlign w:val="center"/>
          </w:tcPr>
          <w:p w:rsidR="00F7524D" w:rsidRPr="00F25F0B" w:rsidRDefault="00F7524D" w:rsidP="00F7524D">
            <w:pPr>
              <w:pStyle w:val="af8"/>
              <w:rPr>
                <w:rFonts w:ascii="Times New Roman" w:hAnsi="Times New Roman"/>
                <w:sz w:val="20"/>
                <w:szCs w:val="20"/>
              </w:rPr>
            </w:pPr>
            <w:r w:rsidRPr="00F25F0B">
              <w:rPr>
                <w:rFonts w:ascii="Times New Roman" w:hAnsi="Times New Roman"/>
                <w:sz w:val="20"/>
                <w:szCs w:val="20"/>
              </w:rPr>
              <w:t xml:space="preserve">По окончании программы на основании акта оказанных платных образовательных услуг </w:t>
            </w:r>
          </w:p>
        </w:tc>
        <w:tc>
          <w:tcPr>
            <w:tcW w:w="963" w:type="pct"/>
            <w:shd w:val="clear" w:color="auto" w:fill="auto"/>
            <w:vAlign w:val="center"/>
          </w:tcPr>
          <w:p w:rsidR="00F7524D" w:rsidRPr="00F25F0B" w:rsidRDefault="00F7524D" w:rsidP="00F7524D">
            <w:pPr>
              <w:pStyle w:val="af8"/>
              <w:jc w:val="both"/>
              <w:rPr>
                <w:rFonts w:ascii="Times New Roman" w:hAnsi="Times New Roman"/>
                <w:sz w:val="20"/>
                <w:szCs w:val="20"/>
              </w:rPr>
            </w:pPr>
            <w:r w:rsidRPr="00F25F0B">
              <w:rPr>
                <w:rFonts w:ascii="Times New Roman" w:hAnsi="Times New Roman"/>
                <w:sz w:val="20"/>
                <w:szCs w:val="20"/>
              </w:rPr>
              <w:t>Договор на оказание платных образовательных услуг</w:t>
            </w:r>
          </w:p>
          <w:p w:rsidR="00F7524D" w:rsidRPr="00F25F0B" w:rsidRDefault="00F7524D" w:rsidP="00F7524D">
            <w:pPr>
              <w:pStyle w:val="af8"/>
              <w:jc w:val="both"/>
              <w:rPr>
                <w:rFonts w:ascii="Times New Roman" w:hAnsi="Times New Roman"/>
                <w:sz w:val="20"/>
                <w:szCs w:val="20"/>
              </w:rPr>
            </w:pPr>
            <w:r w:rsidRPr="00F25F0B">
              <w:rPr>
                <w:rFonts w:ascii="Times New Roman" w:hAnsi="Times New Roman"/>
                <w:sz w:val="20"/>
                <w:szCs w:val="20"/>
              </w:rPr>
              <w:t>Акт оказания платных образовательных услуг</w:t>
            </w:r>
          </w:p>
          <w:p w:rsidR="00F7524D" w:rsidRPr="00F25F0B" w:rsidRDefault="00F7524D" w:rsidP="00F7524D">
            <w:pPr>
              <w:pStyle w:val="af8"/>
              <w:jc w:val="both"/>
              <w:rPr>
                <w:rFonts w:ascii="Times New Roman" w:hAnsi="Times New Roman"/>
                <w:sz w:val="20"/>
                <w:szCs w:val="20"/>
              </w:rPr>
            </w:pPr>
          </w:p>
        </w:tc>
      </w:tr>
      <w:tr w:rsidR="00F25F0B" w:rsidRPr="001C1A6E" w:rsidTr="00F7524D">
        <w:tc>
          <w:tcPr>
            <w:tcW w:w="567" w:type="pct"/>
            <w:vMerge/>
            <w:shd w:val="clear" w:color="auto" w:fill="auto"/>
          </w:tcPr>
          <w:p w:rsidR="00F25F0B" w:rsidRPr="001C1A6E" w:rsidRDefault="00F25F0B" w:rsidP="00F25F0B">
            <w:pPr>
              <w:pStyle w:val="af8"/>
              <w:jc w:val="both"/>
              <w:rPr>
                <w:rFonts w:ascii="Times New Roman" w:hAnsi="Times New Roman"/>
                <w:sz w:val="20"/>
                <w:szCs w:val="20"/>
              </w:rPr>
            </w:pPr>
          </w:p>
        </w:tc>
        <w:tc>
          <w:tcPr>
            <w:tcW w:w="771" w:type="pct"/>
            <w:shd w:val="clear" w:color="auto" w:fill="auto"/>
          </w:tcPr>
          <w:p w:rsidR="00F25F0B" w:rsidRDefault="00F25F0B" w:rsidP="00F25F0B">
            <w:pPr>
              <w:pStyle w:val="af8"/>
              <w:rPr>
                <w:rFonts w:ascii="Times New Roman" w:hAnsi="Times New Roman"/>
                <w:i/>
                <w:color w:val="808080"/>
                <w:sz w:val="20"/>
                <w:szCs w:val="20"/>
              </w:rPr>
            </w:pPr>
            <w:r>
              <w:rPr>
                <w:rFonts w:ascii="Times New Roman" w:hAnsi="Times New Roman"/>
                <w:sz w:val="20"/>
                <w:szCs w:val="20"/>
              </w:rPr>
              <w:t>Доходы столовой</w:t>
            </w:r>
          </w:p>
        </w:tc>
        <w:tc>
          <w:tcPr>
            <w:tcW w:w="317" w:type="pct"/>
            <w:shd w:val="clear" w:color="auto" w:fill="auto"/>
          </w:tcPr>
          <w:p w:rsidR="00F25F0B" w:rsidRPr="00E5191E" w:rsidRDefault="00F25F0B" w:rsidP="00F25F0B">
            <w:pPr>
              <w:pStyle w:val="af8"/>
              <w:jc w:val="center"/>
              <w:rPr>
                <w:rFonts w:ascii="Times New Roman" w:hAnsi="Times New Roman"/>
                <w:i/>
                <w:color w:val="808080"/>
                <w:sz w:val="20"/>
                <w:szCs w:val="20"/>
              </w:rPr>
            </w:pPr>
            <w:r w:rsidRPr="004D4F6D">
              <w:rPr>
                <w:rFonts w:ascii="Times New Roman" w:hAnsi="Times New Roman"/>
                <w:sz w:val="20"/>
                <w:szCs w:val="20"/>
              </w:rPr>
              <w:t>2</w:t>
            </w:r>
          </w:p>
        </w:tc>
        <w:tc>
          <w:tcPr>
            <w:tcW w:w="357" w:type="pct"/>
            <w:vMerge/>
            <w:shd w:val="clear" w:color="auto" w:fill="auto"/>
            <w:vAlign w:val="center"/>
          </w:tcPr>
          <w:p w:rsidR="00F25F0B" w:rsidRPr="00E5191E" w:rsidRDefault="00F25F0B" w:rsidP="00F25F0B">
            <w:pPr>
              <w:pStyle w:val="af8"/>
              <w:jc w:val="center"/>
              <w:rPr>
                <w:rFonts w:ascii="Times New Roman" w:hAnsi="Times New Roman"/>
                <w:i/>
                <w:color w:val="808080"/>
                <w:sz w:val="20"/>
                <w:szCs w:val="20"/>
              </w:rPr>
            </w:pPr>
          </w:p>
        </w:tc>
        <w:tc>
          <w:tcPr>
            <w:tcW w:w="986" w:type="pct"/>
            <w:shd w:val="clear" w:color="auto" w:fill="auto"/>
            <w:vAlign w:val="center"/>
          </w:tcPr>
          <w:p w:rsidR="00F25F0B" w:rsidRDefault="00F25F0B" w:rsidP="00F25F0B">
            <w:pPr>
              <w:pStyle w:val="af8"/>
              <w:tabs>
                <w:tab w:val="left" w:pos="318"/>
              </w:tabs>
              <w:ind w:left="35"/>
              <w:rPr>
                <w:rFonts w:ascii="Times New Roman" w:hAnsi="Times New Roman"/>
                <w:i/>
                <w:color w:val="808080"/>
                <w:sz w:val="20"/>
                <w:szCs w:val="20"/>
              </w:rPr>
            </w:pPr>
            <w:r>
              <w:rPr>
                <w:rFonts w:ascii="Times New Roman" w:hAnsi="Times New Roman"/>
                <w:sz w:val="20"/>
                <w:szCs w:val="20"/>
              </w:rPr>
              <w:t>П</w:t>
            </w:r>
            <w:r w:rsidRPr="004D4F6D">
              <w:rPr>
                <w:rFonts w:ascii="Times New Roman" w:hAnsi="Times New Roman"/>
                <w:sz w:val="20"/>
                <w:szCs w:val="20"/>
              </w:rPr>
              <w:t xml:space="preserve">ри оказании разовых услуг населению за наличный расчет </w:t>
            </w:r>
            <w:r>
              <w:rPr>
                <w:rFonts w:ascii="Times New Roman" w:hAnsi="Times New Roman"/>
                <w:sz w:val="20"/>
                <w:szCs w:val="20"/>
              </w:rPr>
              <w:t xml:space="preserve"> в</w:t>
            </w:r>
            <w:r w:rsidRPr="004E1DB7">
              <w:rPr>
                <w:rFonts w:ascii="Times New Roman" w:hAnsi="Times New Roman"/>
                <w:sz w:val="20"/>
                <w:szCs w:val="20"/>
              </w:rPr>
              <w:t xml:space="preserve"> с</w:t>
            </w:r>
            <w:r>
              <w:rPr>
                <w:rFonts w:ascii="Times New Roman" w:hAnsi="Times New Roman"/>
                <w:sz w:val="20"/>
                <w:szCs w:val="20"/>
              </w:rPr>
              <w:t xml:space="preserve">оставе доходов текущего периода </w:t>
            </w:r>
          </w:p>
        </w:tc>
        <w:tc>
          <w:tcPr>
            <w:tcW w:w="1039" w:type="pct"/>
            <w:shd w:val="clear" w:color="auto" w:fill="auto"/>
            <w:vAlign w:val="center"/>
          </w:tcPr>
          <w:p w:rsidR="00F25F0B" w:rsidRPr="00AC5812" w:rsidRDefault="00F017DE" w:rsidP="00F25F0B">
            <w:pPr>
              <w:pStyle w:val="af8"/>
              <w:rPr>
                <w:rFonts w:ascii="Times New Roman" w:hAnsi="Times New Roman"/>
                <w:i/>
                <w:color w:val="808080"/>
                <w:sz w:val="20"/>
                <w:szCs w:val="20"/>
              </w:rPr>
            </w:pPr>
            <w:r w:rsidRPr="00F25F0B">
              <w:rPr>
                <w:rFonts w:ascii="Times New Roman" w:hAnsi="Times New Roman"/>
                <w:sz w:val="20"/>
                <w:szCs w:val="20"/>
              </w:rPr>
              <w:t>Ежемесячно (на последнее число месяца)</w:t>
            </w:r>
          </w:p>
        </w:tc>
        <w:tc>
          <w:tcPr>
            <w:tcW w:w="963" w:type="pct"/>
            <w:shd w:val="clear" w:color="auto" w:fill="auto"/>
            <w:vAlign w:val="center"/>
          </w:tcPr>
          <w:p w:rsidR="00F25F0B" w:rsidRPr="00AC5812" w:rsidRDefault="00F25F0B" w:rsidP="00F25F0B">
            <w:pPr>
              <w:pStyle w:val="af8"/>
              <w:jc w:val="both"/>
              <w:rPr>
                <w:rFonts w:ascii="Times New Roman" w:hAnsi="Times New Roman"/>
                <w:i/>
                <w:color w:val="808080"/>
                <w:sz w:val="20"/>
                <w:szCs w:val="20"/>
              </w:rPr>
            </w:pPr>
            <w:r>
              <w:rPr>
                <w:rFonts w:ascii="Times New Roman" w:hAnsi="Times New Roman"/>
                <w:sz w:val="20"/>
                <w:szCs w:val="20"/>
              </w:rPr>
              <w:t>Платежные документы</w:t>
            </w:r>
          </w:p>
        </w:tc>
      </w:tr>
      <w:tr w:rsidR="00F7524D" w:rsidRPr="004E1DB7" w:rsidTr="00F7524D">
        <w:tc>
          <w:tcPr>
            <w:tcW w:w="567" w:type="pct"/>
            <w:vMerge w:val="restar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Доходы от компенсации затрат</w:t>
            </w: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1C1A6E">
              <w:rPr>
                <w:rFonts w:ascii="Times New Roman" w:hAnsi="Times New Roman"/>
                <w:sz w:val="20"/>
                <w:szCs w:val="20"/>
              </w:rPr>
              <w:t xml:space="preserve">Доходы в виде возмещения работниками Учреждения затрат на приобретение трудовой книжки или вкладыша в нее </w:t>
            </w:r>
          </w:p>
        </w:tc>
        <w:tc>
          <w:tcPr>
            <w:tcW w:w="317" w:type="pct"/>
            <w:vMerge w:val="restar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w:t>
            </w:r>
          </w:p>
        </w:tc>
        <w:tc>
          <w:tcPr>
            <w:tcW w:w="357" w:type="pct"/>
            <w:vMerge w:val="restar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134</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периода</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На дату открытия трудовой книжки (вкладыша)</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Приказ о приеме на работу;</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Ведомость выдачи материальных ценностей на нужды учреждения (0504210) </w:t>
            </w:r>
          </w:p>
        </w:tc>
      </w:tr>
      <w:tr w:rsidR="00F7524D" w:rsidRPr="004E1DB7" w:rsidTr="00F7524D">
        <w:trPr>
          <w:trHeight w:val="1949"/>
        </w:trPr>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в виде задолженности бывшего работника перед учреждением за неотработанные дни отпуска при увольнении его до окончания того рабочего года, в счет которого он уже получил ежегодный оплачиваемый отпуск</w:t>
            </w:r>
          </w:p>
        </w:tc>
        <w:tc>
          <w:tcPr>
            <w:tcW w:w="317" w:type="pct"/>
            <w:vMerge/>
            <w:shd w:val="clear" w:color="auto" w:fill="auto"/>
          </w:tcPr>
          <w:p w:rsidR="00F7524D" w:rsidRPr="001C1A6E" w:rsidRDefault="00F7524D" w:rsidP="00F7524D">
            <w:pPr>
              <w:pStyle w:val="af8"/>
              <w:jc w:val="center"/>
              <w:rPr>
                <w:rFonts w:ascii="Times New Roman" w:hAnsi="Times New Roman"/>
                <w:sz w:val="20"/>
                <w:szCs w:val="20"/>
              </w:rPr>
            </w:pPr>
          </w:p>
        </w:tc>
        <w:tc>
          <w:tcPr>
            <w:tcW w:w="357" w:type="pct"/>
            <w:vMerge/>
            <w:shd w:val="clear" w:color="auto" w:fill="auto"/>
          </w:tcPr>
          <w:p w:rsidR="00F7524D" w:rsidRPr="00FF4567" w:rsidRDefault="00F7524D" w:rsidP="00F7524D">
            <w:pPr>
              <w:pStyle w:val="af8"/>
              <w:jc w:val="center"/>
              <w:rPr>
                <w:rFonts w:ascii="Times New Roman" w:hAnsi="Times New Roman"/>
                <w:sz w:val="20"/>
                <w:szCs w:val="20"/>
              </w:rPr>
            </w:pPr>
          </w:p>
        </w:tc>
        <w:tc>
          <w:tcPr>
            <w:tcW w:w="986"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В составе доходов текущего периода</w:t>
            </w:r>
          </w:p>
        </w:tc>
        <w:tc>
          <w:tcPr>
            <w:tcW w:w="1039"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На дату увольнения</w:t>
            </w:r>
          </w:p>
        </w:tc>
        <w:tc>
          <w:tcPr>
            <w:tcW w:w="963"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Приказ об увольнении</w:t>
            </w: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750E1" w:rsidRDefault="00F7524D" w:rsidP="00F7524D">
            <w:pPr>
              <w:pStyle w:val="af8"/>
              <w:rPr>
                <w:rFonts w:ascii="Times New Roman" w:hAnsi="Times New Roman"/>
                <w:sz w:val="20"/>
                <w:szCs w:val="20"/>
              </w:rPr>
            </w:pPr>
            <w:r w:rsidRPr="00F750E1">
              <w:rPr>
                <w:rFonts w:ascii="Times New Roman" w:hAnsi="Times New Roman"/>
                <w:sz w:val="20"/>
                <w:szCs w:val="20"/>
              </w:rPr>
              <w:t>Доходы в виде возмещения затрат по содержанию имущества, находящегося в пользовании, вне договора аренды (безвозмездного пользования)</w:t>
            </w:r>
          </w:p>
        </w:tc>
        <w:tc>
          <w:tcPr>
            <w:tcW w:w="317" w:type="pct"/>
            <w:vMerge/>
            <w:shd w:val="clear" w:color="auto" w:fill="auto"/>
          </w:tcPr>
          <w:p w:rsidR="00F7524D" w:rsidRPr="004E1DB7" w:rsidRDefault="00F7524D" w:rsidP="00F7524D">
            <w:pPr>
              <w:pStyle w:val="af8"/>
              <w:jc w:val="center"/>
              <w:rPr>
                <w:rFonts w:ascii="Times New Roman" w:hAnsi="Times New Roman"/>
                <w:sz w:val="20"/>
                <w:szCs w:val="20"/>
                <w:highlight w:val="yellow"/>
              </w:rPr>
            </w:pPr>
          </w:p>
        </w:tc>
        <w:tc>
          <w:tcPr>
            <w:tcW w:w="357" w:type="pct"/>
            <w:vMerge/>
            <w:shd w:val="clear" w:color="auto" w:fill="auto"/>
          </w:tcPr>
          <w:p w:rsidR="00F7524D" w:rsidRPr="004E1DB7" w:rsidRDefault="00F7524D" w:rsidP="00F7524D">
            <w:pPr>
              <w:pStyle w:val="af8"/>
              <w:jc w:val="center"/>
              <w:rPr>
                <w:rFonts w:ascii="Times New Roman" w:hAnsi="Times New Roman"/>
                <w:sz w:val="20"/>
                <w:szCs w:val="20"/>
                <w:highlight w:val="yellow"/>
              </w:rPr>
            </w:pPr>
          </w:p>
        </w:tc>
        <w:tc>
          <w:tcPr>
            <w:tcW w:w="986" w:type="pct"/>
            <w:shd w:val="clear" w:color="auto" w:fill="auto"/>
          </w:tcPr>
          <w:p w:rsidR="00F7524D" w:rsidRPr="00F750E1" w:rsidRDefault="00F7524D" w:rsidP="00F7524D">
            <w:pPr>
              <w:pStyle w:val="af8"/>
              <w:jc w:val="both"/>
              <w:rPr>
                <w:rFonts w:ascii="Times New Roman" w:hAnsi="Times New Roman"/>
                <w:sz w:val="20"/>
                <w:szCs w:val="20"/>
              </w:rPr>
            </w:pPr>
            <w:r w:rsidRPr="00F750E1">
              <w:rPr>
                <w:rFonts w:ascii="Times New Roman" w:hAnsi="Times New Roman"/>
                <w:sz w:val="20"/>
                <w:szCs w:val="20"/>
              </w:rPr>
              <w:t>В составе доходов текущего периода</w:t>
            </w:r>
            <w:r>
              <w:rPr>
                <w:rFonts w:ascii="Times New Roman" w:hAnsi="Times New Roman"/>
                <w:sz w:val="20"/>
                <w:szCs w:val="20"/>
              </w:rPr>
              <w:t xml:space="preserve"> в сумме </w:t>
            </w:r>
            <w:r w:rsidRPr="00F750E1">
              <w:rPr>
                <w:rFonts w:ascii="Times New Roman" w:hAnsi="Times New Roman"/>
                <w:sz w:val="20"/>
                <w:szCs w:val="20"/>
              </w:rPr>
              <w:t>расчета фактического потребления или в размере фиксированного размера условных арендных платежей по условиям договоров</w:t>
            </w:r>
          </w:p>
        </w:tc>
        <w:tc>
          <w:tcPr>
            <w:tcW w:w="1039" w:type="pct"/>
            <w:shd w:val="clear" w:color="auto" w:fill="auto"/>
          </w:tcPr>
          <w:p w:rsidR="00F7524D" w:rsidRDefault="00F7524D" w:rsidP="00F7524D">
            <w:pPr>
              <w:pStyle w:val="af8"/>
              <w:jc w:val="both"/>
              <w:rPr>
                <w:rFonts w:ascii="Times New Roman" w:hAnsi="Times New Roman"/>
                <w:sz w:val="20"/>
                <w:szCs w:val="20"/>
              </w:rPr>
            </w:pPr>
            <w:r w:rsidRPr="00F750E1">
              <w:rPr>
                <w:rFonts w:ascii="Times New Roman" w:hAnsi="Times New Roman"/>
                <w:sz w:val="20"/>
                <w:szCs w:val="20"/>
              </w:rPr>
              <w:t xml:space="preserve">Последнее число каждого месяца </w:t>
            </w:r>
          </w:p>
          <w:p w:rsidR="00F7524D" w:rsidRPr="00F750E1" w:rsidRDefault="00F7524D" w:rsidP="00F7524D">
            <w:pPr>
              <w:pStyle w:val="af8"/>
              <w:jc w:val="both"/>
              <w:rPr>
                <w:rFonts w:ascii="Times New Roman" w:hAnsi="Times New Roman"/>
                <w:sz w:val="20"/>
                <w:szCs w:val="20"/>
              </w:rPr>
            </w:pPr>
            <w:r w:rsidRPr="00F750E1">
              <w:rPr>
                <w:rFonts w:ascii="Times New Roman" w:hAnsi="Times New Roman"/>
                <w:sz w:val="20"/>
                <w:szCs w:val="20"/>
              </w:rPr>
              <w:t>либо на момент возникновения требований по фактически оказанным услугам, выполненным работам</w:t>
            </w:r>
          </w:p>
        </w:tc>
        <w:tc>
          <w:tcPr>
            <w:tcW w:w="963" w:type="pct"/>
            <w:shd w:val="clear" w:color="auto" w:fill="auto"/>
          </w:tcPr>
          <w:p w:rsidR="00F7524D" w:rsidRPr="00F017DE" w:rsidRDefault="00F7524D" w:rsidP="00F7524D">
            <w:pPr>
              <w:pStyle w:val="af8"/>
              <w:jc w:val="both"/>
              <w:rPr>
                <w:rFonts w:ascii="Times New Roman" w:hAnsi="Times New Roman"/>
                <w:sz w:val="20"/>
                <w:szCs w:val="20"/>
              </w:rPr>
            </w:pPr>
            <w:r w:rsidRPr="00F017DE">
              <w:rPr>
                <w:rFonts w:ascii="Times New Roman" w:hAnsi="Times New Roman"/>
                <w:sz w:val="20"/>
                <w:szCs w:val="20"/>
              </w:rPr>
              <w:t>Акт выполненных работ (оказания услуг);</w:t>
            </w:r>
          </w:p>
          <w:p w:rsidR="00F7524D" w:rsidRPr="001C1A6E" w:rsidRDefault="00F7524D" w:rsidP="00F7524D">
            <w:pPr>
              <w:pStyle w:val="af8"/>
              <w:jc w:val="both"/>
              <w:rPr>
                <w:rFonts w:ascii="Times New Roman" w:hAnsi="Times New Roman"/>
                <w:sz w:val="20"/>
                <w:szCs w:val="20"/>
              </w:rPr>
            </w:pPr>
            <w:r w:rsidRPr="00F017DE">
              <w:rPr>
                <w:rFonts w:ascii="Times New Roman" w:hAnsi="Times New Roman"/>
                <w:sz w:val="20"/>
                <w:szCs w:val="20"/>
              </w:rPr>
              <w:t>Расчет фактического потребления (на основании данных счетов, актов ресурсоснабжающих организаций), если договором не оговорен фиксированных размер условных арендных платежей</w:t>
            </w:r>
          </w:p>
        </w:tc>
      </w:tr>
      <w:tr w:rsidR="00F7524D" w:rsidRPr="00E5191E" w:rsidTr="00F7524D">
        <w:tc>
          <w:tcPr>
            <w:tcW w:w="567"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Доходы по условным арендным платежам</w:t>
            </w:r>
          </w:p>
          <w:p w:rsidR="00F7524D" w:rsidRPr="0052505A" w:rsidRDefault="00F7524D" w:rsidP="00F7524D">
            <w:pPr>
              <w:pStyle w:val="af8"/>
              <w:jc w:val="both"/>
              <w:rPr>
                <w:rFonts w:ascii="Times New Roman" w:hAnsi="Times New Roman"/>
                <w:sz w:val="20"/>
                <w:szCs w:val="20"/>
              </w:rPr>
            </w:pPr>
          </w:p>
        </w:tc>
        <w:tc>
          <w:tcPr>
            <w:tcW w:w="771"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Доходы от компенсации затрат (расходов) по оплате коммунальных услуг, а также услуг по эксплуатации и хозяйственному обслуживанию сданного в аренду имущества</w:t>
            </w:r>
          </w:p>
        </w:tc>
        <w:tc>
          <w:tcPr>
            <w:tcW w:w="317" w:type="pct"/>
            <w:shd w:val="clear" w:color="auto" w:fill="auto"/>
          </w:tcPr>
          <w:p w:rsidR="00F7524D" w:rsidRPr="0052505A" w:rsidRDefault="00F7524D" w:rsidP="00F7524D">
            <w:pPr>
              <w:pStyle w:val="af8"/>
              <w:jc w:val="center"/>
              <w:rPr>
                <w:rFonts w:ascii="Times New Roman" w:hAnsi="Times New Roman"/>
                <w:sz w:val="20"/>
                <w:szCs w:val="20"/>
              </w:rPr>
            </w:pPr>
            <w:r w:rsidRPr="0052505A">
              <w:rPr>
                <w:rFonts w:ascii="Times New Roman" w:hAnsi="Times New Roman"/>
                <w:sz w:val="20"/>
                <w:szCs w:val="20"/>
              </w:rPr>
              <w:t>2</w:t>
            </w:r>
          </w:p>
        </w:tc>
        <w:tc>
          <w:tcPr>
            <w:tcW w:w="357" w:type="pct"/>
            <w:shd w:val="clear" w:color="auto" w:fill="auto"/>
          </w:tcPr>
          <w:p w:rsidR="00F7524D" w:rsidRPr="0052505A" w:rsidRDefault="00F7524D" w:rsidP="00F7524D">
            <w:pPr>
              <w:pStyle w:val="af8"/>
              <w:jc w:val="center"/>
              <w:rPr>
                <w:rFonts w:ascii="Times New Roman" w:hAnsi="Times New Roman"/>
                <w:sz w:val="20"/>
                <w:szCs w:val="20"/>
              </w:rPr>
            </w:pPr>
            <w:r w:rsidRPr="0052505A">
              <w:rPr>
                <w:rFonts w:ascii="Times New Roman" w:hAnsi="Times New Roman"/>
                <w:sz w:val="20"/>
                <w:szCs w:val="20"/>
              </w:rPr>
              <w:t>135</w:t>
            </w:r>
          </w:p>
        </w:tc>
        <w:tc>
          <w:tcPr>
            <w:tcW w:w="986"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В составе доходов текущего периода</w:t>
            </w:r>
            <w:r>
              <w:rPr>
                <w:rFonts w:ascii="Times New Roman" w:hAnsi="Times New Roman"/>
                <w:sz w:val="20"/>
                <w:szCs w:val="20"/>
              </w:rPr>
              <w:t xml:space="preserve"> в сумме </w:t>
            </w:r>
            <w:r w:rsidRPr="00F750E1">
              <w:rPr>
                <w:rFonts w:ascii="Times New Roman" w:hAnsi="Times New Roman"/>
                <w:sz w:val="20"/>
                <w:szCs w:val="20"/>
              </w:rPr>
              <w:t>расчета фактического потребления или в размере фиксированного размера условных арендных платежей по условиям договоров</w:t>
            </w:r>
          </w:p>
        </w:tc>
        <w:tc>
          <w:tcPr>
            <w:tcW w:w="1039"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 xml:space="preserve">Последнее число каждого месяца </w:t>
            </w:r>
          </w:p>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либо на момент возникновения требований по фактически оказанным услугам, выполненным работам</w:t>
            </w:r>
          </w:p>
        </w:tc>
        <w:tc>
          <w:tcPr>
            <w:tcW w:w="963"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Акт выполненных работ (оказания услуг);</w:t>
            </w:r>
          </w:p>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Расчет фактического потребления (на основании данных счетов, актов ресурсоснабжающих организаций), если договором не оговорен фиксированных размер условных арендных платежей</w:t>
            </w:r>
          </w:p>
        </w:tc>
      </w:tr>
      <w:tr w:rsidR="00F7524D" w:rsidRPr="004E1DB7" w:rsidTr="00F7524D">
        <w:tc>
          <w:tcPr>
            <w:tcW w:w="567" w:type="pct"/>
            <w:shd w:val="clear" w:color="auto" w:fill="auto"/>
          </w:tcPr>
          <w:p w:rsidR="00F7524D" w:rsidRPr="0052505A" w:rsidRDefault="00F7524D" w:rsidP="00F7524D">
            <w:pPr>
              <w:pStyle w:val="af8"/>
              <w:rPr>
                <w:rFonts w:ascii="Times New Roman" w:hAnsi="Times New Roman"/>
                <w:sz w:val="20"/>
                <w:szCs w:val="20"/>
              </w:rPr>
            </w:pPr>
            <w:r w:rsidRPr="0052505A">
              <w:rPr>
                <w:rFonts w:ascii="Times New Roman" w:hAnsi="Times New Roman"/>
                <w:sz w:val="20"/>
                <w:szCs w:val="20"/>
              </w:rPr>
              <w:t>Доходы от возмещений затрат ФСС</w:t>
            </w:r>
          </w:p>
        </w:tc>
        <w:tc>
          <w:tcPr>
            <w:tcW w:w="771"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Доходы в виде возмещения расходов на предупредительные меры по сокращению травматизма и профзаболеваний работников, санаторно-курортное лечение сотрудников, занятых на работах с вредными или опасными производственными факторами</w:t>
            </w:r>
          </w:p>
        </w:tc>
        <w:tc>
          <w:tcPr>
            <w:tcW w:w="317" w:type="pct"/>
            <w:shd w:val="clear" w:color="auto" w:fill="auto"/>
          </w:tcPr>
          <w:p w:rsidR="00F7524D" w:rsidRPr="0052505A" w:rsidRDefault="00F7524D" w:rsidP="00F7524D">
            <w:pPr>
              <w:pStyle w:val="af8"/>
              <w:jc w:val="center"/>
              <w:rPr>
                <w:rFonts w:ascii="Times New Roman" w:hAnsi="Times New Roman"/>
                <w:sz w:val="20"/>
                <w:szCs w:val="20"/>
              </w:rPr>
            </w:pPr>
            <w:r w:rsidRPr="0052505A">
              <w:rPr>
                <w:rFonts w:ascii="Times New Roman" w:hAnsi="Times New Roman"/>
                <w:sz w:val="20"/>
                <w:szCs w:val="20"/>
              </w:rPr>
              <w:t>2/4</w:t>
            </w:r>
          </w:p>
        </w:tc>
        <w:tc>
          <w:tcPr>
            <w:tcW w:w="357" w:type="pct"/>
            <w:shd w:val="clear" w:color="auto" w:fill="auto"/>
          </w:tcPr>
          <w:p w:rsidR="00F7524D" w:rsidRPr="0052505A" w:rsidRDefault="00F7524D" w:rsidP="00F7524D">
            <w:pPr>
              <w:pStyle w:val="af8"/>
              <w:jc w:val="center"/>
              <w:rPr>
                <w:rFonts w:ascii="Times New Roman" w:hAnsi="Times New Roman"/>
                <w:sz w:val="20"/>
                <w:szCs w:val="20"/>
              </w:rPr>
            </w:pPr>
            <w:r w:rsidRPr="0052505A">
              <w:rPr>
                <w:rFonts w:ascii="Times New Roman" w:hAnsi="Times New Roman"/>
                <w:sz w:val="20"/>
                <w:szCs w:val="20"/>
              </w:rPr>
              <w:t>139</w:t>
            </w:r>
          </w:p>
        </w:tc>
        <w:tc>
          <w:tcPr>
            <w:tcW w:w="986"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В составе доходов текущего периода</w:t>
            </w:r>
          </w:p>
        </w:tc>
        <w:tc>
          <w:tcPr>
            <w:tcW w:w="1039"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На дату решения ФСС либо на дату получения документа Учреждением, подтвержденной регистрацией входящей корреспонденции</w:t>
            </w:r>
          </w:p>
        </w:tc>
        <w:tc>
          <w:tcPr>
            <w:tcW w:w="963"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Разрешение по направлению части страховых взносов на финансирование предупредительных мер</w:t>
            </w:r>
          </w:p>
        </w:tc>
      </w:tr>
      <w:tr w:rsidR="00F7524D" w:rsidRPr="004E1DB7" w:rsidTr="00F7524D">
        <w:trPr>
          <w:trHeight w:val="747"/>
        </w:trPr>
        <w:tc>
          <w:tcPr>
            <w:tcW w:w="567" w:type="pct"/>
            <w:vMerge w:val="restar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 xml:space="preserve">Доходы от штрафов, пеней, неустоек, возмещения ущерба </w:t>
            </w: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Доходы от штрафных санкций за нарушение законодательства о закупках и нарушение условий контрактов (договоров)</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141</w:t>
            </w:r>
          </w:p>
        </w:tc>
        <w:tc>
          <w:tcPr>
            <w:tcW w:w="986"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 xml:space="preserve">В составе доходов текущего периода </w:t>
            </w:r>
          </w:p>
          <w:p w:rsidR="00F7524D" w:rsidRPr="00FF4567" w:rsidRDefault="00F7524D" w:rsidP="00F7524D">
            <w:pPr>
              <w:pStyle w:val="af8"/>
              <w:jc w:val="both"/>
              <w:rPr>
                <w:rFonts w:ascii="Times New Roman" w:hAnsi="Times New Roman"/>
                <w:sz w:val="20"/>
                <w:szCs w:val="20"/>
              </w:rPr>
            </w:pP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На дату признания должником либо дату вступления в законную силу решения суда </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На дату предъявления плательщику документа, устанавливающего право </w:t>
            </w:r>
            <w:r w:rsidRPr="00FF4567">
              <w:rPr>
                <w:rFonts w:ascii="Times New Roman" w:hAnsi="Times New Roman"/>
                <w:sz w:val="20"/>
                <w:szCs w:val="20"/>
              </w:rPr>
              <w:lastRenderedPageBreak/>
              <w:t>требования по уплате предусмотренных контрактом (договором, соглашением) неустоек (штрафов, пеней)</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lastRenderedPageBreak/>
              <w:t>Договор</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Постановление (решение) суда</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Документ, устанавливающий право требования по уплате предусмотренных </w:t>
            </w:r>
            <w:r w:rsidRPr="00FF4567">
              <w:rPr>
                <w:rFonts w:ascii="Times New Roman" w:hAnsi="Times New Roman"/>
                <w:sz w:val="20"/>
                <w:szCs w:val="20"/>
              </w:rPr>
              <w:lastRenderedPageBreak/>
              <w:t>контрактом (договором, соглашением) неустоек (штрафов, пеней)</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др.</w:t>
            </w:r>
          </w:p>
        </w:tc>
      </w:tr>
      <w:tr w:rsidR="00F7524D" w:rsidRPr="004E1DB7" w:rsidTr="00F7524D">
        <w:trPr>
          <w:trHeight w:val="747"/>
        </w:trPr>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shd w:val="clear" w:color="auto" w:fill="auto"/>
          </w:tcPr>
          <w:p w:rsidR="00F7524D" w:rsidRPr="001C1A6E" w:rsidRDefault="00F7524D" w:rsidP="00F7524D">
            <w:pPr>
              <w:pStyle w:val="af8"/>
              <w:jc w:val="both"/>
              <w:rPr>
                <w:rFonts w:ascii="Times New Roman" w:hAnsi="Times New Roman"/>
                <w:sz w:val="20"/>
                <w:szCs w:val="20"/>
              </w:rPr>
            </w:pPr>
            <w:r w:rsidRPr="001C1A6E">
              <w:rPr>
                <w:rFonts w:ascii="Times New Roman" w:hAnsi="Times New Roman"/>
                <w:sz w:val="20"/>
                <w:szCs w:val="20"/>
              </w:rPr>
              <w:t>Доходы в виде страхового возмещения от страховых компаний</w:t>
            </w:r>
          </w:p>
        </w:tc>
        <w:tc>
          <w:tcPr>
            <w:tcW w:w="31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2</w:t>
            </w:r>
          </w:p>
        </w:tc>
        <w:tc>
          <w:tcPr>
            <w:tcW w:w="35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143</w:t>
            </w:r>
          </w:p>
        </w:tc>
        <w:tc>
          <w:tcPr>
            <w:tcW w:w="986" w:type="pct"/>
            <w:shd w:val="clear" w:color="auto" w:fill="auto"/>
          </w:tcPr>
          <w:p w:rsidR="00F7524D" w:rsidRPr="001C1A6E" w:rsidRDefault="00F7524D" w:rsidP="00F7524D">
            <w:pPr>
              <w:pStyle w:val="af8"/>
              <w:jc w:val="both"/>
              <w:rPr>
                <w:rFonts w:ascii="Times New Roman" w:hAnsi="Times New Roman"/>
                <w:sz w:val="20"/>
                <w:szCs w:val="20"/>
              </w:rPr>
            </w:pPr>
            <w:r w:rsidRPr="001C1A6E">
              <w:rPr>
                <w:rFonts w:ascii="Times New Roman" w:hAnsi="Times New Roman"/>
                <w:sz w:val="20"/>
                <w:szCs w:val="20"/>
              </w:rPr>
              <w:t xml:space="preserve">В составе доходов текущего периода </w:t>
            </w:r>
          </w:p>
          <w:p w:rsidR="00F7524D" w:rsidRPr="001C1A6E" w:rsidRDefault="00F7524D" w:rsidP="00F7524D">
            <w:pPr>
              <w:pStyle w:val="af8"/>
              <w:jc w:val="both"/>
              <w:rPr>
                <w:rFonts w:ascii="Times New Roman" w:hAnsi="Times New Roman"/>
                <w:sz w:val="20"/>
                <w:szCs w:val="20"/>
              </w:rPr>
            </w:pPr>
          </w:p>
        </w:tc>
        <w:tc>
          <w:tcPr>
            <w:tcW w:w="1039" w:type="pct"/>
            <w:shd w:val="clear" w:color="auto" w:fill="auto"/>
          </w:tcPr>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На дату признания сторонами суммы страхового возмещения</w:t>
            </w:r>
          </w:p>
        </w:tc>
        <w:tc>
          <w:tcPr>
            <w:tcW w:w="963" w:type="pct"/>
            <w:shd w:val="clear" w:color="auto" w:fill="auto"/>
          </w:tcPr>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Договор страхования</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 xml:space="preserve">Расчет страховой суммы </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Платежное поручение</w:t>
            </w:r>
          </w:p>
        </w:tc>
      </w:tr>
      <w:tr w:rsidR="00F7524D" w:rsidRPr="004E1DB7" w:rsidTr="00F7524D">
        <w:trPr>
          <w:trHeight w:val="747"/>
        </w:trPr>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shd w:val="clear" w:color="auto" w:fill="auto"/>
          </w:tcPr>
          <w:p w:rsidR="00F7524D" w:rsidRPr="001C1A6E" w:rsidRDefault="00F7524D" w:rsidP="00F7524D">
            <w:pPr>
              <w:pStyle w:val="af8"/>
              <w:jc w:val="both"/>
              <w:rPr>
                <w:rFonts w:ascii="Times New Roman" w:hAnsi="Times New Roman"/>
                <w:sz w:val="20"/>
                <w:szCs w:val="20"/>
              </w:rPr>
            </w:pPr>
            <w:r w:rsidRPr="001C1A6E">
              <w:rPr>
                <w:rFonts w:ascii="Times New Roman" w:hAnsi="Times New Roman"/>
                <w:sz w:val="20"/>
                <w:szCs w:val="20"/>
              </w:rPr>
              <w:t>Прочие доходы от сумм принудительного изъятия</w:t>
            </w:r>
          </w:p>
        </w:tc>
        <w:tc>
          <w:tcPr>
            <w:tcW w:w="31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2</w:t>
            </w:r>
          </w:p>
        </w:tc>
        <w:tc>
          <w:tcPr>
            <w:tcW w:w="35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145</w:t>
            </w:r>
          </w:p>
        </w:tc>
        <w:tc>
          <w:tcPr>
            <w:tcW w:w="986" w:type="pct"/>
            <w:shd w:val="clear" w:color="auto" w:fill="auto"/>
          </w:tcPr>
          <w:p w:rsidR="00F7524D" w:rsidRPr="001C1A6E" w:rsidRDefault="00F7524D" w:rsidP="00F7524D">
            <w:pPr>
              <w:pStyle w:val="af8"/>
              <w:jc w:val="both"/>
              <w:rPr>
                <w:rFonts w:ascii="Times New Roman" w:hAnsi="Times New Roman"/>
                <w:sz w:val="20"/>
                <w:szCs w:val="20"/>
              </w:rPr>
            </w:pPr>
            <w:r w:rsidRPr="001C1A6E">
              <w:rPr>
                <w:rFonts w:ascii="Times New Roman" w:hAnsi="Times New Roman"/>
                <w:sz w:val="20"/>
                <w:szCs w:val="20"/>
              </w:rPr>
              <w:t>В составе доходов текущего периода</w:t>
            </w:r>
          </w:p>
        </w:tc>
        <w:tc>
          <w:tcPr>
            <w:tcW w:w="1039" w:type="pct"/>
            <w:shd w:val="clear" w:color="auto" w:fill="auto"/>
          </w:tcPr>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 xml:space="preserve">На дату признания должником либо дату вступления в законную силу решения суда </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На дату предъявления плательщику документа, устанавливающего право требования по уплате предусмотренных договором (соглашением) неустоек (штрафов, пеней)</w:t>
            </w:r>
          </w:p>
        </w:tc>
        <w:tc>
          <w:tcPr>
            <w:tcW w:w="963" w:type="pct"/>
            <w:shd w:val="clear" w:color="auto" w:fill="auto"/>
          </w:tcPr>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Договор</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Постановление (решение) суда</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Документ, устанавливающий право требования по уплате предусмотренных (договором, соглашением) неустоек (штрафов, пеней)</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др.</w:t>
            </w:r>
          </w:p>
        </w:tc>
      </w:tr>
      <w:tr w:rsidR="00F7524D" w:rsidRPr="004E1DB7" w:rsidTr="00F7524D">
        <w:trPr>
          <w:trHeight w:val="537"/>
        </w:trPr>
        <w:tc>
          <w:tcPr>
            <w:tcW w:w="567" w:type="pct"/>
            <w:vMerge w:val="restart"/>
            <w:shd w:val="clear" w:color="auto" w:fill="auto"/>
          </w:tcPr>
          <w:p w:rsidR="00F7524D" w:rsidRPr="004E1DB7" w:rsidRDefault="00F7524D" w:rsidP="00F7524D">
            <w:pPr>
              <w:pStyle w:val="af8"/>
              <w:jc w:val="both"/>
              <w:rPr>
                <w:rFonts w:ascii="Times New Roman" w:hAnsi="Times New Roman"/>
                <w:sz w:val="20"/>
                <w:szCs w:val="20"/>
              </w:rPr>
            </w:pPr>
            <w:r w:rsidRPr="004E1DB7">
              <w:rPr>
                <w:rFonts w:ascii="Times New Roman" w:hAnsi="Times New Roman"/>
                <w:sz w:val="20"/>
                <w:szCs w:val="20"/>
              </w:rPr>
              <w:t>Безвозмездные денежные поступления</w:t>
            </w:r>
          </w:p>
        </w:tc>
        <w:tc>
          <w:tcPr>
            <w:tcW w:w="771" w:type="pct"/>
            <w:vMerge w:val="restar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Доходы в виде субсидии на цели, не связанные с выполнением государственного задания (субсидия на иные цели)</w:t>
            </w:r>
          </w:p>
        </w:tc>
        <w:tc>
          <w:tcPr>
            <w:tcW w:w="317" w:type="pct"/>
            <w:shd w:val="clear" w:color="auto" w:fill="auto"/>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5</w:t>
            </w:r>
          </w:p>
        </w:tc>
        <w:tc>
          <w:tcPr>
            <w:tcW w:w="357" w:type="pct"/>
            <w:shd w:val="clear" w:color="auto" w:fill="auto"/>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152</w:t>
            </w:r>
          </w:p>
        </w:tc>
        <w:tc>
          <w:tcPr>
            <w:tcW w:w="986" w:type="pct"/>
            <w:vMerge w:val="restar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В составе доходов будущих периодов.</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В составе доходов текущего отчетного периода признаются по факту достижения целевых показателей</w:t>
            </w:r>
          </w:p>
        </w:tc>
        <w:tc>
          <w:tcPr>
            <w:tcW w:w="1039" w:type="pct"/>
            <w:vMerge w:val="restart"/>
            <w:shd w:val="clear" w:color="auto" w:fill="auto"/>
            <w:vAlign w:val="center"/>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В доходах будущих периодов - на дату возникновения права на их получение (дата Соглашения).</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В составе доходов текущего периода – по дате составления (утверждения) Отчета о расходовании средств</w:t>
            </w:r>
          </w:p>
        </w:tc>
        <w:tc>
          <w:tcPr>
            <w:tcW w:w="963" w:type="pct"/>
            <w:vMerge w:val="restart"/>
            <w:shd w:val="clear" w:color="auto" w:fill="auto"/>
          </w:tcPr>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Соглашение на предоставление субсидии;</w:t>
            </w:r>
          </w:p>
          <w:p w:rsidR="00F7524D" w:rsidRPr="004E1DB7" w:rsidRDefault="00F7524D" w:rsidP="00F7524D">
            <w:pPr>
              <w:pStyle w:val="af8"/>
              <w:rPr>
                <w:rFonts w:ascii="Times New Roman" w:hAnsi="Times New Roman"/>
                <w:sz w:val="20"/>
                <w:szCs w:val="20"/>
              </w:rPr>
            </w:pPr>
            <w:r w:rsidRPr="004E1DB7">
              <w:rPr>
                <w:rFonts w:ascii="Times New Roman" w:hAnsi="Times New Roman"/>
                <w:sz w:val="20"/>
                <w:szCs w:val="20"/>
              </w:rPr>
              <w:t>Отчет о расходовании средств субсидии</w:t>
            </w:r>
          </w:p>
        </w:tc>
      </w:tr>
      <w:tr w:rsidR="00F7524D" w:rsidRPr="004E1DB7" w:rsidTr="00F7524D">
        <w:trPr>
          <w:trHeight w:val="309"/>
        </w:trPr>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317" w:type="pct"/>
            <w:shd w:val="clear" w:color="auto" w:fill="auto"/>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5</w:t>
            </w:r>
          </w:p>
        </w:tc>
        <w:tc>
          <w:tcPr>
            <w:tcW w:w="357" w:type="pct"/>
            <w:shd w:val="clear" w:color="auto" w:fill="auto"/>
          </w:tcPr>
          <w:p w:rsidR="00F7524D" w:rsidRPr="004E1DB7" w:rsidRDefault="00F7524D" w:rsidP="00F7524D">
            <w:pPr>
              <w:pStyle w:val="af8"/>
              <w:jc w:val="center"/>
              <w:rPr>
                <w:rFonts w:ascii="Times New Roman" w:hAnsi="Times New Roman"/>
                <w:sz w:val="20"/>
                <w:szCs w:val="20"/>
              </w:rPr>
            </w:pPr>
            <w:r w:rsidRPr="004E1DB7">
              <w:rPr>
                <w:rFonts w:ascii="Times New Roman" w:hAnsi="Times New Roman"/>
                <w:sz w:val="20"/>
                <w:szCs w:val="20"/>
              </w:rPr>
              <w:t>162</w:t>
            </w:r>
          </w:p>
        </w:tc>
        <w:tc>
          <w:tcPr>
            <w:tcW w:w="986"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1039"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963"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r>
      <w:tr w:rsidR="00F7524D" w:rsidRPr="004E1DB7" w:rsidTr="00F7524D">
        <w:trPr>
          <w:trHeight w:val="309"/>
        </w:trPr>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 xml:space="preserve">Доходы в виде гранта (в том числе в форме субсидии) </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152</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будущих периодов на всю сумму по соглашению</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В составе доходов текущего периода – ежемесячно (ежеквартально) в соответствии с периодичностью представления учредителю Отчета о расходовании средств, но не реже последнего числа квартала в размере расходов, фактически произведенных за счет гранта </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доходах будущих периодов – по дате Соглашения.</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доходах текущего периода – на последнее число отчетного периода (в соответствии с условиями Соглашения о пери</w:t>
            </w:r>
            <w:r>
              <w:rPr>
                <w:rFonts w:ascii="Times New Roman" w:hAnsi="Times New Roman"/>
                <w:sz w:val="20"/>
                <w:szCs w:val="20"/>
              </w:rPr>
              <w:t>одичности представления Отчетов</w:t>
            </w:r>
            <w:r w:rsidRPr="00FF4567">
              <w:rPr>
                <w:rFonts w:ascii="Times New Roman" w:hAnsi="Times New Roman"/>
                <w:sz w:val="20"/>
                <w:szCs w:val="20"/>
              </w:rPr>
              <w:t>)</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Соглашение о предоставлении гранта;</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Отчет об использовании гранта</w:t>
            </w:r>
          </w:p>
        </w:tc>
      </w:tr>
      <w:tr w:rsidR="00F7524D" w:rsidRPr="004E1DB7" w:rsidTr="00F7524D">
        <w:tc>
          <w:tcPr>
            <w:tcW w:w="567" w:type="pct"/>
            <w:shd w:val="clear" w:color="auto" w:fill="auto"/>
          </w:tcPr>
          <w:p w:rsidR="00F7524D" w:rsidRPr="00FF4567" w:rsidRDefault="00F7524D" w:rsidP="00F7524D">
            <w:pPr>
              <w:pStyle w:val="af8"/>
              <w:jc w:val="both"/>
              <w:rPr>
                <w:rFonts w:ascii="Times New Roman" w:hAnsi="Times New Roman"/>
                <w:sz w:val="20"/>
                <w:szCs w:val="20"/>
                <w:lang w:eastAsia="ru-RU"/>
              </w:rPr>
            </w:pPr>
            <w:r w:rsidRPr="00FF4567">
              <w:rPr>
                <w:rFonts w:ascii="Times New Roman" w:hAnsi="Times New Roman"/>
                <w:sz w:val="20"/>
                <w:szCs w:val="20"/>
                <w:lang w:eastAsia="ru-RU"/>
              </w:rPr>
              <w:lastRenderedPageBreak/>
              <w:t>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F7524D" w:rsidRPr="00FF4567" w:rsidRDefault="00F7524D" w:rsidP="00F7524D">
            <w:pPr>
              <w:pStyle w:val="af8"/>
              <w:jc w:val="both"/>
              <w:rPr>
                <w:rFonts w:ascii="Times New Roman" w:hAnsi="Times New Roman"/>
                <w:sz w:val="20"/>
                <w:szCs w:val="20"/>
              </w:rPr>
            </w:pPr>
          </w:p>
        </w:tc>
        <w:tc>
          <w:tcPr>
            <w:tcW w:w="771" w:type="pct"/>
            <w:shd w:val="clear" w:color="auto" w:fill="auto"/>
          </w:tcPr>
          <w:p w:rsidR="00F7524D" w:rsidRPr="00FF4567" w:rsidRDefault="00F7524D" w:rsidP="00F7524D">
            <w:pPr>
              <w:pStyle w:val="af8"/>
              <w:jc w:val="both"/>
              <w:rPr>
                <w:rFonts w:ascii="Times New Roman" w:hAnsi="Times New Roman"/>
                <w:i/>
                <w:color w:val="808080"/>
                <w:sz w:val="20"/>
                <w:szCs w:val="20"/>
              </w:rPr>
            </w:pPr>
            <w:r w:rsidRPr="00FF4567">
              <w:rPr>
                <w:rFonts w:ascii="Times New Roman" w:hAnsi="Times New Roman"/>
                <w:sz w:val="20"/>
                <w:szCs w:val="20"/>
              </w:rPr>
              <w:t xml:space="preserve">Доходы от пожертвований  </w:t>
            </w:r>
          </w:p>
        </w:tc>
        <w:tc>
          <w:tcPr>
            <w:tcW w:w="317" w:type="pct"/>
            <w:shd w:val="clear" w:color="auto" w:fill="auto"/>
          </w:tcPr>
          <w:p w:rsidR="00F7524D" w:rsidRPr="00FF4567" w:rsidRDefault="00F7524D" w:rsidP="00F7524D">
            <w:pPr>
              <w:pStyle w:val="af8"/>
              <w:jc w:val="center"/>
              <w:rPr>
                <w:rFonts w:ascii="Times New Roman" w:hAnsi="Times New Roman"/>
                <w:i/>
                <w:color w:val="808080"/>
                <w:sz w:val="20"/>
                <w:szCs w:val="20"/>
              </w:rPr>
            </w:pPr>
            <w:r w:rsidRPr="00FF4567">
              <w:rPr>
                <w:rFonts w:ascii="Times New Roman" w:hAnsi="Times New Roman"/>
                <w:sz w:val="20"/>
                <w:szCs w:val="20"/>
              </w:rPr>
              <w:t>2</w:t>
            </w:r>
          </w:p>
        </w:tc>
        <w:tc>
          <w:tcPr>
            <w:tcW w:w="357" w:type="pct"/>
            <w:shd w:val="clear" w:color="auto" w:fill="auto"/>
          </w:tcPr>
          <w:p w:rsidR="00F7524D" w:rsidRPr="00FF4567" w:rsidRDefault="00F7524D" w:rsidP="00F7524D">
            <w:pPr>
              <w:pStyle w:val="af8"/>
              <w:jc w:val="center"/>
              <w:rPr>
                <w:rFonts w:ascii="Times New Roman" w:hAnsi="Times New Roman"/>
                <w:i/>
                <w:color w:val="808080"/>
                <w:sz w:val="20"/>
                <w:szCs w:val="20"/>
              </w:rPr>
            </w:pPr>
            <w:r w:rsidRPr="00FF4567">
              <w:rPr>
                <w:rFonts w:ascii="Times New Roman" w:hAnsi="Times New Roman"/>
                <w:sz w:val="20"/>
                <w:szCs w:val="20"/>
              </w:rPr>
              <w:t>155</w:t>
            </w:r>
          </w:p>
        </w:tc>
        <w:tc>
          <w:tcPr>
            <w:tcW w:w="986"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В составе доходов будущих периодов на всю сумму по договору пожертвования.</w:t>
            </w:r>
          </w:p>
          <w:p w:rsidR="00F7524D" w:rsidRPr="00FF4567" w:rsidRDefault="00F7524D" w:rsidP="00F7524D">
            <w:pPr>
              <w:pStyle w:val="af8"/>
              <w:jc w:val="both"/>
              <w:rPr>
                <w:rFonts w:ascii="Times New Roman" w:hAnsi="Times New Roman"/>
                <w:sz w:val="20"/>
                <w:szCs w:val="20"/>
                <w:lang w:eastAsia="ru-RU"/>
              </w:rPr>
            </w:pPr>
            <w:r w:rsidRPr="00FF4567">
              <w:rPr>
                <w:rFonts w:ascii="Times New Roman" w:hAnsi="Times New Roman"/>
                <w:sz w:val="20"/>
                <w:szCs w:val="20"/>
              </w:rPr>
              <w:t xml:space="preserve">В составе доходов текущего периода – в соответствии с условиями договора о предоставлении отчета </w:t>
            </w:r>
            <w:r w:rsidRPr="00FF4567">
              <w:rPr>
                <w:rFonts w:ascii="Times New Roman" w:hAnsi="Times New Roman"/>
                <w:sz w:val="20"/>
                <w:szCs w:val="20"/>
                <w:lang w:eastAsia="ru-RU"/>
              </w:rPr>
              <w:t>о целевом использовании средств пожертвования, представленного жертвователю</w:t>
            </w:r>
          </w:p>
          <w:p w:rsidR="00F7524D" w:rsidRPr="00FF4567" w:rsidRDefault="00F7524D" w:rsidP="00F7524D">
            <w:pPr>
              <w:pStyle w:val="af8"/>
              <w:jc w:val="both"/>
              <w:rPr>
                <w:rFonts w:ascii="Times New Roman" w:hAnsi="Times New Roman"/>
                <w:i/>
                <w:color w:val="808080"/>
                <w:sz w:val="20"/>
                <w:szCs w:val="20"/>
              </w:rPr>
            </w:pPr>
          </w:p>
        </w:tc>
        <w:tc>
          <w:tcPr>
            <w:tcW w:w="1039" w:type="pct"/>
            <w:shd w:val="clear" w:color="auto" w:fill="auto"/>
          </w:tcPr>
          <w:p w:rsidR="00F7524D" w:rsidRPr="00FF4567" w:rsidRDefault="00F7524D" w:rsidP="00F7524D">
            <w:pPr>
              <w:pStyle w:val="af8"/>
              <w:jc w:val="both"/>
              <w:rPr>
                <w:rFonts w:ascii="Times New Roman" w:hAnsi="Times New Roman"/>
                <w:sz w:val="20"/>
                <w:szCs w:val="20"/>
                <w:lang w:eastAsia="ru-RU"/>
              </w:rPr>
            </w:pPr>
            <w:r w:rsidRPr="00FF4567">
              <w:rPr>
                <w:rFonts w:ascii="Times New Roman" w:hAnsi="Times New Roman"/>
                <w:sz w:val="20"/>
                <w:szCs w:val="20"/>
                <w:lang w:eastAsia="ru-RU"/>
              </w:rPr>
              <w:t>- без условий их использования по определенному назначению, признаются в бухгалтерском учете доходами текущего отчетного периода по факту получения от передающей стороны;</w:t>
            </w:r>
          </w:p>
          <w:p w:rsidR="00F7524D" w:rsidRPr="00FF4567" w:rsidRDefault="00F7524D" w:rsidP="00F7524D">
            <w:pPr>
              <w:pStyle w:val="af8"/>
              <w:jc w:val="both"/>
              <w:rPr>
                <w:rFonts w:ascii="Times New Roman" w:hAnsi="Times New Roman"/>
                <w:sz w:val="20"/>
                <w:szCs w:val="20"/>
                <w:lang w:eastAsia="ru-RU"/>
              </w:rPr>
            </w:pPr>
            <w:r w:rsidRPr="00FF4567">
              <w:rPr>
                <w:rFonts w:ascii="Times New Roman" w:hAnsi="Times New Roman"/>
                <w:sz w:val="20"/>
                <w:szCs w:val="20"/>
                <w:lang w:eastAsia="ru-RU"/>
              </w:rPr>
              <w:t>- с условиями их использования по определенному назначению, - в составе доходов будущих периодов (в момент возникновения права на их получение). По мере реализации условий эти доходы признаются в учете в составе доходов текущего отчетного периода.</w:t>
            </w:r>
          </w:p>
          <w:p w:rsidR="00F7524D" w:rsidRPr="00FF4567" w:rsidRDefault="00F7524D" w:rsidP="00F7524D">
            <w:pPr>
              <w:pStyle w:val="af8"/>
              <w:jc w:val="both"/>
              <w:rPr>
                <w:rFonts w:ascii="Times New Roman" w:hAnsi="Times New Roman"/>
                <w:i/>
                <w:color w:val="808080"/>
                <w:sz w:val="20"/>
                <w:szCs w:val="20"/>
              </w:rPr>
            </w:pPr>
          </w:p>
        </w:tc>
        <w:tc>
          <w:tcPr>
            <w:tcW w:w="963" w:type="pct"/>
            <w:shd w:val="clear" w:color="auto" w:fill="auto"/>
          </w:tcPr>
          <w:p w:rsidR="00F7524D" w:rsidRPr="00FF4567" w:rsidRDefault="00F7524D" w:rsidP="00F7524D">
            <w:pPr>
              <w:pStyle w:val="af8"/>
              <w:jc w:val="both"/>
              <w:rPr>
                <w:rFonts w:ascii="Times New Roman" w:eastAsia="Times New Roman" w:hAnsi="Times New Roman"/>
                <w:sz w:val="20"/>
                <w:szCs w:val="20"/>
                <w:lang w:eastAsia="ru-RU"/>
              </w:rPr>
            </w:pPr>
            <w:r w:rsidRPr="00FF4567">
              <w:rPr>
                <w:rFonts w:ascii="Times New Roman" w:eastAsia="Times New Roman" w:hAnsi="Times New Roman"/>
                <w:sz w:val="20"/>
                <w:szCs w:val="20"/>
                <w:lang w:eastAsia="ru-RU"/>
              </w:rPr>
              <w:t>Договор пожертвования;</w:t>
            </w:r>
          </w:p>
          <w:p w:rsidR="00F7524D" w:rsidRPr="00FF4567" w:rsidRDefault="00F7524D" w:rsidP="00F7524D">
            <w:pPr>
              <w:pStyle w:val="af8"/>
              <w:jc w:val="both"/>
              <w:rPr>
                <w:rFonts w:ascii="Times New Roman" w:hAnsi="Times New Roman"/>
                <w:sz w:val="20"/>
                <w:szCs w:val="20"/>
                <w:lang w:eastAsia="ru-RU"/>
              </w:rPr>
            </w:pPr>
            <w:r w:rsidRPr="00FF4567">
              <w:rPr>
                <w:rFonts w:ascii="Times New Roman" w:eastAsia="Times New Roman" w:hAnsi="Times New Roman"/>
                <w:sz w:val="20"/>
                <w:szCs w:val="20"/>
                <w:lang w:eastAsia="ru-RU"/>
              </w:rPr>
              <w:t xml:space="preserve">Отчет </w:t>
            </w:r>
            <w:r w:rsidRPr="00FF4567">
              <w:rPr>
                <w:rFonts w:ascii="Times New Roman" w:hAnsi="Times New Roman"/>
                <w:sz w:val="20"/>
                <w:szCs w:val="20"/>
                <w:lang w:eastAsia="ru-RU"/>
              </w:rPr>
              <w:t>о целевом использовании средств пожертвования, представленного жертвователю</w:t>
            </w:r>
          </w:p>
          <w:p w:rsidR="00F7524D" w:rsidRPr="00FF4567" w:rsidRDefault="00F7524D" w:rsidP="00F7524D">
            <w:pPr>
              <w:pStyle w:val="af8"/>
              <w:jc w:val="both"/>
              <w:rPr>
                <w:rFonts w:ascii="Times New Roman" w:hAnsi="Times New Roman"/>
                <w:i/>
                <w:color w:val="808080"/>
                <w:sz w:val="20"/>
                <w:szCs w:val="20"/>
              </w:rPr>
            </w:pPr>
          </w:p>
        </w:tc>
      </w:tr>
      <w:tr w:rsidR="00F7524D" w:rsidRPr="004E1DB7" w:rsidTr="00F7524D">
        <w:tc>
          <w:tcPr>
            <w:tcW w:w="567" w:type="pct"/>
            <w:shd w:val="clear" w:color="auto" w:fill="auto"/>
          </w:tcPr>
          <w:p w:rsidR="00F7524D" w:rsidRPr="00FF4567" w:rsidRDefault="00F7524D" w:rsidP="00F7524D">
            <w:pPr>
              <w:pStyle w:val="af8"/>
              <w:jc w:val="both"/>
              <w:rPr>
                <w:rFonts w:ascii="Times New Roman" w:hAnsi="Times New Roman"/>
                <w:sz w:val="20"/>
                <w:szCs w:val="20"/>
                <w:lang w:eastAsia="ru-RU"/>
              </w:rPr>
            </w:pPr>
            <w:r w:rsidRPr="00FF4567">
              <w:rPr>
                <w:rFonts w:ascii="Times New Roman" w:hAnsi="Times New Roman"/>
                <w:sz w:val="20"/>
                <w:szCs w:val="20"/>
                <w:lang w:eastAsia="ru-RU"/>
              </w:rPr>
              <w:t>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F7524D" w:rsidRPr="00FF4567" w:rsidRDefault="00F7524D" w:rsidP="00F7524D">
            <w:pPr>
              <w:pStyle w:val="af8"/>
              <w:jc w:val="both"/>
              <w:rPr>
                <w:rFonts w:ascii="Times New Roman" w:hAnsi="Times New Roman"/>
                <w:sz w:val="20"/>
                <w:szCs w:val="20"/>
              </w:rPr>
            </w:pPr>
          </w:p>
        </w:tc>
        <w:tc>
          <w:tcPr>
            <w:tcW w:w="771" w:type="pct"/>
            <w:shd w:val="clear" w:color="auto" w:fill="auto"/>
          </w:tcPr>
          <w:p w:rsidR="00F7524D" w:rsidRPr="00FF4567" w:rsidRDefault="00F7524D" w:rsidP="00F7524D">
            <w:pPr>
              <w:pStyle w:val="af8"/>
              <w:jc w:val="both"/>
              <w:rPr>
                <w:rFonts w:ascii="Times New Roman" w:hAnsi="Times New Roman"/>
                <w:i/>
                <w:color w:val="808080"/>
                <w:sz w:val="20"/>
                <w:szCs w:val="20"/>
              </w:rPr>
            </w:pPr>
            <w:r w:rsidRPr="00FF4567">
              <w:rPr>
                <w:rFonts w:ascii="Times New Roman" w:hAnsi="Times New Roman"/>
                <w:sz w:val="20"/>
                <w:szCs w:val="20"/>
              </w:rPr>
              <w:t xml:space="preserve">Доходы от пожертвований  </w:t>
            </w:r>
          </w:p>
        </w:tc>
        <w:tc>
          <w:tcPr>
            <w:tcW w:w="317" w:type="pct"/>
            <w:shd w:val="clear" w:color="auto" w:fill="auto"/>
          </w:tcPr>
          <w:p w:rsidR="00F7524D" w:rsidRPr="00FF4567" w:rsidRDefault="00F7524D" w:rsidP="00F7524D">
            <w:pPr>
              <w:pStyle w:val="af8"/>
              <w:jc w:val="center"/>
              <w:rPr>
                <w:rFonts w:ascii="Times New Roman" w:hAnsi="Times New Roman"/>
                <w:i/>
                <w:color w:val="808080"/>
                <w:sz w:val="20"/>
                <w:szCs w:val="20"/>
              </w:rPr>
            </w:pPr>
            <w:r w:rsidRPr="00FF4567">
              <w:rPr>
                <w:rFonts w:ascii="Times New Roman" w:hAnsi="Times New Roman"/>
                <w:sz w:val="20"/>
                <w:szCs w:val="20"/>
              </w:rPr>
              <w:t>2</w:t>
            </w:r>
          </w:p>
        </w:tc>
        <w:tc>
          <w:tcPr>
            <w:tcW w:w="357" w:type="pct"/>
            <w:shd w:val="clear" w:color="auto" w:fill="auto"/>
          </w:tcPr>
          <w:p w:rsidR="00F7524D" w:rsidRPr="00FF4567" w:rsidRDefault="00F7524D" w:rsidP="00F7524D">
            <w:pPr>
              <w:pStyle w:val="af8"/>
              <w:jc w:val="center"/>
              <w:rPr>
                <w:rFonts w:ascii="Times New Roman" w:hAnsi="Times New Roman"/>
                <w:i/>
                <w:color w:val="808080"/>
                <w:sz w:val="20"/>
                <w:szCs w:val="20"/>
              </w:rPr>
            </w:pPr>
            <w:r w:rsidRPr="00FF4567">
              <w:rPr>
                <w:rFonts w:ascii="Times New Roman" w:hAnsi="Times New Roman"/>
                <w:sz w:val="20"/>
                <w:szCs w:val="20"/>
              </w:rPr>
              <w:t>165</w:t>
            </w:r>
          </w:p>
        </w:tc>
        <w:tc>
          <w:tcPr>
            <w:tcW w:w="986"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В составе доходов будущих периодов на всю сумму по договору пожертвования.</w:t>
            </w:r>
          </w:p>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В составе доходов текущего периода – в соответствии с условиями договора о предоставлении отчета о целевом использовании средств пожертвования, представленного жертвователю</w:t>
            </w:r>
          </w:p>
          <w:p w:rsidR="00F7524D" w:rsidRPr="00FF4567" w:rsidRDefault="00F7524D" w:rsidP="00F7524D">
            <w:pPr>
              <w:pStyle w:val="af8"/>
              <w:jc w:val="both"/>
              <w:rPr>
                <w:rFonts w:ascii="Times New Roman" w:hAnsi="Times New Roman"/>
                <w:i/>
                <w:color w:val="808080"/>
                <w:sz w:val="20"/>
                <w:szCs w:val="20"/>
              </w:rPr>
            </w:pPr>
          </w:p>
        </w:tc>
        <w:tc>
          <w:tcPr>
            <w:tcW w:w="1039"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 без условий их использования по определенному назначению, признаются в бухгалтерском учете доходами текущего отчетного периода по факту получения от передающей стороны;</w:t>
            </w:r>
          </w:p>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 с условиями их использования по определенному назначению, - в составе доходов будущих периодов (в момент возникновения права на их получение). По мере реализации условий эти доходы признаются в учете в составе доходов текущего отчетного периода.</w:t>
            </w:r>
          </w:p>
        </w:tc>
        <w:tc>
          <w:tcPr>
            <w:tcW w:w="963" w:type="pct"/>
            <w:shd w:val="clear" w:color="auto" w:fill="auto"/>
          </w:tcPr>
          <w:p w:rsidR="00F7524D" w:rsidRPr="00FF4567" w:rsidRDefault="00F7524D" w:rsidP="00F7524D">
            <w:pPr>
              <w:pStyle w:val="af8"/>
              <w:jc w:val="both"/>
              <w:rPr>
                <w:rFonts w:ascii="Times New Roman" w:eastAsia="Times New Roman" w:hAnsi="Times New Roman"/>
                <w:sz w:val="20"/>
                <w:szCs w:val="20"/>
                <w:lang w:eastAsia="ru-RU"/>
              </w:rPr>
            </w:pPr>
            <w:r w:rsidRPr="00FF4567">
              <w:rPr>
                <w:rFonts w:ascii="Times New Roman" w:eastAsia="Times New Roman" w:hAnsi="Times New Roman"/>
                <w:sz w:val="20"/>
                <w:szCs w:val="20"/>
                <w:lang w:eastAsia="ru-RU"/>
              </w:rPr>
              <w:t>Договор пожертвования;</w:t>
            </w:r>
          </w:p>
          <w:p w:rsidR="00F7524D" w:rsidRPr="00FF4567" w:rsidRDefault="00F7524D" w:rsidP="00F7524D">
            <w:pPr>
              <w:pStyle w:val="af8"/>
              <w:jc w:val="both"/>
              <w:rPr>
                <w:rFonts w:ascii="Times New Roman" w:eastAsia="Times New Roman" w:hAnsi="Times New Roman"/>
                <w:sz w:val="20"/>
                <w:szCs w:val="20"/>
                <w:lang w:eastAsia="ru-RU"/>
              </w:rPr>
            </w:pPr>
            <w:r w:rsidRPr="00FF4567">
              <w:rPr>
                <w:rFonts w:ascii="Times New Roman" w:eastAsia="Times New Roman" w:hAnsi="Times New Roman"/>
                <w:sz w:val="20"/>
                <w:szCs w:val="20"/>
                <w:lang w:eastAsia="ru-RU"/>
              </w:rPr>
              <w:t>Отчет о целевом использовании средств пожертвования, представленного жертвователю;</w:t>
            </w:r>
          </w:p>
          <w:p w:rsidR="00F7524D" w:rsidRPr="00FF4567" w:rsidRDefault="00F7524D" w:rsidP="00F7524D">
            <w:pPr>
              <w:pStyle w:val="af8"/>
              <w:jc w:val="both"/>
              <w:rPr>
                <w:rFonts w:ascii="Times New Roman" w:hAnsi="Times New Roman"/>
                <w:i/>
                <w:color w:val="808080"/>
                <w:sz w:val="20"/>
                <w:szCs w:val="20"/>
              </w:rPr>
            </w:pPr>
          </w:p>
        </w:tc>
      </w:tr>
      <w:tr w:rsidR="00F7524D" w:rsidRPr="001C1A6E" w:rsidTr="00F7524D">
        <w:tc>
          <w:tcPr>
            <w:tcW w:w="567" w:type="pct"/>
            <w:vMerge w:val="restar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Доходы от операций с активами</w:t>
            </w:r>
          </w:p>
        </w:tc>
        <w:tc>
          <w:tcPr>
            <w:tcW w:w="771" w:type="pct"/>
            <w:shd w:val="clear" w:color="auto" w:fill="auto"/>
          </w:tcPr>
          <w:p w:rsidR="00F7524D" w:rsidRPr="0052505A" w:rsidRDefault="00F7524D" w:rsidP="00F7524D">
            <w:pPr>
              <w:pStyle w:val="af8"/>
              <w:jc w:val="both"/>
              <w:rPr>
                <w:rFonts w:ascii="Times New Roman" w:hAnsi="Times New Roman"/>
                <w:sz w:val="20"/>
                <w:szCs w:val="20"/>
              </w:rPr>
            </w:pPr>
            <w:r w:rsidRPr="0052505A">
              <w:rPr>
                <w:rFonts w:ascii="Times New Roman" w:hAnsi="Times New Roman"/>
                <w:sz w:val="20"/>
                <w:szCs w:val="20"/>
              </w:rPr>
              <w:t>Доходы от реализации нефинансовых активов</w:t>
            </w:r>
          </w:p>
        </w:tc>
        <w:tc>
          <w:tcPr>
            <w:tcW w:w="31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2</w:t>
            </w:r>
          </w:p>
        </w:tc>
        <w:tc>
          <w:tcPr>
            <w:tcW w:w="35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172</w:t>
            </w:r>
          </w:p>
        </w:tc>
        <w:tc>
          <w:tcPr>
            <w:tcW w:w="986" w:type="pct"/>
            <w:shd w:val="clear" w:color="auto" w:fill="auto"/>
          </w:tcPr>
          <w:p w:rsidR="00F7524D" w:rsidRPr="001C1A6E" w:rsidRDefault="00F7524D" w:rsidP="00F7524D">
            <w:pPr>
              <w:pStyle w:val="af8"/>
              <w:jc w:val="both"/>
              <w:rPr>
                <w:rFonts w:ascii="Times New Roman" w:hAnsi="Times New Roman"/>
                <w:sz w:val="20"/>
                <w:szCs w:val="20"/>
              </w:rPr>
            </w:pPr>
            <w:r w:rsidRPr="001C1A6E">
              <w:rPr>
                <w:rFonts w:ascii="Times New Roman" w:hAnsi="Times New Roman"/>
                <w:sz w:val="20"/>
                <w:szCs w:val="20"/>
              </w:rPr>
              <w:t xml:space="preserve">В составе доходов текущего периода  </w:t>
            </w:r>
          </w:p>
        </w:tc>
        <w:tc>
          <w:tcPr>
            <w:tcW w:w="1039" w:type="pct"/>
            <w:shd w:val="clear" w:color="auto" w:fill="auto"/>
          </w:tcPr>
          <w:p w:rsidR="00F7524D" w:rsidRPr="001C1A6E" w:rsidRDefault="00F7524D" w:rsidP="00F7524D">
            <w:pPr>
              <w:pStyle w:val="af8"/>
              <w:jc w:val="both"/>
              <w:rPr>
                <w:rFonts w:ascii="Times New Roman" w:hAnsi="Times New Roman"/>
                <w:sz w:val="20"/>
                <w:szCs w:val="20"/>
              </w:rPr>
            </w:pPr>
            <w:r w:rsidRPr="001C1A6E">
              <w:rPr>
                <w:rFonts w:ascii="Times New Roman" w:hAnsi="Times New Roman"/>
                <w:sz w:val="20"/>
                <w:szCs w:val="20"/>
              </w:rPr>
              <w:t>На дату перехода права собственности в соответствии с актом приема-передачи имущества</w:t>
            </w:r>
          </w:p>
        </w:tc>
        <w:tc>
          <w:tcPr>
            <w:tcW w:w="963" w:type="pct"/>
            <w:shd w:val="clear" w:color="auto" w:fill="auto"/>
          </w:tcPr>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Договор;</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Акт о списании объектов нефинансовых активов (кроме транспортных средств) (ф.0504104);</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lastRenderedPageBreak/>
              <w:t>Акт о списании транспортного средства (ф.0504105);</w:t>
            </w:r>
          </w:p>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 xml:space="preserve">Акт приема-передачи имущества </w:t>
            </w: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Доходы в виде оценочной величины ущерба, нанесенного виновными лицами, в виде недостач, хищений, порчи нефинансовых активов Учреждения </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172</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отчетного периода по справедливой стоимости, определяемой методом рыночных цен</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На дату выявления ущерба</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Протокол (решение) комиссии о величине ущерба, подлежащего возмещению виновным лицом</w:t>
            </w:r>
          </w:p>
          <w:p w:rsidR="00F7524D" w:rsidRPr="00FF4567" w:rsidRDefault="00F7524D" w:rsidP="00F7524D">
            <w:pPr>
              <w:pStyle w:val="af8"/>
              <w:rPr>
                <w:rFonts w:ascii="Times New Roman" w:hAnsi="Times New Roman"/>
                <w:sz w:val="20"/>
                <w:szCs w:val="20"/>
              </w:rPr>
            </w:pP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в виде справедливой стоимости принятых на учет активов, поступивших в порядке возмещения в натуральной форме ущерба, причиненного виновным лицом</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172</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отчетного периода по справедливой стоимости, определяемой методом рыночных цен</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На дату поступления активов</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Приходный ордер на приемку материальных ценностей (нефинансовых активов) (ф. 0504207);</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Протокол (решение) комиссии по поступлению и выбытию активов об определении текущей оценочной стоимости</w:t>
            </w: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в виде запасных частей, металлолома при списании (утилизации) объектов нефинансовых активов</w:t>
            </w:r>
          </w:p>
        </w:tc>
        <w:tc>
          <w:tcPr>
            <w:tcW w:w="317" w:type="pct"/>
            <w:vMerge w:val="restar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w:t>
            </w:r>
          </w:p>
        </w:tc>
        <w:tc>
          <w:tcPr>
            <w:tcW w:w="357" w:type="pct"/>
            <w:vMerge w:val="restar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172</w:t>
            </w:r>
          </w:p>
        </w:tc>
        <w:tc>
          <w:tcPr>
            <w:tcW w:w="986" w:type="pct"/>
            <w:vMerge w:val="restar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периода по справедливой стоимости, определяемой методом рыночных цен</w:t>
            </w:r>
          </w:p>
        </w:tc>
        <w:tc>
          <w:tcPr>
            <w:tcW w:w="1039" w:type="pct"/>
            <w:vMerge w:val="restar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На дату поступления активов</w:t>
            </w:r>
          </w:p>
        </w:tc>
        <w:tc>
          <w:tcPr>
            <w:tcW w:w="963" w:type="pct"/>
            <w:vMerge w:val="restar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Акт о списании нефинансовых активов (кроме транспортных средств) </w:t>
            </w:r>
            <w:r w:rsidRPr="00FF4567">
              <w:rPr>
                <w:rFonts w:ascii="Times New Roman" w:hAnsi="Times New Roman"/>
                <w:sz w:val="20"/>
                <w:szCs w:val="20"/>
              </w:rPr>
              <w:br/>
              <w:t>(ф. 0504104);</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Инвентарная карточка учета нефинансовых активов </w:t>
            </w:r>
            <w:r w:rsidRPr="00FF4567">
              <w:rPr>
                <w:rFonts w:ascii="Times New Roman" w:hAnsi="Times New Roman"/>
                <w:sz w:val="20"/>
                <w:szCs w:val="20"/>
              </w:rPr>
              <w:br/>
              <w:t>(ф. 0504031);</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Решение учредителя;</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Акт о списании транспортного средства (ф.0504105);</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Приходный ордер на приемку материальных ценностей (нефинансовых активов) (ф.0504207)</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lastRenderedPageBreak/>
              <w:t xml:space="preserve">Акт приемки материалов (материальных ценностей) (ф.0504220) </w:t>
            </w: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317" w:type="pct"/>
            <w:vMerge/>
            <w:shd w:val="clear" w:color="auto" w:fill="auto"/>
          </w:tcPr>
          <w:p w:rsidR="00F7524D" w:rsidRPr="004E1DB7" w:rsidRDefault="00F7524D" w:rsidP="00F7524D">
            <w:pPr>
              <w:pStyle w:val="af8"/>
              <w:jc w:val="center"/>
              <w:rPr>
                <w:rFonts w:ascii="Times New Roman" w:hAnsi="Times New Roman"/>
                <w:sz w:val="20"/>
                <w:szCs w:val="20"/>
                <w:highlight w:val="yellow"/>
              </w:rPr>
            </w:pPr>
          </w:p>
        </w:tc>
        <w:tc>
          <w:tcPr>
            <w:tcW w:w="357" w:type="pct"/>
            <w:vMerge/>
            <w:shd w:val="clear" w:color="auto" w:fill="auto"/>
          </w:tcPr>
          <w:p w:rsidR="00F7524D" w:rsidRPr="004E1DB7" w:rsidRDefault="00F7524D" w:rsidP="00F7524D">
            <w:pPr>
              <w:pStyle w:val="af8"/>
              <w:jc w:val="center"/>
              <w:rPr>
                <w:rFonts w:ascii="Times New Roman" w:hAnsi="Times New Roman"/>
                <w:sz w:val="20"/>
                <w:szCs w:val="20"/>
                <w:highlight w:val="yellow"/>
              </w:rPr>
            </w:pPr>
          </w:p>
        </w:tc>
        <w:tc>
          <w:tcPr>
            <w:tcW w:w="986"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1039"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963"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от восстановления в балансовом учете объектов имущества, учитываемых на забалансовых счетах,  при принятии решения о дальнейшем их использовании Учреждением по иному назначению, о возврате в места хранения (на склад)  или о безвозмездной передаче иному субъекту учета</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172</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периода по стоимости:</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на дату выбытия с балансового учета с одновременным отражением ранее начисленной амортизации (для объектов основных средств, учтенных на забалансовом счете 02)</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на дату выбытия с балансового учета (для материальных запасов, учтенных на забалансовых счетах 03,09,27)</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имущества, отраженного в составе основных средств на забалансовом счете 21</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По дате принятия решения о восстановлении в балансовом учете</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Приходный ордер на приемку материальных ценностей (нефинансовых активов) (ф.0504207);</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Распоряжение префектуры о безвозмездной передаче иному субъекту учета;</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др.</w:t>
            </w:r>
          </w:p>
          <w:p w:rsidR="00F7524D" w:rsidRPr="00FF4567" w:rsidRDefault="00F7524D" w:rsidP="00F7524D">
            <w:pPr>
              <w:pStyle w:val="af8"/>
              <w:rPr>
                <w:rFonts w:ascii="Times New Roman" w:hAnsi="Times New Roman"/>
                <w:sz w:val="20"/>
                <w:szCs w:val="20"/>
              </w:rPr>
            </w:pP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Доходы в виде суммы списанной кредиторской задолженности</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173</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периода в порядке, предусмотренном п. 1.</w:t>
            </w:r>
            <w:r>
              <w:rPr>
                <w:rFonts w:ascii="Times New Roman" w:hAnsi="Times New Roman"/>
                <w:sz w:val="20"/>
                <w:szCs w:val="20"/>
              </w:rPr>
              <w:t>5.8</w:t>
            </w:r>
            <w:r w:rsidRPr="00FF4567">
              <w:rPr>
                <w:rFonts w:ascii="Times New Roman" w:hAnsi="Times New Roman"/>
                <w:sz w:val="20"/>
                <w:szCs w:val="20"/>
              </w:rPr>
              <w:t xml:space="preserve"> настоящей учетной политики</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По дате принятия решения о списании кредиторской задолженности</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Договор (государственный контракт);</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Инвентаризационная опись расчетов с покупателями, поставщиками и прочими дебиторами и кредиторами (ф. 0504089);</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Акт сверки взаимных расчетов;</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Протокол (решение) инвентаризационной комиссии</w:t>
            </w: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Доходы от оценки активов и обязательств - изменение стоимости земельных участков, ранее принятых к бухгалтерскому учету, в связи с увеличением </w:t>
            </w:r>
            <w:r w:rsidRPr="00FF4567">
              <w:rPr>
                <w:rFonts w:ascii="Times New Roman" w:hAnsi="Times New Roman"/>
                <w:sz w:val="20"/>
                <w:szCs w:val="20"/>
              </w:rPr>
              <w:lastRenderedPageBreak/>
              <w:t>их кадастровой стоимости</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lastRenderedPageBreak/>
              <w:t>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176</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периода в порядке, предусмотренном п. 2.1.3.7 настоящей учетной политики</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последний день отчетного периода</w:t>
            </w:r>
          </w:p>
          <w:p w:rsidR="00F7524D" w:rsidRPr="00FF4567" w:rsidRDefault="00F7524D" w:rsidP="00F7524D">
            <w:pPr>
              <w:pStyle w:val="af8"/>
              <w:rPr>
                <w:rFonts w:ascii="Times New Roman" w:hAnsi="Times New Roman"/>
                <w:sz w:val="20"/>
                <w:szCs w:val="20"/>
              </w:rPr>
            </w:pP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выписка из ЕГРН о кадастровой стоимости объекта недвижимости;</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Бухгалтерская справка (ф. 0504833)</w:t>
            </w:r>
          </w:p>
        </w:tc>
      </w:tr>
      <w:tr w:rsidR="00F7524D" w:rsidRPr="004E1DB7" w:rsidTr="00F7524D">
        <w:trPr>
          <w:trHeight w:val="645"/>
        </w:trPr>
        <w:tc>
          <w:tcPr>
            <w:tcW w:w="567" w:type="pct"/>
            <w:vMerge w:val="restar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Прочие доходы</w:t>
            </w: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в виде имущества, полученного в безвозмездное пользование (кроме полученных от органов власти и государственных учреждений города Москвы)</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lang w:val="en-US"/>
              </w:rPr>
              <w:t>2/</w:t>
            </w:r>
            <w:r w:rsidRPr="00FF4567">
              <w:rPr>
                <w:rFonts w:ascii="Times New Roman" w:hAnsi="Times New Roman"/>
                <w:sz w:val="20"/>
                <w:szCs w:val="20"/>
              </w:rPr>
              <w:t>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182-187</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будущих периодов в порядке, предусмотренном пунктами 2.1.</w:t>
            </w:r>
            <w:r>
              <w:rPr>
                <w:rFonts w:ascii="Times New Roman" w:hAnsi="Times New Roman"/>
                <w:sz w:val="20"/>
                <w:szCs w:val="20"/>
              </w:rPr>
              <w:t>6</w:t>
            </w:r>
            <w:r w:rsidRPr="00FF4567">
              <w:rPr>
                <w:rFonts w:ascii="Times New Roman" w:hAnsi="Times New Roman"/>
                <w:sz w:val="20"/>
                <w:szCs w:val="20"/>
              </w:rPr>
              <w:t>.5, 2.1.</w:t>
            </w:r>
            <w:r>
              <w:rPr>
                <w:rFonts w:ascii="Times New Roman" w:hAnsi="Times New Roman"/>
                <w:sz w:val="20"/>
                <w:szCs w:val="20"/>
              </w:rPr>
              <w:t>6</w:t>
            </w:r>
            <w:r w:rsidRPr="00FF4567">
              <w:rPr>
                <w:rFonts w:ascii="Times New Roman" w:hAnsi="Times New Roman"/>
                <w:sz w:val="20"/>
                <w:szCs w:val="20"/>
              </w:rPr>
              <w:t>.6 настоящей учетной политики.</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периода - ежемесячно в соответствии с нормами ФСБУ «Аренда»</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В составе доходов будущих периодов - более ранняя дата из следующих дат: </w:t>
            </w:r>
          </w:p>
          <w:p w:rsidR="00F7524D" w:rsidRPr="00FF4567" w:rsidRDefault="00F7524D" w:rsidP="00F7524D">
            <w:pPr>
              <w:pStyle w:val="af8"/>
              <w:rPr>
                <w:rFonts w:ascii="Times New Roman" w:hAnsi="Times New Roman"/>
                <w:sz w:val="20"/>
                <w:szCs w:val="20"/>
              </w:rPr>
            </w:pPr>
            <w:r>
              <w:rPr>
                <w:rFonts w:ascii="Times New Roman" w:hAnsi="Times New Roman"/>
                <w:sz w:val="20"/>
                <w:szCs w:val="20"/>
              </w:rPr>
              <w:t>-</w:t>
            </w:r>
            <w:r w:rsidRPr="00FF4567">
              <w:rPr>
                <w:rFonts w:ascii="Times New Roman" w:hAnsi="Times New Roman"/>
                <w:sz w:val="20"/>
                <w:szCs w:val="20"/>
              </w:rPr>
              <w:t>дата подписания договора безвозмездного пользования (ссуды);</w:t>
            </w:r>
          </w:p>
          <w:p w:rsidR="00F7524D" w:rsidRPr="00FF4567" w:rsidRDefault="00F7524D" w:rsidP="00F7524D">
            <w:pPr>
              <w:pStyle w:val="af8"/>
              <w:rPr>
                <w:rFonts w:ascii="Times New Roman" w:hAnsi="Times New Roman"/>
                <w:sz w:val="20"/>
                <w:szCs w:val="20"/>
              </w:rPr>
            </w:pPr>
            <w:r>
              <w:rPr>
                <w:rFonts w:ascii="Times New Roman" w:hAnsi="Times New Roman"/>
                <w:sz w:val="20"/>
                <w:szCs w:val="20"/>
              </w:rPr>
              <w:t>-</w:t>
            </w:r>
            <w:r w:rsidRPr="00FF4567">
              <w:rPr>
                <w:rFonts w:ascii="Times New Roman" w:hAnsi="Times New Roman"/>
                <w:sz w:val="20"/>
                <w:szCs w:val="20"/>
              </w:rPr>
              <w:t>дата принятия обязательств в отношении основных условий пользования и содержания имущества, предусмотренных договором.</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В составе доходов текущего периода – на последнее число каждого месяца</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Договор;</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Акт приема-передачи имущества;</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Бухгалтерская справка (ф.0504833)</w:t>
            </w:r>
          </w:p>
        </w:tc>
      </w:tr>
      <w:tr w:rsidR="00F7524D" w:rsidRPr="004E1DB7" w:rsidTr="00F7524D">
        <w:trPr>
          <w:trHeight w:val="645"/>
        </w:trPr>
        <w:tc>
          <w:tcPr>
            <w:tcW w:w="567" w:type="pct"/>
            <w:vMerge/>
            <w:shd w:val="clear" w:color="auto" w:fill="auto"/>
          </w:tcPr>
          <w:p w:rsidR="00F7524D" w:rsidRPr="001C1A6E" w:rsidRDefault="00F7524D" w:rsidP="00F7524D">
            <w:pPr>
              <w:pStyle w:val="af8"/>
              <w:jc w:val="both"/>
              <w:rPr>
                <w:rFonts w:ascii="Times New Roman" w:hAnsi="Times New Roman"/>
                <w:sz w:val="20"/>
                <w:szCs w:val="20"/>
              </w:rPr>
            </w:pPr>
          </w:p>
        </w:tc>
        <w:tc>
          <w:tcPr>
            <w:tcW w:w="771" w:type="pct"/>
            <w:shd w:val="clear" w:color="auto" w:fill="auto"/>
          </w:tcPr>
          <w:p w:rsidR="00F7524D" w:rsidRPr="001C1A6E" w:rsidRDefault="00F7524D" w:rsidP="00F7524D">
            <w:pPr>
              <w:pStyle w:val="af8"/>
              <w:rPr>
                <w:rFonts w:ascii="Times New Roman" w:hAnsi="Times New Roman"/>
                <w:sz w:val="20"/>
                <w:szCs w:val="20"/>
              </w:rPr>
            </w:pPr>
            <w:r w:rsidRPr="001C1A6E">
              <w:rPr>
                <w:rFonts w:ascii="Times New Roman" w:hAnsi="Times New Roman"/>
                <w:sz w:val="20"/>
                <w:szCs w:val="20"/>
              </w:rPr>
              <w:t>Доходы  в виде денежных средств, признанных бесхозяйными (в случае невостребованности средств, поступивших в качестве обеспечения закупки, после истечения срока исковой давности)</w:t>
            </w:r>
          </w:p>
        </w:tc>
        <w:tc>
          <w:tcPr>
            <w:tcW w:w="31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2</w:t>
            </w:r>
          </w:p>
        </w:tc>
        <w:tc>
          <w:tcPr>
            <w:tcW w:w="357" w:type="pct"/>
            <w:shd w:val="clear" w:color="auto" w:fill="auto"/>
          </w:tcPr>
          <w:p w:rsidR="00F7524D" w:rsidRPr="001C1A6E" w:rsidRDefault="00F7524D" w:rsidP="00F7524D">
            <w:pPr>
              <w:pStyle w:val="af8"/>
              <w:jc w:val="center"/>
              <w:rPr>
                <w:rFonts w:ascii="Times New Roman" w:hAnsi="Times New Roman"/>
                <w:sz w:val="20"/>
                <w:szCs w:val="20"/>
              </w:rPr>
            </w:pPr>
            <w:r w:rsidRPr="001C1A6E">
              <w:rPr>
                <w:rFonts w:ascii="Times New Roman" w:hAnsi="Times New Roman"/>
                <w:sz w:val="20"/>
                <w:szCs w:val="20"/>
              </w:rPr>
              <w:t>189</w:t>
            </w:r>
          </w:p>
        </w:tc>
        <w:tc>
          <w:tcPr>
            <w:tcW w:w="986" w:type="pct"/>
            <w:shd w:val="clear" w:color="auto" w:fill="auto"/>
          </w:tcPr>
          <w:p w:rsidR="00F7524D" w:rsidRPr="00FF4567" w:rsidRDefault="00F7524D" w:rsidP="00F7524D">
            <w:pPr>
              <w:pStyle w:val="af8"/>
              <w:rPr>
                <w:rFonts w:ascii="Times New Roman" w:hAnsi="Times New Roman"/>
                <w:sz w:val="20"/>
                <w:szCs w:val="20"/>
              </w:rPr>
            </w:pPr>
            <w:r>
              <w:rPr>
                <w:rFonts w:ascii="Times New Roman" w:hAnsi="Times New Roman"/>
                <w:sz w:val="20"/>
                <w:szCs w:val="20"/>
              </w:rPr>
              <w:t>В</w:t>
            </w:r>
            <w:r w:rsidRPr="00FF4567">
              <w:rPr>
                <w:rFonts w:ascii="Times New Roman" w:hAnsi="Times New Roman"/>
                <w:sz w:val="20"/>
                <w:szCs w:val="20"/>
              </w:rPr>
              <w:t xml:space="preserve"> составе доходов текущего периода </w:t>
            </w:r>
          </w:p>
        </w:tc>
        <w:tc>
          <w:tcPr>
            <w:tcW w:w="1039" w:type="pct"/>
            <w:shd w:val="clear" w:color="auto" w:fill="auto"/>
          </w:tcPr>
          <w:p w:rsidR="00F7524D" w:rsidRPr="00FF4567" w:rsidRDefault="00F7524D" w:rsidP="00F7524D">
            <w:pPr>
              <w:pStyle w:val="af8"/>
              <w:rPr>
                <w:rFonts w:ascii="Times New Roman" w:hAnsi="Times New Roman"/>
                <w:sz w:val="20"/>
                <w:szCs w:val="20"/>
              </w:rPr>
            </w:pPr>
            <w:r>
              <w:rPr>
                <w:rFonts w:ascii="Times New Roman" w:hAnsi="Times New Roman"/>
                <w:sz w:val="20"/>
                <w:szCs w:val="20"/>
              </w:rPr>
              <w:t>Н</w:t>
            </w:r>
            <w:r w:rsidRPr="00FF4567">
              <w:rPr>
                <w:rFonts w:ascii="Times New Roman" w:hAnsi="Times New Roman"/>
                <w:sz w:val="20"/>
                <w:szCs w:val="20"/>
              </w:rPr>
              <w:t>а дату вступления в законную силу решения суда</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на дату поступления документов </w:t>
            </w:r>
          </w:p>
          <w:p w:rsidR="00F7524D" w:rsidRPr="00FF4567" w:rsidRDefault="00F7524D" w:rsidP="00F7524D">
            <w:pPr>
              <w:pStyle w:val="af8"/>
              <w:rPr>
                <w:rFonts w:ascii="Times New Roman" w:hAnsi="Times New Roman"/>
                <w:sz w:val="20"/>
                <w:szCs w:val="20"/>
              </w:rPr>
            </w:pP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Судебное решение, принятого вследствие невостребованности средств в течение срока исковой давности;</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документы, подтверждающие отсутствие требований со стороны правопреемников;</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Бухгалтерская справка (ф.0504833)</w:t>
            </w:r>
          </w:p>
        </w:tc>
      </w:tr>
      <w:tr w:rsidR="00F7524D" w:rsidRPr="004E1DB7" w:rsidTr="00F7524D">
        <w:tc>
          <w:tcPr>
            <w:tcW w:w="567" w:type="pct"/>
            <w:vMerge w:val="restar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Безвозмездные неденежные поступления</w:t>
            </w:r>
          </w:p>
        </w:tc>
        <w:tc>
          <w:tcPr>
            <w:tcW w:w="771"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в виде безвозмездных неденежных поступления текущего характера</w:t>
            </w:r>
          </w:p>
        </w:tc>
        <w:tc>
          <w:tcPr>
            <w:tcW w:w="317" w:type="pct"/>
            <w:vMerge w:val="restar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191</w:t>
            </w:r>
          </w:p>
        </w:tc>
        <w:tc>
          <w:tcPr>
            <w:tcW w:w="986" w:type="pct"/>
            <w:vMerge w:val="restar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текущего периода</w:t>
            </w:r>
          </w:p>
        </w:tc>
        <w:tc>
          <w:tcPr>
            <w:tcW w:w="1039" w:type="pct"/>
            <w:vMerge w:val="restar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На дату подписания документов о приеме-передаче активов</w:t>
            </w:r>
          </w:p>
        </w:tc>
        <w:tc>
          <w:tcPr>
            <w:tcW w:w="963" w:type="pct"/>
            <w:vMerge w:val="restar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Извещение (ф.0504805);</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Товарные накладные;</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Акты приема-передачи</w:t>
            </w: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Безвозмездные неденежные поступления капитального характера</w:t>
            </w:r>
          </w:p>
        </w:tc>
        <w:tc>
          <w:tcPr>
            <w:tcW w:w="317" w:type="pct"/>
            <w:vMerge/>
            <w:shd w:val="clear" w:color="auto" w:fill="auto"/>
          </w:tcPr>
          <w:p w:rsidR="00F7524D" w:rsidRPr="00FF4567" w:rsidRDefault="00F7524D" w:rsidP="00F7524D">
            <w:pPr>
              <w:pStyle w:val="af8"/>
              <w:jc w:val="center"/>
              <w:rPr>
                <w:rFonts w:ascii="Times New Roman" w:hAnsi="Times New Roman"/>
                <w:sz w:val="20"/>
                <w:szCs w:val="20"/>
              </w:rPr>
            </w:pP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195</w:t>
            </w:r>
          </w:p>
        </w:tc>
        <w:tc>
          <w:tcPr>
            <w:tcW w:w="986" w:type="pct"/>
            <w:vMerge/>
            <w:shd w:val="clear" w:color="auto" w:fill="auto"/>
          </w:tcPr>
          <w:p w:rsidR="00F7524D" w:rsidRPr="00FF4567" w:rsidRDefault="00F7524D" w:rsidP="00F7524D">
            <w:pPr>
              <w:pStyle w:val="af8"/>
              <w:jc w:val="both"/>
              <w:rPr>
                <w:rFonts w:ascii="Times New Roman" w:hAnsi="Times New Roman"/>
                <w:sz w:val="20"/>
                <w:szCs w:val="20"/>
              </w:rPr>
            </w:pPr>
          </w:p>
        </w:tc>
        <w:tc>
          <w:tcPr>
            <w:tcW w:w="1039" w:type="pct"/>
            <w:vMerge/>
            <w:shd w:val="clear" w:color="auto" w:fill="auto"/>
          </w:tcPr>
          <w:p w:rsidR="00F7524D" w:rsidRPr="00FF4567" w:rsidRDefault="00F7524D" w:rsidP="00F7524D">
            <w:pPr>
              <w:pStyle w:val="af8"/>
              <w:jc w:val="both"/>
              <w:rPr>
                <w:rFonts w:ascii="Times New Roman" w:hAnsi="Times New Roman"/>
                <w:sz w:val="20"/>
                <w:szCs w:val="20"/>
              </w:rPr>
            </w:pPr>
          </w:p>
        </w:tc>
        <w:tc>
          <w:tcPr>
            <w:tcW w:w="963" w:type="pct"/>
            <w:vMerge/>
            <w:shd w:val="clear" w:color="auto" w:fill="auto"/>
          </w:tcPr>
          <w:p w:rsidR="00F7524D" w:rsidRPr="00FF4567" w:rsidRDefault="00F7524D" w:rsidP="00F7524D">
            <w:pPr>
              <w:pStyle w:val="af8"/>
              <w:jc w:val="both"/>
              <w:rPr>
                <w:rFonts w:ascii="Times New Roman" w:hAnsi="Times New Roman"/>
                <w:sz w:val="20"/>
                <w:szCs w:val="20"/>
              </w:rPr>
            </w:pP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 xml:space="preserve">Безвозмездные неденежные </w:t>
            </w:r>
            <w:r w:rsidRPr="00FF4567">
              <w:rPr>
                <w:rFonts w:ascii="Times New Roman" w:hAnsi="Times New Roman"/>
                <w:sz w:val="20"/>
                <w:szCs w:val="20"/>
              </w:rPr>
              <w:lastRenderedPageBreak/>
              <w:t>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F7524D" w:rsidRPr="00FF4567" w:rsidRDefault="00F7524D" w:rsidP="00F7524D">
            <w:pPr>
              <w:pStyle w:val="af8"/>
              <w:jc w:val="both"/>
              <w:rPr>
                <w:rFonts w:ascii="Times New Roman" w:hAnsi="Times New Roman"/>
                <w:sz w:val="20"/>
                <w:szCs w:val="20"/>
              </w:rPr>
            </w:pPr>
          </w:p>
        </w:tc>
        <w:tc>
          <w:tcPr>
            <w:tcW w:w="317" w:type="pct"/>
            <w:vMerge w:val="restar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lastRenderedPageBreak/>
              <w:t>2</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196</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текущего периода</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На дату подписания документов о приеме-передаче активов</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Товарные накладные;</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Акты приема-передачи</w:t>
            </w:r>
          </w:p>
        </w:tc>
      </w:tr>
      <w:tr w:rsidR="00F7524D" w:rsidRPr="004E1DB7"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Безвозмездные неденежные поступления капитального характера от физических лиц</w:t>
            </w:r>
          </w:p>
        </w:tc>
        <w:tc>
          <w:tcPr>
            <w:tcW w:w="317" w:type="pct"/>
            <w:vMerge/>
            <w:shd w:val="clear" w:color="auto" w:fill="auto"/>
          </w:tcPr>
          <w:p w:rsidR="00F7524D" w:rsidRPr="00FF4567" w:rsidRDefault="00F7524D" w:rsidP="00F7524D">
            <w:pPr>
              <w:pStyle w:val="af8"/>
              <w:jc w:val="center"/>
              <w:rPr>
                <w:rFonts w:ascii="Times New Roman" w:hAnsi="Times New Roman"/>
                <w:sz w:val="20"/>
                <w:szCs w:val="20"/>
              </w:rPr>
            </w:pP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197</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текущего периода</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На дату подписания документов о приеме-передаче активов</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Товарные накладные;</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Акты приема-передачи</w:t>
            </w:r>
          </w:p>
        </w:tc>
      </w:tr>
      <w:tr w:rsidR="00F7524D" w:rsidRPr="00D3788E" w:rsidTr="00F7524D">
        <w:tc>
          <w:tcPr>
            <w:tcW w:w="567" w:type="pct"/>
            <w:vMerge/>
            <w:shd w:val="clear" w:color="auto" w:fill="auto"/>
          </w:tcPr>
          <w:p w:rsidR="00F7524D" w:rsidRPr="004E1DB7" w:rsidRDefault="00F7524D" w:rsidP="00F7524D">
            <w:pPr>
              <w:pStyle w:val="af8"/>
              <w:jc w:val="both"/>
              <w:rPr>
                <w:rFonts w:ascii="Times New Roman" w:hAnsi="Times New Roman"/>
                <w:sz w:val="20"/>
                <w:szCs w:val="20"/>
                <w:highlight w:val="yellow"/>
              </w:rPr>
            </w:pPr>
          </w:p>
        </w:tc>
        <w:tc>
          <w:tcPr>
            <w:tcW w:w="771" w:type="pct"/>
            <w:shd w:val="clear" w:color="auto" w:fill="auto"/>
          </w:tcPr>
          <w:p w:rsidR="00F7524D" w:rsidRPr="00FF4567" w:rsidRDefault="00F7524D" w:rsidP="00F7524D">
            <w:pPr>
              <w:pStyle w:val="af8"/>
              <w:jc w:val="both"/>
              <w:rPr>
                <w:rFonts w:ascii="Times New Roman" w:hAnsi="Times New Roman"/>
                <w:sz w:val="20"/>
                <w:szCs w:val="20"/>
              </w:rPr>
            </w:pPr>
            <w:r w:rsidRPr="00FF4567">
              <w:rPr>
                <w:rFonts w:ascii="Times New Roman" w:hAnsi="Times New Roman"/>
                <w:sz w:val="20"/>
                <w:szCs w:val="20"/>
              </w:rPr>
              <w:t>Принятие к учету неучтенных объектов нефинансовых активов, выявленных при инвентаризации, иных материалов (возвратных материалов), остающихся в распоряжении учреждения для хозяйственных нужд по результатам проведения ремонтных работ</w:t>
            </w:r>
          </w:p>
        </w:tc>
        <w:tc>
          <w:tcPr>
            <w:tcW w:w="31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2/4</w:t>
            </w:r>
          </w:p>
        </w:tc>
        <w:tc>
          <w:tcPr>
            <w:tcW w:w="357" w:type="pct"/>
            <w:shd w:val="clear" w:color="auto" w:fill="auto"/>
          </w:tcPr>
          <w:p w:rsidR="00F7524D" w:rsidRPr="00FF4567" w:rsidRDefault="00F7524D" w:rsidP="00F7524D">
            <w:pPr>
              <w:pStyle w:val="af8"/>
              <w:jc w:val="center"/>
              <w:rPr>
                <w:rFonts w:ascii="Times New Roman" w:hAnsi="Times New Roman"/>
                <w:sz w:val="20"/>
                <w:szCs w:val="20"/>
              </w:rPr>
            </w:pPr>
            <w:r w:rsidRPr="00FF4567">
              <w:rPr>
                <w:rFonts w:ascii="Times New Roman" w:hAnsi="Times New Roman"/>
                <w:sz w:val="20"/>
                <w:szCs w:val="20"/>
              </w:rPr>
              <w:t>199</w:t>
            </w:r>
          </w:p>
        </w:tc>
        <w:tc>
          <w:tcPr>
            <w:tcW w:w="986"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Доходы текущего периода по справедливой стоимости</w:t>
            </w:r>
          </w:p>
        </w:tc>
        <w:tc>
          <w:tcPr>
            <w:tcW w:w="1039"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На дату оформления документов по результатам инвентаризации </w:t>
            </w:r>
          </w:p>
        </w:tc>
        <w:tc>
          <w:tcPr>
            <w:tcW w:w="963" w:type="pct"/>
            <w:shd w:val="clear" w:color="auto" w:fill="auto"/>
          </w:tcPr>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 xml:space="preserve">Акт о результатах инвентаризации </w:t>
            </w:r>
            <w:r w:rsidRPr="00FF4567">
              <w:rPr>
                <w:rFonts w:ascii="Times New Roman" w:hAnsi="Times New Roman"/>
                <w:sz w:val="20"/>
                <w:szCs w:val="20"/>
              </w:rPr>
              <w:br/>
              <w:t>(ф. 0504835);</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Протокол (решение) комиссии по поступлению и выбытию активов об определении текущей оценочной стоимости;</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Акт о приеме-передаче объектов нефинансовых активов (ф.0504101);</w:t>
            </w:r>
          </w:p>
          <w:p w:rsidR="00F7524D" w:rsidRPr="00FF4567" w:rsidRDefault="00F7524D" w:rsidP="00F7524D">
            <w:pPr>
              <w:pStyle w:val="af8"/>
              <w:rPr>
                <w:rFonts w:ascii="Times New Roman" w:hAnsi="Times New Roman"/>
                <w:sz w:val="20"/>
                <w:szCs w:val="20"/>
              </w:rPr>
            </w:pPr>
            <w:r w:rsidRPr="00FF4567">
              <w:rPr>
                <w:rFonts w:ascii="Times New Roman" w:hAnsi="Times New Roman"/>
                <w:sz w:val="20"/>
                <w:szCs w:val="20"/>
              </w:rPr>
              <w:t>Приходный ордер на приемку материальных ценностей (нефинансовых активов) (ф.0504207)</w:t>
            </w:r>
          </w:p>
        </w:tc>
      </w:tr>
    </w:tbl>
    <w:p w:rsidR="00F7524D" w:rsidRPr="00D3788E" w:rsidRDefault="00F7524D" w:rsidP="00F7524D">
      <w:pPr>
        <w:pStyle w:val="af8"/>
        <w:ind w:left="540"/>
        <w:jc w:val="both"/>
        <w:rPr>
          <w:rFonts w:ascii="Times New Roman" w:hAnsi="Times New Roman"/>
          <w:b/>
          <w:sz w:val="24"/>
          <w:szCs w:val="24"/>
        </w:rPr>
      </w:pPr>
    </w:p>
    <w:p w:rsidR="00F7524D" w:rsidRDefault="00F7524D" w:rsidP="002008E7">
      <w:pPr>
        <w:pStyle w:val="ad"/>
        <w:numPr>
          <w:ilvl w:val="3"/>
          <w:numId w:val="67"/>
        </w:numPr>
        <w:tabs>
          <w:tab w:val="left" w:pos="0"/>
          <w:tab w:val="left" w:pos="284"/>
          <w:tab w:val="left" w:pos="851"/>
          <w:tab w:val="left" w:pos="1560"/>
        </w:tabs>
        <w:ind w:left="0" w:firstLine="709"/>
        <w:jc w:val="both"/>
        <w:sectPr w:rsidR="00F7524D" w:rsidSect="00F7524D">
          <w:footnotePr>
            <w:pos w:val="beneathText"/>
          </w:footnotePr>
          <w:pgSz w:w="16840" w:h="11907" w:orient="landscape" w:code="9"/>
          <w:pgMar w:top="1134" w:right="1134" w:bottom="1134" w:left="1134" w:header="397" w:footer="397" w:gutter="0"/>
          <w:cols w:space="720"/>
          <w:titlePg/>
          <w:docGrid w:linePitch="381"/>
        </w:sectPr>
      </w:pPr>
    </w:p>
    <w:p w:rsidR="00F7524D" w:rsidRPr="00AB32A9" w:rsidRDefault="00F7524D" w:rsidP="00AB32A9">
      <w:pPr>
        <w:pStyle w:val="ad"/>
        <w:numPr>
          <w:ilvl w:val="3"/>
          <w:numId w:val="73"/>
        </w:numPr>
        <w:tabs>
          <w:tab w:val="left" w:pos="0"/>
          <w:tab w:val="left" w:pos="284"/>
          <w:tab w:val="left" w:pos="851"/>
          <w:tab w:val="left" w:pos="1560"/>
        </w:tabs>
        <w:ind w:left="0" w:firstLine="709"/>
        <w:jc w:val="both"/>
        <w:rPr>
          <w:rFonts w:ascii="Times New Roman" w:hAnsi="Times New Roman" w:cs="Times New Roman"/>
        </w:rPr>
      </w:pPr>
      <w:r w:rsidRPr="00AB32A9">
        <w:rPr>
          <w:rFonts w:ascii="Times New Roman" w:hAnsi="Times New Roman" w:cs="Times New Roman"/>
        </w:rPr>
        <w:lastRenderedPageBreak/>
        <w:t>Финансовый результат деятельности за отчетный период представляет собой разницу между начисленными доходами и начисленными расходами за отчетный период и подлежит представлению в составе бухгалтерской отчетности Учреждения.</w:t>
      </w:r>
    </w:p>
    <w:p w:rsidR="00F7524D" w:rsidRPr="00AB32A9" w:rsidRDefault="00F7524D" w:rsidP="00AB32A9">
      <w:pPr>
        <w:pStyle w:val="ad"/>
        <w:numPr>
          <w:ilvl w:val="3"/>
          <w:numId w:val="73"/>
        </w:numPr>
        <w:tabs>
          <w:tab w:val="left" w:pos="0"/>
          <w:tab w:val="left" w:pos="284"/>
          <w:tab w:val="left" w:pos="851"/>
          <w:tab w:val="left" w:pos="1560"/>
        </w:tabs>
        <w:ind w:left="0" w:firstLine="709"/>
        <w:jc w:val="both"/>
        <w:rPr>
          <w:rFonts w:ascii="Times New Roman" w:hAnsi="Times New Roman" w:cs="Times New Roman"/>
        </w:rPr>
      </w:pPr>
      <w:r w:rsidRPr="00AB32A9">
        <w:rPr>
          <w:rFonts w:ascii="Times New Roman" w:hAnsi="Times New Roman" w:cs="Times New Roman"/>
        </w:rPr>
        <w:t>Признание в бухгалтерском учете доходов, расходов, формирование финансового результата текущего финансового года на основании Бухгалтерской справки (ф.0504833), иных первичных учетных документов, предусмотренных для отражения соответствующих операций.</w:t>
      </w:r>
    </w:p>
    <w:p w:rsidR="00F7524D" w:rsidRPr="00AB32A9" w:rsidRDefault="00F7524D" w:rsidP="00AB32A9">
      <w:pPr>
        <w:pStyle w:val="ad"/>
        <w:numPr>
          <w:ilvl w:val="3"/>
          <w:numId w:val="73"/>
        </w:numPr>
        <w:tabs>
          <w:tab w:val="left" w:pos="0"/>
          <w:tab w:val="left" w:pos="284"/>
          <w:tab w:val="left" w:pos="851"/>
          <w:tab w:val="left" w:pos="1560"/>
        </w:tabs>
        <w:ind w:left="0" w:firstLine="709"/>
        <w:jc w:val="both"/>
        <w:rPr>
          <w:rFonts w:ascii="Times New Roman" w:hAnsi="Times New Roman" w:cs="Times New Roman"/>
        </w:rPr>
      </w:pPr>
      <w:r w:rsidRPr="00AB32A9">
        <w:rPr>
          <w:rFonts w:ascii="Times New Roman" w:hAnsi="Times New Roman" w:cs="Times New Roman"/>
        </w:rPr>
        <w:t>Перенос показателей (остатков) по соответствующим аналитическим счетам доходов будущих периодов, сформированных в отчетном финансовом году, осуществляется в первый рабочий день текущего года: Дебет счета 0.401.49.1хх Кредит 0.401.41.1хх.</w:t>
      </w:r>
    </w:p>
    <w:p w:rsidR="00F7524D" w:rsidRDefault="00F7524D" w:rsidP="00C9630E">
      <w:pPr>
        <w:pStyle w:val="4"/>
        <w:numPr>
          <w:ilvl w:val="1"/>
          <w:numId w:val="88"/>
        </w:numPr>
        <w:rPr>
          <w:sz w:val="24"/>
          <w:szCs w:val="24"/>
        </w:rPr>
      </w:pPr>
      <w:bookmarkStart w:id="427" w:name="_Toc409118667"/>
      <w:bookmarkStart w:id="428" w:name="_Toc61904314"/>
      <w:r w:rsidRPr="00AB32A9">
        <w:rPr>
          <w:sz w:val="24"/>
          <w:szCs w:val="24"/>
        </w:rPr>
        <w:t>Расходы текущего финансового года</w:t>
      </w:r>
      <w:bookmarkEnd w:id="427"/>
      <w:bookmarkEnd w:id="428"/>
    </w:p>
    <w:p w:rsidR="00C9630E" w:rsidRPr="00C9630E" w:rsidRDefault="00C9630E" w:rsidP="00C9630E">
      <w:pPr>
        <w:pStyle w:val="ad"/>
        <w:ind w:left="540"/>
        <w:rPr>
          <w:lang w:bidi="ar-SA"/>
        </w:rPr>
      </w:pPr>
    </w:p>
    <w:p w:rsidR="00F7524D" w:rsidRPr="00C9630E" w:rsidRDefault="00F7524D" w:rsidP="00C9630E">
      <w:pPr>
        <w:pStyle w:val="ad"/>
        <w:numPr>
          <w:ilvl w:val="2"/>
          <w:numId w:val="88"/>
        </w:numPr>
        <w:tabs>
          <w:tab w:val="left" w:pos="0"/>
          <w:tab w:val="left" w:pos="284"/>
          <w:tab w:val="left" w:pos="851"/>
          <w:tab w:val="left" w:pos="1560"/>
        </w:tabs>
        <w:ind w:left="0" w:firstLine="709"/>
        <w:jc w:val="both"/>
        <w:rPr>
          <w:rFonts w:ascii="Times New Roman" w:hAnsi="Times New Roman" w:cs="Times New Roman"/>
        </w:rPr>
      </w:pPr>
      <w:r w:rsidRPr="00C9630E">
        <w:rPr>
          <w:rFonts w:ascii="Times New Roman" w:hAnsi="Times New Roman" w:cs="Times New Roman"/>
        </w:rPr>
        <w:t>В состав расходов текущего финансового года (0.401.20.000) относятся следующие виды расходов:</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расходы, произведенные в рамках выполнения возложенных на учреждение полномочий по исполнению публичных обязательств перед физическим лицом, подлежащих исполнению в денежной форме (КВФО 1);</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расходы, произведенные за счет средств, полученных от приносящей доход деятельности, но не связанные с осуществлением таковой, принимаются к бухгалтерскому учету по дебету счета 2.401.20.000 «Расходы текущего финансового года» с аналитикой «не учитываемые в налоговом учете»;</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расходы, произведенные за счет средств КВФО 4, но не связанные с осуществлением государственного задания;</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штрафы, пени, неустойки и др.;</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 амортизация по недвижимому имуществу, учтенному по КВФО 4;</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амортизация по имуществу, учтенному на КВФО 2, если это имущество полностью (частично) используется в деятельности по выполнению госзадания;</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расходы, источником финансового обеспечения которых являлись субсидии на иные цели (КВФО 5);</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расходы, произведенные за счет средств пожертвования, грантов (КВФО 2).</w:t>
      </w:r>
    </w:p>
    <w:p w:rsidR="00F7524D" w:rsidRPr="00AB32A9" w:rsidRDefault="00F7524D" w:rsidP="00C9630E">
      <w:pPr>
        <w:pStyle w:val="ad"/>
        <w:numPr>
          <w:ilvl w:val="2"/>
          <w:numId w:val="88"/>
        </w:numPr>
        <w:tabs>
          <w:tab w:val="left" w:pos="0"/>
          <w:tab w:val="left" w:pos="284"/>
          <w:tab w:val="left" w:pos="851"/>
          <w:tab w:val="left" w:pos="1560"/>
        </w:tabs>
        <w:ind w:left="0" w:firstLine="709"/>
        <w:jc w:val="both"/>
        <w:rPr>
          <w:rFonts w:ascii="Times New Roman" w:hAnsi="Times New Roman" w:cs="Times New Roman"/>
        </w:rPr>
      </w:pPr>
      <w:r w:rsidRPr="00AB32A9">
        <w:rPr>
          <w:rFonts w:ascii="Times New Roman" w:hAnsi="Times New Roman" w:cs="Times New Roman"/>
        </w:rPr>
        <w:t>За сч</w:t>
      </w:r>
      <w:r w:rsidR="00033E7C" w:rsidRPr="00AB32A9">
        <w:rPr>
          <w:rFonts w:ascii="Times New Roman" w:hAnsi="Times New Roman" w:cs="Times New Roman"/>
        </w:rPr>
        <w:t>ет средств субсидии на государственное задание</w:t>
      </w:r>
      <w:r w:rsidRPr="00AB32A9">
        <w:rPr>
          <w:rFonts w:ascii="Times New Roman" w:hAnsi="Times New Roman" w:cs="Times New Roman"/>
        </w:rPr>
        <w:t xml:space="preserve"> (КВ</w:t>
      </w:r>
      <w:r w:rsidR="00033E7C" w:rsidRPr="00AB32A9">
        <w:rPr>
          <w:rFonts w:ascii="Times New Roman" w:hAnsi="Times New Roman" w:cs="Times New Roman"/>
        </w:rPr>
        <w:t>ФО 4</w:t>
      </w:r>
      <w:r w:rsidRPr="00AB32A9">
        <w:rPr>
          <w:rFonts w:ascii="Times New Roman" w:hAnsi="Times New Roman" w:cs="Times New Roman"/>
        </w:rPr>
        <w:t>)</w:t>
      </w:r>
      <w:r w:rsidR="00714317" w:rsidRPr="00AB32A9">
        <w:rPr>
          <w:rFonts w:ascii="Times New Roman" w:hAnsi="Times New Roman" w:cs="Times New Roman"/>
        </w:rPr>
        <w:t xml:space="preserve"> </w:t>
      </w:r>
      <w:r w:rsidR="00033E7C" w:rsidRPr="00AB32A9">
        <w:rPr>
          <w:rFonts w:ascii="Times New Roman" w:hAnsi="Times New Roman" w:cs="Times New Roman"/>
        </w:rPr>
        <w:t xml:space="preserve">и средств ОМС (КВФО 7) </w:t>
      </w:r>
      <w:r w:rsidR="00611C26" w:rsidRPr="00AB32A9">
        <w:rPr>
          <w:rFonts w:ascii="Times New Roman" w:hAnsi="Times New Roman" w:cs="Times New Roman"/>
        </w:rPr>
        <w:t>частично покрываются</w:t>
      </w:r>
      <w:r w:rsidRPr="00AB32A9">
        <w:rPr>
          <w:rFonts w:ascii="Times New Roman" w:hAnsi="Times New Roman" w:cs="Times New Roman"/>
        </w:rPr>
        <w:t xml:space="preserve"> затраты на оплату налога на имущество</w:t>
      </w:r>
      <w:r w:rsidR="00714317" w:rsidRPr="00AB32A9">
        <w:rPr>
          <w:rFonts w:ascii="Times New Roman" w:hAnsi="Times New Roman" w:cs="Times New Roman"/>
        </w:rPr>
        <w:t xml:space="preserve"> и земельного налога</w:t>
      </w:r>
      <w:r w:rsidRPr="00AB32A9">
        <w:rPr>
          <w:rFonts w:ascii="Times New Roman" w:hAnsi="Times New Roman" w:cs="Times New Roman"/>
        </w:rPr>
        <w:t>, которое числится в учете по КВФО 4, если это определенно условием предоставления целевой субсидии.</w:t>
      </w:r>
    </w:p>
    <w:p w:rsidR="00F7524D" w:rsidRPr="00AB32A9" w:rsidRDefault="00F7524D" w:rsidP="00C9630E">
      <w:pPr>
        <w:pStyle w:val="4"/>
        <w:numPr>
          <w:ilvl w:val="1"/>
          <w:numId w:val="88"/>
        </w:numPr>
        <w:rPr>
          <w:sz w:val="24"/>
          <w:szCs w:val="24"/>
        </w:rPr>
      </w:pPr>
      <w:bookmarkStart w:id="429" w:name="_Toc61904315"/>
      <w:r w:rsidRPr="00AB32A9">
        <w:rPr>
          <w:sz w:val="24"/>
          <w:szCs w:val="24"/>
        </w:rPr>
        <w:t>Расходы будущих периодов</w:t>
      </w:r>
      <w:bookmarkEnd w:id="429"/>
    </w:p>
    <w:p w:rsidR="00F7524D" w:rsidRPr="00B30DD7" w:rsidRDefault="00F7524D" w:rsidP="00F7524D">
      <w:pPr>
        <w:pStyle w:val="ad"/>
        <w:tabs>
          <w:tab w:val="left" w:pos="0"/>
          <w:tab w:val="left" w:pos="284"/>
          <w:tab w:val="left" w:pos="851"/>
          <w:tab w:val="left" w:pos="1418"/>
          <w:tab w:val="left" w:pos="1701"/>
        </w:tabs>
        <w:ind w:left="709"/>
      </w:pPr>
    </w:p>
    <w:p w:rsidR="00F7524D" w:rsidRPr="00C9630E"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r w:rsidRPr="00C9630E">
        <w:rPr>
          <w:rFonts w:ascii="Times New Roman" w:hAnsi="Times New Roman" w:cs="Times New Roman"/>
        </w:rPr>
        <w:t>В составе расходов буд</w:t>
      </w:r>
      <w:r w:rsidR="00611C26" w:rsidRPr="00C9630E">
        <w:rPr>
          <w:rFonts w:ascii="Times New Roman" w:hAnsi="Times New Roman" w:cs="Times New Roman"/>
        </w:rPr>
        <w:t>ущих периодов на счете 0.401.50.</w:t>
      </w:r>
      <w:r w:rsidRPr="00C9630E">
        <w:rPr>
          <w:rFonts w:ascii="Times New Roman" w:hAnsi="Times New Roman" w:cs="Times New Roman"/>
        </w:rPr>
        <w:t>000 «Расходы будущих периодов» отражаются расходы (выбор учреждения) на:</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страхованием имущества, гражданской ответственности;</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 xml:space="preserve">расходы по упущенной выгоде (при передаче имущества на условиях льготной аренды); </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оплату отпуска, предоставляемого авансом;</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другие аналогичные расходы.</w:t>
      </w:r>
    </w:p>
    <w:p w:rsidR="00F7524D" w:rsidRPr="00AB32A9" w:rsidRDefault="00611C26" w:rsidP="00AB32A9">
      <w:pPr>
        <w:tabs>
          <w:tab w:val="left" w:pos="0"/>
          <w:tab w:val="left" w:pos="284"/>
          <w:tab w:val="left" w:pos="1418"/>
          <w:tab w:val="left" w:pos="1701"/>
        </w:tabs>
        <w:ind w:firstLine="709"/>
        <w:jc w:val="both"/>
        <w:rPr>
          <w:rFonts w:ascii="Times New Roman" w:hAnsi="Times New Roman" w:cs="Times New Roman"/>
        </w:rPr>
      </w:pPr>
      <w:r w:rsidRPr="00AB32A9">
        <w:rPr>
          <w:rFonts w:ascii="Times New Roman" w:hAnsi="Times New Roman" w:cs="Times New Roman"/>
        </w:rPr>
        <w:t xml:space="preserve">3.3.1.2. </w:t>
      </w:r>
      <w:r w:rsidR="00F7524D" w:rsidRPr="00AB32A9">
        <w:rPr>
          <w:rFonts w:ascii="Times New Roman" w:hAnsi="Times New Roman" w:cs="Times New Roman"/>
        </w:rPr>
        <w:t>Списание расходов будущих периодов на финансовый результат текущего года осуществляется:</w:t>
      </w:r>
    </w:p>
    <w:p w:rsidR="00F7524D"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AB32A9" w:rsidRDefault="00AB32A9" w:rsidP="00AB32A9">
      <w:pPr>
        <w:pStyle w:val="ad"/>
        <w:numPr>
          <w:ilvl w:val="0"/>
          <w:numId w:val="63"/>
        </w:numPr>
        <w:tabs>
          <w:tab w:val="left" w:pos="993"/>
          <w:tab w:val="left" w:pos="1560"/>
        </w:tabs>
        <w:ind w:left="0" w:firstLine="709"/>
        <w:jc w:val="both"/>
        <w:rPr>
          <w:rFonts w:ascii="Times New Roman" w:hAnsi="Times New Roman" w:cs="Times New Roman"/>
          <w:color w:val="auto"/>
        </w:rPr>
      </w:pPr>
      <w:r>
        <w:rPr>
          <w:rFonts w:ascii="Times New Roman" w:hAnsi="Times New Roman" w:cs="Times New Roman"/>
          <w:color w:val="auto"/>
        </w:rPr>
        <w:t>по страхованию имущества – ежемесячно;</w:t>
      </w:r>
    </w:p>
    <w:p w:rsidR="00AB32A9" w:rsidRDefault="00AB32A9" w:rsidP="00AB32A9">
      <w:pPr>
        <w:pStyle w:val="ad"/>
        <w:numPr>
          <w:ilvl w:val="0"/>
          <w:numId w:val="63"/>
        </w:numPr>
        <w:tabs>
          <w:tab w:val="left" w:pos="993"/>
          <w:tab w:val="left" w:pos="1560"/>
        </w:tabs>
        <w:ind w:left="0" w:firstLine="709"/>
        <w:jc w:val="both"/>
        <w:rPr>
          <w:rFonts w:ascii="Times New Roman" w:hAnsi="Times New Roman" w:cs="Times New Roman"/>
          <w:color w:val="auto"/>
        </w:rPr>
      </w:pPr>
      <w:r>
        <w:rPr>
          <w:rFonts w:ascii="Times New Roman" w:hAnsi="Times New Roman" w:cs="Times New Roman"/>
          <w:color w:val="auto"/>
        </w:rPr>
        <w:t>расходы по карте «ТРОЙКА» - ежемесячно;</w:t>
      </w:r>
    </w:p>
    <w:p w:rsidR="00AB32A9" w:rsidRPr="00AB32A9" w:rsidRDefault="00086086" w:rsidP="00AB32A9">
      <w:pPr>
        <w:pStyle w:val="ad"/>
        <w:numPr>
          <w:ilvl w:val="0"/>
          <w:numId w:val="63"/>
        </w:numPr>
        <w:tabs>
          <w:tab w:val="left" w:pos="993"/>
          <w:tab w:val="left" w:pos="1560"/>
        </w:tabs>
        <w:ind w:left="0" w:firstLine="709"/>
        <w:jc w:val="both"/>
        <w:rPr>
          <w:rFonts w:ascii="Times New Roman" w:hAnsi="Times New Roman" w:cs="Times New Roman"/>
          <w:color w:val="auto"/>
        </w:rPr>
      </w:pPr>
      <w:r>
        <w:rPr>
          <w:rFonts w:ascii="Times New Roman" w:hAnsi="Times New Roman" w:cs="Times New Roman"/>
          <w:color w:val="auto"/>
        </w:rPr>
        <w:t>иные аналогичные расходы – ежемесячно;</w:t>
      </w:r>
    </w:p>
    <w:p w:rsidR="00F7524D" w:rsidRPr="00AB32A9" w:rsidRDefault="00F7524D" w:rsidP="00AB32A9">
      <w:pPr>
        <w:pStyle w:val="ad"/>
        <w:numPr>
          <w:ilvl w:val="0"/>
          <w:numId w:val="63"/>
        </w:numPr>
        <w:tabs>
          <w:tab w:val="left" w:pos="993"/>
          <w:tab w:val="left" w:pos="1560"/>
        </w:tabs>
        <w:ind w:left="0" w:firstLine="709"/>
        <w:jc w:val="both"/>
        <w:rPr>
          <w:rFonts w:ascii="Times New Roman" w:hAnsi="Times New Roman" w:cs="Times New Roman"/>
          <w:color w:val="auto"/>
        </w:rPr>
      </w:pPr>
      <w:r w:rsidRPr="00AB32A9">
        <w:rPr>
          <w:rFonts w:ascii="Times New Roman" w:hAnsi="Times New Roman" w:cs="Times New Roman"/>
          <w:color w:val="auto"/>
        </w:rPr>
        <w:lastRenderedPageBreak/>
        <w:t>по расходам по упущенной выгоде (при передаче имущества на условиях льготной аренды) – ежемесячно.</w:t>
      </w:r>
    </w:p>
    <w:p w:rsidR="00F7524D" w:rsidRPr="008E7624" w:rsidRDefault="00F7524D" w:rsidP="00C9630E">
      <w:pPr>
        <w:pStyle w:val="4"/>
        <w:numPr>
          <w:ilvl w:val="1"/>
          <w:numId w:val="88"/>
        </w:numPr>
        <w:rPr>
          <w:sz w:val="24"/>
          <w:szCs w:val="24"/>
        </w:rPr>
      </w:pPr>
      <w:bookmarkStart w:id="430" w:name="_Toc409118669"/>
      <w:bookmarkStart w:id="431" w:name="_Toc478026250"/>
      <w:bookmarkStart w:id="432" w:name="_Toc61904316"/>
      <w:r w:rsidRPr="008E7624">
        <w:rPr>
          <w:sz w:val="24"/>
          <w:szCs w:val="24"/>
        </w:rPr>
        <w:t>Резервы предстоящих расходов</w:t>
      </w:r>
      <w:bookmarkEnd w:id="430"/>
      <w:bookmarkEnd w:id="431"/>
      <w:bookmarkEnd w:id="432"/>
    </w:p>
    <w:p w:rsidR="00F7524D" w:rsidRDefault="00F7524D" w:rsidP="00F7524D">
      <w:pPr>
        <w:tabs>
          <w:tab w:val="left" w:pos="284"/>
        </w:tabs>
        <w:autoSpaceDE w:val="0"/>
        <w:autoSpaceDN w:val="0"/>
        <w:adjustRightInd w:val="0"/>
        <w:ind w:left="709"/>
        <w:rPr>
          <w:highlight w:val="yellow"/>
        </w:rPr>
      </w:pPr>
    </w:p>
    <w:p w:rsidR="00F7524D" w:rsidRPr="008E7624"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Порядок признания (принятия к бухгалтерскому учету) и оценки резервов предстоящих расходов, а также раскрытия информации о резервах в бухгалтерской отчетности осуществляется Учреждением в соответствии с требованиями ФСБУ «Концептуальные основы бухгалтерского учета и отчетности организаций государственного сектора», ФСБУ «Резервы. Раскрытие информации об условных обязательствах и условных активах», ФСБУ «Доходы», ФСБУ «Выплаты персоналу», иными нормативными правовыми актами, регламентирующими порядок организации и ведения бухгалтерского учета в РФ.</w:t>
      </w:r>
    </w:p>
    <w:p w:rsidR="00F7524D" w:rsidRPr="00C9630E"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В Учреждении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формирую</w:t>
      </w:r>
      <w:r w:rsidR="004A67D3" w:rsidRPr="008E7624">
        <w:rPr>
          <w:rFonts w:ascii="Times New Roman" w:hAnsi="Times New Roman" w:cs="Times New Roman"/>
        </w:rPr>
        <w:t>тся:</w:t>
      </w:r>
    </w:p>
    <w:p w:rsidR="00F7524D" w:rsidRPr="008E7624" w:rsidRDefault="00C9630E" w:rsidP="00C9630E">
      <w:pPr>
        <w:tabs>
          <w:tab w:val="left" w:pos="0"/>
          <w:tab w:val="left" w:pos="284"/>
          <w:tab w:val="left" w:pos="1418"/>
          <w:tab w:val="left" w:pos="1701"/>
        </w:tabs>
        <w:ind w:firstLine="709"/>
        <w:jc w:val="both"/>
        <w:rPr>
          <w:rFonts w:ascii="Times New Roman" w:hAnsi="Times New Roman" w:cs="Times New Roman"/>
        </w:rPr>
      </w:pPr>
      <w:r>
        <w:rPr>
          <w:rFonts w:ascii="Times New Roman" w:hAnsi="Times New Roman" w:cs="Times New Roman"/>
        </w:rPr>
        <w:t xml:space="preserve">- </w:t>
      </w:r>
      <w:r w:rsidR="00F7524D" w:rsidRPr="008E7624">
        <w:rPr>
          <w:rFonts w:ascii="Times New Roman" w:hAnsi="Times New Roman" w:cs="Times New Roman"/>
        </w:rPr>
        <w:t xml:space="preserve">резерва предстоящих расходов по выплатам персоналу на оплату отпусков </w:t>
      </w:r>
      <w:r w:rsidR="004A67D3" w:rsidRPr="008E7624">
        <w:rPr>
          <w:rFonts w:ascii="Times New Roman" w:hAnsi="Times New Roman" w:cs="Times New Roman"/>
        </w:rPr>
        <w:t>за фактически отработанное время.</w:t>
      </w:r>
    </w:p>
    <w:p w:rsidR="00F7524D" w:rsidRPr="008E7624"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 xml:space="preserve">Признание в учете расходов, в отношении которых сформирован резерв, осуществляется за счет суммы созданного резерва. </w:t>
      </w:r>
    </w:p>
    <w:p w:rsidR="00F7524D" w:rsidRPr="008E7624"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Информация по обязательствам отражается на счете 0.401.60.000 «Резервы предстоящих расходов» с детализацией для отражения конкретного вида резервов в аналитическом коде (в 23-м разряде номера счета), определенном рабочим планом счетов.</w:t>
      </w:r>
    </w:p>
    <w:p w:rsidR="00F7524D" w:rsidRPr="008E7624"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Резерв предстоящих расходов по выплатам персоналу в целях оплаты отпусков формируется отдельно по обязательствам:</w:t>
      </w:r>
    </w:p>
    <w:p w:rsidR="00F7524D" w:rsidRPr="008E7624" w:rsidRDefault="00C9630E" w:rsidP="00C9630E">
      <w:pPr>
        <w:tabs>
          <w:tab w:val="left" w:pos="0"/>
          <w:tab w:val="left" w:pos="284"/>
          <w:tab w:val="left" w:pos="1418"/>
          <w:tab w:val="left" w:pos="1701"/>
        </w:tabs>
        <w:ind w:firstLine="709"/>
        <w:jc w:val="both"/>
        <w:rPr>
          <w:rFonts w:ascii="Times New Roman" w:hAnsi="Times New Roman" w:cs="Times New Roman"/>
        </w:rPr>
      </w:pPr>
      <w:r>
        <w:rPr>
          <w:rFonts w:ascii="Times New Roman" w:hAnsi="Times New Roman" w:cs="Times New Roman"/>
        </w:rPr>
        <w:t xml:space="preserve">- </w:t>
      </w:r>
      <w:r w:rsidR="00F7524D" w:rsidRPr="008E7624">
        <w:rPr>
          <w:rFonts w:ascii="Times New Roman" w:hAnsi="Times New Roman" w:cs="Times New Roman"/>
        </w:rPr>
        <w:t>на оплату отпусков работникам;</w:t>
      </w:r>
    </w:p>
    <w:p w:rsidR="00F7524D" w:rsidRPr="008E7624" w:rsidRDefault="00C9630E" w:rsidP="00C9630E">
      <w:pPr>
        <w:tabs>
          <w:tab w:val="left" w:pos="0"/>
          <w:tab w:val="left" w:pos="284"/>
          <w:tab w:val="left" w:pos="1418"/>
          <w:tab w:val="left" w:pos="1701"/>
        </w:tabs>
        <w:ind w:firstLine="709"/>
        <w:jc w:val="both"/>
        <w:rPr>
          <w:rFonts w:ascii="Times New Roman" w:hAnsi="Times New Roman" w:cs="Times New Roman"/>
        </w:rPr>
      </w:pPr>
      <w:r>
        <w:rPr>
          <w:rFonts w:ascii="Times New Roman" w:hAnsi="Times New Roman" w:cs="Times New Roman"/>
        </w:rPr>
        <w:t xml:space="preserve">- </w:t>
      </w:r>
      <w:r w:rsidR="00F7524D" w:rsidRPr="008E7624">
        <w:rPr>
          <w:rFonts w:ascii="Times New Roman" w:hAnsi="Times New Roman" w:cs="Times New Roman"/>
        </w:rPr>
        <w:t>на уплату страховых взносов.</w:t>
      </w:r>
    </w:p>
    <w:p w:rsidR="00F7524D" w:rsidRPr="00C9630E" w:rsidRDefault="00F7524D" w:rsidP="00C9630E">
      <w:pPr>
        <w:pStyle w:val="ad"/>
        <w:numPr>
          <w:ilvl w:val="3"/>
          <w:numId w:val="88"/>
        </w:numPr>
        <w:tabs>
          <w:tab w:val="left" w:pos="0"/>
          <w:tab w:val="left" w:pos="284"/>
          <w:tab w:val="left" w:pos="851"/>
          <w:tab w:val="left" w:pos="1276"/>
          <w:tab w:val="left" w:pos="1418"/>
          <w:tab w:val="left" w:pos="1560"/>
        </w:tabs>
        <w:ind w:left="0" w:firstLine="709"/>
        <w:jc w:val="both"/>
        <w:rPr>
          <w:rFonts w:ascii="Times New Roman" w:hAnsi="Times New Roman" w:cs="Times New Roman"/>
        </w:rPr>
      </w:pPr>
      <w:r w:rsidRPr="00C9630E">
        <w:rPr>
          <w:rFonts w:ascii="Times New Roman" w:eastAsia="Calibri" w:hAnsi="Times New Roman" w:cs="Times New Roman"/>
          <w:lang w:eastAsia="en-US"/>
        </w:rPr>
        <w:t>Расходы</w:t>
      </w:r>
      <w:r w:rsidRPr="00C9630E">
        <w:rPr>
          <w:rFonts w:ascii="Times New Roman" w:hAnsi="Times New Roman" w:cs="Times New Roman"/>
        </w:rPr>
        <w:t xml:space="preserve"> на формирование резерва предстоящих расходов по выплатам персоналу отражаются по дебету счетов 0.109.60.211(213), 0.109.70.211 (213), 0.109.80.211(213) на основании Расчета резерва по отпускам (неунифиров</w:t>
      </w:r>
      <w:r w:rsidR="004A67D3" w:rsidRPr="00C9630E">
        <w:rPr>
          <w:rFonts w:ascii="Times New Roman" w:hAnsi="Times New Roman" w:cs="Times New Roman"/>
        </w:rPr>
        <w:t>анная форма) один раз в год</w:t>
      </w:r>
      <w:r w:rsidRPr="00C9630E">
        <w:rPr>
          <w:rFonts w:ascii="Times New Roman" w:hAnsi="Times New Roman" w:cs="Times New Roman"/>
          <w:i/>
          <w:color w:val="808080"/>
        </w:rPr>
        <w:t>.</w:t>
      </w:r>
    </w:p>
    <w:p w:rsidR="00F7524D" w:rsidRPr="008E7624" w:rsidRDefault="00F7524D" w:rsidP="00C9630E">
      <w:pPr>
        <w:pStyle w:val="ad"/>
        <w:numPr>
          <w:ilvl w:val="3"/>
          <w:numId w:val="88"/>
        </w:numPr>
        <w:tabs>
          <w:tab w:val="left" w:pos="0"/>
          <w:tab w:val="left" w:pos="284"/>
          <w:tab w:val="left" w:pos="851"/>
          <w:tab w:val="left" w:pos="1276"/>
          <w:tab w:val="left" w:pos="1418"/>
          <w:tab w:val="left" w:pos="1560"/>
        </w:tabs>
        <w:ind w:left="0" w:firstLine="709"/>
        <w:jc w:val="both"/>
        <w:rPr>
          <w:rFonts w:ascii="Times New Roman" w:eastAsia="Calibri" w:hAnsi="Times New Roman" w:cs="Times New Roman"/>
          <w:lang w:eastAsia="en-US"/>
        </w:rPr>
      </w:pPr>
      <w:r w:rsidRPr="008E7624">
        <w:rPr>
          <w:rFonts w:ascii="Times New Roman" w:eastAsia="Calibri" w:hAnsi="Times New Roman" w:cs="Times New Roman"/>
          <w:lang w:eastAsia="en-US"/>
        </w:rPr>
        <w:t xml:space="preserve">Резерв определяется на последний </w:t>
      </w:r>
      <w:r w:rsidR="004A67D3" w:rsidRPr="008E7624">
        <w:rPr>
          <w:rFonts w:ascii="Times New Roman" w:eastAsia="Calibri" w:hAnsi="Times New Roman" w:cs="Times New Roman"/>
          <w:lang w:eastAsia="en-US"/>
        </w:rPr>
        <w:t>день отчетного периода года</w:t>
      </w:r>
      <w:r w:rsidRPr="008E7624">
        <w:rPr>
          <w:rFonts w:ascii="Times New Roman" w:eastAsia="Calibri" w:hAnsi="Times New Roman" w:cs="Times New Roman"/>
          <w:lang w:eastAsia="en-US"/>
        </w:rPr>
        <w:t>, исходя из данных о количестве дней неиспользованного отпуска по всем сотрудникам на указанную дату, предоставленных кадровой службой.</w:t>
      </w:r>
    </w:p>
    <w:p w:rsidR="00F7524D" w:rsidRPr="008E7624" w:rsidRDefault="00F7524D" w:rsidP="008E7624">
      <w:pPr>
        <w:pStyle w:val="ad"/>
        <w:tabs>
          <w:tab w:val="left" w:pos="980"/>
          <w:tab w:val="left" w:pos="1560"/>
        </w:tabs>
        <w:ind w:left="0" w:firstLine="709"/>
        <w:jc w:val="both"/>
        <w:rPr>
          <w:rFonts w:ascii="Times New Roman" w:eastAsia="Calibri" w:hAnsi="Times New Roman" w:cs="Times New Roman"/>
          <w:lang w:eastAsia="en-US"/>
        </w:rPr>
      </w:pPr>
      <w:r w:rsidRPr="008E7624">
        <w:rPr>
          <w:rFonts w:ascii="Times New Roman" w:eastAsia="Calibri" w:hAnsi="Times New Roman" w:cs="Times New Roman"/>
          <w:lang w:eastAsia="en-US"/>
        </w:rPr>
        <w:t>В число неиспользованных дней отпуска включаются только те дни, право на которые работники уже заработали и не использовали на конец отчетного периода.</w:t>
      </w:r>
    </w:p>
    <w:p w:rsidR="00F7524D" w:rsidRPr="008E7624"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 xml:space="preserve">Учреждение при расчете средней заработной платы учитывает все предусмотренные системой оплаты труда виды выплат, применяемые в учреждении, независимо от источников этих выплат. </w:t>
      </w:r>
    </w:p>
    <w:p w:rsidR="00F7524D" w:rsidRPr="008E7624" w:rsidRDefault="00F7524D" w:rsidP="00C9630E">
      <w:pPr>
        <w:pStyle w:val="ad"/>
        <w:numPr>
          <w:ilvl w:val="2"/>
          <w:numId w:val="88"/>
        </w:numPr>
        <w:tabs>
          <w:tab w:val="left" w:pos="0"/>
          <w:tab w:val="left" w:pos="284"/>
          <w:tab w:val="left" w:pos="1418"/>
          <w:tab w:val="left" w:pos="1701"/>
        </w:tabs>
        <w:ind w:left="0" w:firstLine="709"/>
        <w:jc w:val="both"/>
        <w:rPr>
          <w:rFonts w:ascii="Times New Roman" w:hAnsi="Times New Roman" w:cs="Times New Roman"/>
        </w:rPr>
      </w:pPr>
      <w:bookmarkStart w:id="433" w:name="_Ref12641393"/>
      <w:r w:rsidRPr="008E7624">
        <w:rPr>
          <w:rFonts w:ascii="Times New Roman" w:hAnsi="Times New Roman" w:cs="Times New Roman"/>
        </w:rPr>
        <w:t>Расчет оценки обязательства на оплату отпусков производится персонифици</w:t>
      </w:r>
      <w:r w:rsidR="002138A2" w:rsidRPr="008E7624">
        <w:rPr>
          <w:rFonts w:ascii="Times New Roman" w:hAnsi="Times New Roman" w:cs="Times New Roman"/>
        </w:rPr>
        <w:t>ровано по Учреждению в целом</w:t>
      </w:r>
      <w:r w:rsidRPr="008E7624">
        <w:rPr>
          <w:rFonts w:ascii="Times New Roman" w:hAnsi="Times New Roman" w:cs="Times New Roman"/>
        </w:rPr>
        <w:t xml:space="preserve"> по формуле:</w:t>
      </w:r>
      <w:bookmarkEnd w:id="433"/>
    </w:p>
    <w:p w:rsidR="00F7524D" w:rsidRPr="002138A2" w:rsidRDefault="00F7524D" w:rsidP="00F7524D">
      <w:pPr>
        <w:tabs>
          <w:tab w:val="left" w:pos="284"/>
        </w:tabs>
        <w:autoSpaceDE w:val="0"/>
        <w:autoSpaceDN w:val="0"/>
        <w:adjustRightInd w:val="0"/>
        <w:ind w:left="709"/>
        <w:rPr>
          <w:rFonts w:ascii="Times New Roman" w:hAnsi="Times New Roman" w:cs="Times New Roman"/>
          <w:color w:val="auto"/>
          <w:sz w:val="26"/>
          <w:szCs w:val="26"/>
        </w:rPr>
      </w:pPr>
    </w:p>
    <w:p w:rsidR="00F7524D" w:rsidRPr="002138A2" w:rsidRDefault="00F7524D" w:rsidP="00F7524D">
      <w:pPr>
        <w:autoSpaceDE w:val="0"/>
        <w:autoSpaceDN w:val="0"/>
        <w:adjustRightInd w:val="0"/>
        <w:ind w:left="675"/>
        <w:rPr>
          <w:rFonts w:ascii="Times New Roman" w:hAnsi="Times New Roman" w:cs="Times New Roman"/>
          <w:b/>
          <w:color w:val="auto"/>
          <w:sz w:val="26"/>
          <w:szCs w:val="26"/>
        </w:rPr>
      </w:pPr>
      <w:r w:rsidRPr="002138A2">
        <w:rPr>
          <w:rFonts w:ascii="Times New Roman" w:hAnsi="Times New Roman" w:cs="Times New Roman"/>
          <w:b/>
          <w:color w:val="auto"/>
          <w:sz w:val="26"/>
          <w:szCs w:val="26"/>
        </w:rPr>
        <w:t>Резерв отпусков = К х СЗП,</w:t>
      </w:r>
    </w:p>
    <w:p w:rsidR="00F7524D" w:rsidRPr="002138A2" w:rsidRDefault="00F7524D" w:rsidP="00F7524D">
      <w:pPr>
        <w:autoSpaceDE w:val="0"/>
        <w:autoSpaceDN w:val="0"/>
        <w:adjustRightInd w:val="0"/>
        <w:ind w:left="675"/>
        <w:rPr>
          <w:rFonts w:ascii="Times New Roman" w:hAnsi="Times New Roman" w:cs="Times New Roman"/>
          <w:color w:val="auto"/>
          <w:sz w:val="26"/>
          <w:szCs w:val="26"/>
        </w:rPr>
      </w:pPr>
    </w:p>
    <w:p w:rsidR="00F7524D" w:rsidRPr="008E7624" w:rsidRDefault="00F7524D" w:rsidP="008E7624">
      <w:pPr>
        <w:autoSpaceDE w:val="0"/>
        <w:autoSpaceDN w:val="0"/>
        <w:adjustRightInd w:val="0"/>
        <w:ind w:firstLine="709"/>
        <w:jc w:val="both"/>
        <w:rPr>
          <w:rFonts w:ascii="Times New Roman" w:hAnsi="Times New Roman" w:cs="Times New Roman"/>
          <w:color w:val="auto"/>
        </w:rPr>
      </w:pPr>
      <w:r w:rsidRPr="008E7624">
        <w:rPr>
          <w:rFonts w:ascii="Times New Roman" w:hAnsi="Times New Roman" w:cs="Times New Roman"/>
          <w:color w:val="auto"/>
        </w:rPr>
        <w:t xml:space="preserve">где К - общее количество не использованных всеми сотрудниками дней отпуска за период с начала работы на дату </w:t>
      </w:r>
      <w:r w:rsidR="002138A2" w:rsidRPr="008E7624">
        <w:rPr>
          <w:rFonts w:ascii="Times New Roman" w:hAnsi="Times New Roman" w:cs="Times New Roman"/>
          <w:color w:val="auto"/>
        </w:rPr>
        <w:t>расчета конец года</w:t>
      </w:r>
      <w:r w:rsidRPr="008E7624">
        <w:rPr>
          <w:rFonts w:ascii="Times New Roman" w:hAnsi="Times New Roman" w:cs="Times New Roman"/>
          <w:color w:val="auto"/>
        </w:rPr>
        <w:t>;</w:t>
      </w:r>
    </w:p>
    <w:p w:rsidR="00F7524D" w:rsidRPr="008E7624" w:rsidRDefault="00F7524D" w:rsidP="008E7624">
      <w:pPr>
        <w:autoSpaceDE w:val="0"/>
        <w:autoSpaceDN w:val="0"/>
        <w:adjustRightInd w:val="0"/>
        <w:ind w:firstLine="709"/>
        <w:jc w:val="both"/>
        <w:rPr>
          <w:rFonts w:ascii="Times New Roman" w:hAnsi="Times New Roman" w:cs="Times New Roman"/>
          <w:color w:val="auto"/>
        </w:rPr>
      </w:pPr>
      <w:r w:rsidRPr="008E7624">
        <w:rPr>
          <w:rFonts w:ascii="Times New Roman" w:hAnsi="Times New Roman" w:cs="Times New Roman"/>
          <w:color w:val="auto"/>
        </w:rPr>
        <w:t>СЗП - средняя заработная плата по всем сотрудникам учреждения в целом, определяемый по с</w:t>
      </w:r>
      <w:r w:rsidR="002138A2" w:rsidRPr="008E7624">
        <w:rPr>
          <w:rFonts w:ascii="Times New Roman" w:hAnsi="Times New Roman" w:cs="Times New Roman"/>
          <w:color w:val="auto"/>
        </w:rPr>
        <w:t>остоянию за год</w:t>
      </w:r>
    </w:p>
    <w:p w:rsidR="00F7524D" w:rsidRPr="008E7624" w:rsidRDefault="00F7524D" w:rsidP="00C9630E">
      <w:pPr>
        <w:pStyle w:val="ad"/>
        <w:numPr>
          <w:ilvl w:val="3"/>
          <w:numId w:val="88"/>
        </w:numPr>
        <w:tabs>
          <w:tab w:val="left" w:pos="0"/>
          <w:tab w:val="left" w:pos="284"/>
          <w:tab w:val="left" w:pos="851"/>
          <w:tab w:val="left" w:pos="1418"/>
        </w:tabs>
        <w:ind w:left="0" w:firstLine="709"/>
        <w:jc w:val="both"/>
        <w:rPr>
          <w:rFonts w:ascii="Times New Roman" w:hAnsi="Times New Roman" w:cs="Times New Roman"/>
        </w:rPr>
      </w:pPr>
      <w:r w:rsidRPr="008E7624">
        <w:rPr>
          <w:rFonts w:ascii="Times New Roman" w:hAnsi="Times New Roman" w:cs="Times New Roman"/>
        </w:rPr>
        <w:t>Средний дневной заработок определяется в соответствии с п.10 Положения об особенностях порядка исчисления средней заработной платы (утв. Постановлением Правительства РФ от 24.12.2007 № 922).</w:t>
      </w:r>
    </w:p>
    <w:p w:rsidR="00F7524D" w:rsidRPr="008E7624" w:rsidRDefault="00F7524D" w:rsidP="00C9630E">
      <w:pPr>
        <w:pStyle w:val="ad"/>
        <w:numPr>
          <w:ilvl w:val="3"/>
          <w:numId w:val="88"/>
        </w:numPr>
        <w:tabs>
          <w:tab w:val="left" w:pos="0"/>
          <w:tab w:val="left" w:pos="284"/>
          <w:tab w:val="left" w:pos="851"/>
          <w:tab w:val="left" w:pos="1418"/>
        </w:tabs>
        <w:ind w:left="0" w:firstLine="709"/>
        <w:jc w:val="both"/>
        <w:rPr>
          <w:rFonts w:ascii="Times New Roman" w:hAnsi="Times New Roman" w:cs="Times New Roman"/>
        </w:rPr>
      </w:pPr>
      <w:r w:rsidRPr="008E7624">
        <w:rPr>
          <w:rFonts w:ascii="Times New Roman" w:hAnsi="Times New Roman" w:cs="Times New Roman"/>
        </w:rPr>
        <w:lastRenderedPageBreak/>
        <w:t>Оценка обязательств по сумме страховых взносов рассчитывается по формуле:</w:t>
      </w:r>
    </w:p>
    <w:p w:rsidR="00F7524D" w:rsidRPr="002138A2" w:rsidRDefault="00F7524D" w:rsidP="00F7524D">
      <w:pPr>
        <w:tabs>
          <w:tab w:val="left" w:pos="284"/>
        </w:tabs>
        <w:autoSpaceDE w:val="0"/>
        <w:autoSpaceDN w:val="0"/>
        <w:adjustRightInd w:val="0"/>
        <w:spacing w:before="120" w:after="120"/>
        <w:rPr>
          <w:rFonts w:ascii="Times New Roman" w:hAnsi="Times New Roman" w:cs="Times New Roman"/>
          <w:b/>
        </w:rPr>
      </w:pPr>
      <w:r w:rsidRPr="002138A2">
        <w:rPr>
          <w:rFonts w:ascii="Times New Roman" w:hAnsi="Times New Roman" w:cs="Times New Roman"/>
          <w:b/>
        </w:rPr>
        <w:t>Обязательство на уплату страховых взносов = Обязательство на оплату отпусков x С,</w:t>
      </w:r>
    </w:p>
    <w:p w:rsidR="00F7524D" w:rsidRPr="002138A2" w:rsidRDefault="00F7524D" w:rsidP="00F7524D">
      <w:pPr>
        <w:pStyle w:val="ad"/>
        <w:tabs>
          <w:tab w:val="left" w:pos="980"/>
          <w:tab w:val="left" w:pos="1560"/>
        </w:tabs>
        <w:spacing w:before="60" w:after="60" w:line="276" w:lineRule="auto"/>
        <w:ind w:left="0"/>
        <w:rPr>
          <w:rFonts w:ascii="Times New Roman" w:hAnsi="Times New Roman" w:cs="Times New Roman"/>
          <w:b/>
          <w:sz w:val="26"/>
          <w:szCs w:val="26"/>
        </w:rPr>
      </w:pPr>
      <w:r w:rsidRPr="002138A2">
        <w:rPr>
          <w:rFonts w:ascii="Times New Roman" w:hAnsi="Times New Roman" w:cs="Times New Roman"/>
          <w:b/>
          <w:sz w:val="26"/>
          <w:szCs w:val="26"/>
        </w:rPr>
        <w:t xml:space="preserve">где: </w:t>
      </w:r>
      <w:r w:rsidRPr="002138A2">
        <w:rPr>
          <w:rFonts w:ascii="Times New Roman" w:hAnsi="Times New Roman" w:cs="Times New Roman"/>
          <w:sz w:val="26"/>
          <w:szCs w:val="26"/>
        </w:rPr>
        <w:t>С – процентная ставка страховых взносов.</w:t>
      </w:r>
    </w:p>
    <w:p w:rsidR="00F7524D" w:rsidRPr="008E7624" w:rsidRDefault="00F7524D" w:rsidP="00C9630E">
      <w:pPr>
        <w:pStyle w:val="ad"/>
        <w:numPr>
          <w:ilvl w:val="3"/>
          <w:numId w:val="88"/>
        </w:numPr>
        <w:tabs>
          <w:tab w:val="left" w:pos="0"/>
          <w:tab w:val="left" w:pos="284"/>
          <w:tab w:val="left" w:pos="851"/>
          <w:tab w:val="left" w:pos="1418"/>
        </w:tabs>
        <w:ind w:left="0" w:firstLine="709"/>
        <w:jc w:val="both"/>
        <w:rPr>
          <w:rFonts w:ascii="Times New Roman" w:hAnsi="Times New Roman" w:cs="Times New Roman"/>
        </w:rPr>
      </w:pPr>
      <w:r w:rsidRPr="008E7624">
        <w:rPr>
          <w:rFonts w:ascii="Times New Roman" w:hAnsi="Times New Roman" w:cs="Times New Roman"/>
        </w:rPr>
        <w:t>Отчисления в резерв производятся на последнее число каждого месяца в сумме, равной фактическим расходам на оплату труда за соответствующий месяц.</w:t>
      </w:r>
    </w:p>
    <w:p w:rsidR="00F7524D" w:rsidRPr="008E7624" w:rsidRDefault="00F7524D" w:rsidP="00C9630E">
      <w:pPr>
        <w:pStyle w:val="ad"/>
        <w:numPr>
          <w:ilvl w:val="3"/>
          <w:numId w:val="88"/>
        </w:numPr>
        <w:tabs>
          <w:tab w:val="left" w:pos="0"/>
          <w:tab w:val="left" w:pos="284"/>
          <w:tab w:val="left" w:pos="851"/>
          <w:tab w:val="left" w:pos="1418"/>
        </w:tabs>
        <w:ind w:left="0" w:firstLine="709"/>
        <w:jc w:val="both"/>
        <w:rPr>
          <w:rFonts w:ascii="Times New Roman" w:hAnsi="Times New Roman" w:cs="Times New Roman"/>
        </w:rPr>
      </w:pPr>
      <w:r w:rsidRPr="008E7624">
        <w:rPr>
          <w:rFonts w:ascii="Times New Roman" w:hAnsi="Times New Roman" w:cs="Times New Roman"/>
        </w:rPr>
        <w:t>Если сумма начисленных к оплате отпусков за соответствующий месяц превышает сумму резерва этого месяца, то сумма превышения отражается в составе расходов текущего периода.</w:t>
      </w:r>
    </w:p>
    <w:p w:rsidR="00F7524D" w:rsidRPr="008E7624" w:rsidRDefault="00F7524D" w:rsidP="00C9630E">
      <w:pPr>
        <w:pStyle w:val="ad"/>
        <w:numPr>
          <w:ilvl w:val="3"/>
          <w:numId w:val="88"/>
        </w:numPr>
        <w:tabs>
          <w:tab w:val="left" w:pos="0"/>
          <w:tab w:val="left" w:pos="284"/>
          <w:tab w:val="left" w:pos="851"/>
          <w:tab w:val="left" w:pos="1276"/>
          <w:tab w:val="left" w:pos="1418"/>
          <w:tab w:val="left" w:pos="1560"/>
        </w:tabs>
        <w:ind w:left="0" w:firstLine="709"/>
        <w:jc w:val="both"/>
        <w:rPr>
          <w:rFonts w:ascii="Times New Roman" w:hAnsi="Times New Roman" w:cs="Times New Roman"/>
        </w:rPr>
      </w:pPr>
      <w:r w:rsidRPr="008E7624">
        <w:rPr>
          <w:rFonts w:ascii="Times New Roman" w:hAnsi="Times New Roman" w:cs="Times New Roman"/>
        </w:rPr>
        <w:t xml:space="preserve">Резерв формируется как по КВФО 2, так и по КВФО 4. Расчет оценки обязательства на оплату отпусков производится по формуле, </w:t>
      </w:r>
      <w:r w:rsidR="002138A2" w:rsidRPr="008E7624">
        <w:rPr>
          <w:rFonts w:ascii="Times New Roman" w:hAnsi="Times New Roman" w:cs="Times New Roman"/>
        </w:rPr>
        <w:t>указанной в п. 3.4.1.7</w:t>
      </w:r>
      <w:r w:rsidRPr="008E7624">
        <w:rPr>
          <w:rFonts w:ascii="Times New Roman" w:hAnsi="Times New Roman" w:cs="Times New Roman"/>
        </w:rPr>
        <w:t xml:space="preserve"> настоящей Учетной политики раздельно по каждому источнику финансирования. </w:t>
      </w:r>
    </w:p>
    <w:p w:rsidR="00F7524D" w:rsidRPr="008E7624" w:rsidRDefault="00F7524D" w:rsidP="00C9630E">
      <w:pPr>
        <w:pStyle w:val="ad"/>
        <w:numPr>
          <w:ilvl w:val="3"/>
          <w:numId w:val="88"/>
        </w:numPr>
        <w:tabs>
          <w:tab w:val="left" w:pos="0"/>
          <w:tab w:val="left" w:pos="284"/>
          <w:tab w:val="left" w:pos="851"/>
          <w:tab w:val="left" w:pos="1418"/>
        </w:tabs>
        <w:ind w:left="0" w:firstLine="709"/>
        <w:jc w:val="both"/>
        <w:rPr>
          <w:rFonts w:ascii="Times New Roman" w:hAnsi="Times New Roman" w:cs="Times New Roman"/>
        </w:rPr>
      </w:pPr>
      <w:r w:rsidRPr="008E7624">
        <w:rPr>
          <w:rFonts w:ascii="Times New Roman" w:hAnsi="Times New Roman" w:cs="Times New Roman"/>
        </w:rPr>
        <w:t xml:space="preserve">Проверка оценочных значений резерва проводится не реже одного раза в </w:t>
      </w:r>
      <w:r w:rsidR="002138A2" w:rsidRPr="008E7624">
        <w:rPr>
          <w:rFonts w:ascii="Times New Roman" w:hAnsi="Times New Roman" w:cs="Times New Roman"/>
        </w:rPr>
        <w:t>год</w:t>
      </w:r>
      <w:r w:rsidRPr="008E7624">
        <w:rPr>
          <w:rFonts w:ascii="Times New Roman" w:hAnsi="Times New Roman" w:cs="Times New Roman"/>
        </w:rPr>
        <w:t>, перед составлением бухгалтерской (финансовой) отчетности.</w:t>
      </w:r>
    </w:p>
    <w:p w:rsidR="00F7524D" w:rsidRPr="008E7624" w:rsidRDefault="00F7524D" w:rsidP="008E7624">
      <w:pPr>
        <w:pStyle w:val="ad"/>
        <w:tabs>
          <w:tab w:val="left" w:pos="980"/>
          <w:tab w:val="left" w:pos="1560"/>
        </w:tabs>
        <w:ind w:left="0" w:firstLine="709"/>
        <w:jc w:val="both"/>
        <w:rPr>
          <w:rFonts w:ascii="Times New Roman" w:hAnsi="Times New Roman" w:cs="Times New Roman"/>
        </w:rPr>
      </w:pPr>
      <w:r w:rsidRPr="008E7624">
        <w:rPr>
          <w:rFonts w:ascii="Times New Roman" w:hAnsi="Times New Roman" w:cs="Times New Roman"/>
        </w:rPr>
        <w:t>Если накопленная сумма резерва превышает фактические обязательства Учреждения по оплате отпусков, не использованных на конец отчетного периода, резерв уменьшается на излишне начисленную сумму в уменьшение расходов текущего отчетного периода.</w:t>
      </w:r>
    </w:p>
    <w:p w:rsidR="00F7524D" w:rsidRPr="008E7624" w:rsidRDefault="00F7524D" w:rsidP="008E7624">
      <w:pPr>
        <w:pStyle w:val="ad"/>
        <w:tabs>
          <w:tab w:val="left" w:pos="980"/>
          <w:tab w:val="left" w:pos="1560"/>
        </w:tabs>
        <w:ind w:left="0" w:firstLine="709"/>
        <w:jc w:val="both"/>
        <w:rPr>
          <w:rFonts w:ascii="Times New Roman" w:hAnsi="Times New Roman" w:cs="Times New Roman"/>
        </w:rPr>
      </w:pPr>
      <w:r w:rsidRPr="008E7624">
        <w:rPr>
          <w:rFonts w:ascii="Times New Roman" w:hAnsi="Times New Roman" w:cs="Times New Roman"/>
        </w:rPr>
        <w:t>Если в результате инвентаризации установлено, что накопленная сумма меньше обязательств Учреждения по оплате отпусков, не использованных на конец отчетного периода, производится дополнительное начисление в резерв.</w:t>
      </w:r>
    </w:p>
    <w:p w:rsidR="00F7524D" w:rsidRDefault="00F7524D" w:rsidP="00571045">
      <w:pPr>
        <w:pStyle w:val="4"/>
        <w:numPr>
          <w:ilvl w:val="1"/>
          <w:numId w:val="88"/>
        </w:numPr>
        <w:rPr>
          <w:sz w:val="24"/>
          <w:szCs w:val="24"/>
        </w:rPr>
      </w:pPr>
      <w:bookmarkStart w:id="434" w:name="_Toc61904317"/>
      <w:r w:rsidRPr="008E7624">
        <w:rPr>
          <w:sz w:val="24"/>
          <w:szCs w:val="24"/>
        </w:rPr>
        <w:t>Санкционирование расходов</w:t>
      </w:r>
      <w:bookmarkEnd w:id="434"/>
    </w:p>
    <w:p w:rsidR="008E7624" w:rsidRPr="008E7624" w:rsidRDefault="008E7624" w:rsidP="008E7624">
      <w:pPr>
        <w:pStyle w:val="2"/>
        <w:spacing w:before="0" w:beforeAutospacing="0" w:after="0" w:afterAutospacing="0"/>
        <w:ind w:left="816"/>
        <w:rPr>
          <w:rFonts w:ascii="Times New Roman" w:hAnsi="Times New Roman" w:cs="Times New Roman"/>
          <w:sz w:val="24"/>
          <w:szCs w:val="24"/>
        </w:rPr>
      </w:pPr>
    </w:p>
    <w:p w:rsidR="00F7524D" w:rsidRPr="008E7624"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Обязательства (принятые, принимаемые, отложенные) принимаются к учету в пределах утвержденных плановых назначений.</w:t>
      </w:r>
    </w:p>
    <w:p w:rsidR="00F7524D" w:rsidRPr="008E7624"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К отложенным обязательствам текущего финансового года относятся обязательства по созданным резервам предстоящих расходов.</w:t>
      </w:r>
    </w:p>
    <w:p w:rsidR="00F7524D"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Порядок принятия расходных обязательств (принятых, принимаемых, отложенных) по хозяйственным операциям:</w:t>
      </w:r>
    </w:p>
    <w:p w:rsidR="002E6A25" w:rsidRPr="008E7624" w:rsidRDefault="002E6A25" w:rsidP="002E6A25">
      <w:pPr>
        <w:pStyle w:val="ad"/>
        <w:tabs>
          <w:tab w:val="left" w:pos="0"/>
          <w:tab w:val="left" w:pos="284"/>
          <w:tab w:val="left" w:pos="851"/>
          <w:tab w:val="left" w:pos="1418"/>
          <w:tab w:val="left" w:pos="1701"/>
        </w:tabs>
        <w:ind w:left="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821"/>
        <w:gridCol w:w="2269"/>
        <w:gridCol w:w="2122"/>
        <w:gridCol w:w="2136"/>
      </w:tblGrid>
      <w:tr w:rsidR="00F7524D" w:rsidRPr="00A90A9C" w:rsidTr="00F7524D">
        <w:trPr>
          <w:tblHeader/>
        </w:trPr>
        <w:tc>
          <w:tcPr>
            <w:tcW w:w="361" w:type="pct"/>
            <w:vMerge w:val="restar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w:t>
            </w:r>
          </w:p>
        </w:tc>
        <w:tc>
          <w:tcPr>
            <w:tcW w:w="1400" w:type="pct"/>
            <w:vMerge w:val="restar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Операция по обязательствам</w:t>
            </w:r>
          </w:p>
        </w:tc>
        <w:tc>
          <w:tcPr>
            <w:tcW w:w="3239" w:type="pct"/>
            <w:gridSpan w:val="3"/>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Принятие обязательств</w:t>
            </w:r>
          </w:p>
        </w:tc>
      </w:tr>
      <w:tr w:rsidR="00F7524D" w:rsidRPr="00A90A9C" w:rsidTr="00F7524D">
        <w:trPr>
          <w:tblHeader/>
        </w:trPr>
        <w:tc>
          <w:tcPr>
            <w:tcW w:w="361" w:type="pct"/>
            <w:vMerge/>
            <w:shd w:val="clear" w:color="auto" w:fill="auto"/>
          </w:tcPr>
          <w:p w:rsidR="00F7524D" w:rsidRPr="00A90A9C" w:rsidRDefault="00F7524D" w:rsidP="00F7524D">
            <w:pPr>
              <w:jc w:val="center"/>
              <w:rPr>
                <w:rFonts w:ascii="Times New Roman" w:hAnsi="Times New Roman" w:cs="Times New Roman"/>
                <w:b/>
                <w:sz w:val="22"/>
                <w:szCs w:val="22"/>
              </w:rPr>
            </w:pPr>
          </w:p>
        </w:tc>
        <w:tc>
          <w:tcPr>
            <w:tcW w:w="1400" w:type="pct"/>
            <w:vMerge/>
            <w:shd w:val="clear" w:color="auto" w:fill="auto"/>
          </w:tcPr>
          <w:p w:rsidR="00F7524D" w:rsidRPr="00A90A9C" w:rsidRDefault="00F7524D" w:rsidP="00F7524D">
            <w:pPr>
              <w:jc w:val="center"/>
              <w:rPr>
                <w:rFonts w:ascii="Times New Roman" w:hAnsi="Times New Roman" w:cs="Times New Roman"/>
                <w:b/>
                <w:sz w:val="22"/>
                <w:szCs w:val="22"/>
              </w:rPr>
            </w:pPr>
          </w:p>
        </w:tc>
        <w:tc>
          <w:tcPr>
            <w:tcW w:w="1126" w:type="pc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Момент отражения в учете</w:t>
            </w:r>
          </w:p>
        </w:tc>
        <w:tc>
          <w:tcPr>
            <w:tcW w:w="1053" w:type="pc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Документ-основание</w:t>
            </w:r>
          </w:p>
        </w:tc>
        <w:tc>
          <w:tcPr>
            <w:tcW w:w="1061" w:type="pc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Сумма обязательств</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69"/>
              </w:numPr>
              <w:jc w:val="both"/>
              <w:rPr>
                <w:rFonts w:ascii="Times New Roman" w:hAnsi="Times New Roman" w:cs="Times New Roman"/>
                <w:b/>
                <w:sz w:val="22"/>
                <w:szCs w:val="22"/>
              </w:rPr>
            </w:pPr>
            <w:r w:rsidRPr="00A90A9C">
              <w:rPr>
                <w:rFonts w:ascii="Times New Roman" w:hAnsi="Times New Roman" w:cs="Times New Roman"/>
                <w:b/>
                <w:sz w:val="22"/>
                <w:szCs w:val="22"/>
              </w:rPr>
              <w:t>Приобретение товаров, работ, услуг у единственного поставщика (подрядчика, исполнителя)</w:t>
            </w:r>
          </w:p>
        </w:tc>
      </w:tr>
      <w:tr w:rsidR="00F7524D" w:rsidRPr="00A90A9C" w:rsidTr="00F7524D">
        <w:tc>
          <w:tcPr>
            <w:tcW w:w="5000" w:type="pct"/>
            <w:gridSpan w:val="5"/>
            <w:shd w:val="clear" w:color="auto" w:fill="auto"/>
          </w:tcPr>
          <w:p w:rsidR="00F7524D" w:rsidRPr="00A90A9C" w:rsidRDefault="00F7524D" w:rsidP="002008E7">
            <w:pPr>
              <w:pStyle w:val="ad"/>
              <w:numPr>
                <w:ilvl w:val="1"/>
                <w:numId w:val="69"/>
              </w:numPr>
              <w:jc w:val="both"/>
              <w:rPr>
                <w:rFonts w:ascii="Times New Roman" w:hAnsi="Times New Roman" w:cs="Times New Roman"/>
                <w:b/>
                <w:sz w:val="22"/>
                <w:szCs w:val="22"/>
              </w:rPr>
            </w:pPr>
            <w:r w:rsidRPr="00A90A9C">
              <w:rPr>
                <w:rFonts w:ascii="Times New Roman" w:hAnsi="Times New Roman" w:cs="Times New Roman"/>
                <w:b/>
                <w:sz w:val="22"/>
                <w:szCs w:val="22"/>
              </w:rPr>
              <w:t>Извещение о закупке не размещается, приглашения принять участие отсутствует</w:t>
            </w:r>
          </w:p>
        </w:tc>
      </w:tr>
      <w:tr w:rsidR="00F7524D" w:rsidRPr="00A90A9C" w:rsidTr="00F7524D">
        <w:tc>
          <w:tcPr>
            <w:tcW w:w="361" w:type="pct"/>
            <w:shd w:val="clear" w:color="auto" w:fill="auto"/>
          </w:tcPr>
          <w:p w:rsidR="00F7524D" w:rsidRPr="00A90A9C" w:rsidRDefault="00F7524D" w:rsidP="002008E7">
            <w:pPr>
              <w:pStyle w:val="ad"/>
              <w:numPr>
                <w:ilvl w:val="2"/>
                <w:numId w:val="69"/>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Принятие обязательств по контракту (договору) на поставку продукции, выполнение работ, оказание услуг с единственным поставщиком</w:t>
            </w:r>
          </w:p>
        </w:tc>
        <w:tc>
          <w:tcPr>
            <w:tcW w:w="1126" w:type="pct"/>
            <w:shd w:val="clear" w:color="auto" w:fill="auto"/>
          </w:tcPr>
          <w:p w:rsidR="00F7524D" w:rsidRPr="00A90A9C" w:rsidRDefault="00F7524D" w:rsidP="00F7524D">
            <w:pPr>
              <w:rPr>
                <w:rFonts w:ascii="Times New Roman" w:hAnsi="Times New Roman" w:cs="Times New Roman"/>
                <w:sz w:val="22"/>
                <w:szCs w:val="22"/>
              </w:rPr>
            </w:pPr>
          </w:p>
        </w:tc>
        <w:tc>
          <w:tcPr>
            <w:tcW w:w="1053" w:type="pct"/>
            <w:shd w:val="clear" w:color="auto" w:fill="auto"/>
          </w:tcPr>
          <w:p w:rsidR="00F7524D" w:rsidRPr="00A90A9C" w:rsidRDefault="00F7524D" w:rsidP="00F7524D">
            <w:pPr>
              <w:rPr>
                <w:rFonts w:ascii="Times New Roman" w:hAnsi="Times New Roman" w:cs="Times New Roman"/>
                <w:sz w:val="22"/>
                <w:szCs w:val="22"/>
              </w:rPr>
            </w:pPr>
          </w:p>
        </w:tc>
        <w:tc>
          <w:tcPr>
            <w:tcW w:w="1061" w:type="pct"/>
            <w:shd w:val="clear" w:color="auto" w:fill="auto"/>
          </w:tcPr>
          <w:p w:rsidR="00F7524D" w:rsidRPr="00A90A9C" w:rsidRDefault="00F7524D" w:rsidP="00F7524D">
            <w:pPr>
              <w:rPr>
                <w:rFonts w:ascii="Times New Roman" w:hAnsi="Times New Roman" w:cs="Times New Roman"/>
                <w:sz w:val="22"/>
                <w:szCs w:val="22"/>
              </w:rPr>
            </w:pPr>
          </w:p>
        </w:tc>
      </w:tr>
      <w:tr w:rsidR="00F7524D" w:rsidRPr="00A90A9C" w:rsidTr="00F7524D">
        <w:tc>
          <w:tcPr>
            <w:tcW w:w="361"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с указанием суммы</w:t>
            </w:r>
          </w:p>
        </w:tc>
        <w:tc>
          <w:tcPr>
            <w:tcW w:w="1126"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Дата подписания контракта (договора)</w:t>
            </w:r>
          </w:p>
        </w:tc>
        <w:tc>
          <w:tcPr>
            <w:tcW w:w="1053"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Контракт (договор)</w:t>
            </w:r>
          </w:p>
        </w:tc>
        <w:tc>
          <w:tcPr>
            <w:tcW w:w="10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В сумме заключенного контракта (договора) с учетом финансовых периодов, в которых он будет исполнен</w:t>
            </w:r>
          </w:p>
        </w:tc>
      </w:tr>
      <w:tr w:rsidR="00F7524D" w:rsidRPr="00A90A9C" w:rsidTr="00F7524D">
        <w:tc>
          <w:tcPr>
            <w:tcW w:w="361"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 xml:space="preserve">не указана сумма либо по </w:t>
            </w:r>
            <w:r w:rsidRPr="00A90A9C">
              <w:rPr>
                <w:rFonts w:ascii="Times New Roman" w:hAnsi="Times New Roman" w:cs="Times New Roman"/>
                <w:sz w:val="22"/>
                <w:szCs w:val="22"/>
              </w:rPr>
              <w:lastRenderedPageBreak/>
              <w:t>условиям контракта (договора) принятие обязательств производится по факту поставки товаров (выполнения работ, оказания услуг)</w:t>
            </w:r>
          </w:p>
        </w:tc>
        <w:tc>
          <w:tcPr>
            <w:tcW w:w="1126"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lastRenderedPageBreak/>
              <w:t xml:space="preserve">Дата поставки </w:t>
            </w:r>
            <w:r w:rsidRPr="00A90A9C">
              <w:rPr>
                <w:rFonts w:ascii="Times New Roman" w:hAnsi="Times New Roman" w:cs="Times New Roman"/>
                <w:sz w:val="22"/>
                <w:szCs w:val="22"/>
              </w:rPr>
              <w:lastRenderedPageBreak/>
              <w:t>товаров (выполнения работ, оказания услуг), выставления счета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lastRenderedPageBreak/>
              <w:t>Накладные;</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lastRenderedPageBreak/>
              <w:t>Акты выполненных работ (оказанных услуг);</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Счета на оплату</w:t>
            </w:r>
          </w:p>
        </w:tc>
        <w:tc>
          <w:tcPr>
            <w:tcW w:w="10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lastRenderedPageBreak/>
              <w:t xml:space="preserve">Сумма, указанная в </w:t>
            </w:r>
            <w:r w:rsidRPr="00A90A9C">
              <w:rPr>
                <w:rFonts w:ascii="Times New Roman" w:hAnsi="Times New Roman" w:cs="Times New Roman"/>
                <w:sz w:val="22"/>
                <w:szCs w:val="22"/>
              </w:rPr>
              <w:lastRenderedPageBreak/>
              <w:t>подписанных накладной, акте, счете</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69"/>
              </w:numPr>
              <w:jc w:val="both"/>
              <w:rPr>
                <w:rFonts w:ascii="Times New Roman" w:hAnsi="Times New Roman" w:cs="Times New Roman"/>
                <w:b/>
                <w:sz w:val="22"/>
                <w:szCs w:val="22"/>
              </w:rPr>
            </w:pPr>
            <w:r w:rsidRPr="00A90A9C">
              <w:rPr>
                <w:rFonts w:ascii="Times New Roman" w:hAnsi="Times New Roman" w:cs="Times New Roman"/>
                <w:b/>
                <w:sz w:val="22"/>
                <w:szCs w:val="22"/>
              </w:rPr>
              <w:t>Приобретение товаров, работ, услуг по контрактам, заключенным путем проведения конкурентных закупок (конкурсов, аукционов, запросов котировок, запросов предложений)</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2.1.</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Принимаемое обязательство в сумме НМЦК</w:t>
            </w:r>
            <w:r w:rsidRPr="00A90A9C">
              <w:rPr>
                <w:rStyle w:val="af7"/>
                <w:rFonts w:ascii="Times New Roman" w:hAnsi="Times New Roman" w:cs="Times New Roman"/>
                <w:sz w:val="22"/>
                <w:szCs w:val="22"/>
              </w:rPr>
              <w:footnoteReference w:id="3"/>
            </w:r>
            <w:r w:rsidRPr="00A90A9C">
              <w:rPr>
                <w:rFonts w:ascii="Times New Roman" w:hAnsi="Times New Roman" w:cs="Times New Roman"/>
                <w:sz w:val="22"/>
                <w:szCs w:val="22"/>
              </w:rPr>
              <w:t xml:space="preserve"> при проведении конкурентной закупки</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размещения извещения о закупке на официальном сайте www.zakupki.gov.ru</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Извещение о проведении закупки</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По максимальной цене, объявленной в документации о закупке – НМЦК </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2.2.</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Принятие суммы расходного обязательства при заключении контракта (договора) по итогам конкурентной закупки</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контракта (договора)</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Контракт (договор)</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 сумме заключенного контракта (договора) с учетом финансовых периодов, в которых он будет исполнен</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2.3.</w:t>
            </w:r>
          </w:p>
        </w:tc>
        <w:tc>
          <w:tcPr>
            <w:tcW w:w="4639" w:type="pct"/>
            <w:gridSpan w:val="4"/>
            <w:shd w:val="clear" w:color="auto" w:fill="auto"/>
          </w:tcPr>
          <w:p w:rsidR="00F7524D" w:rsidRPr="00A90A9C" w:rsidRDefault="00F7524D" w:rsidP="00F7524D">
            <w:pPr>
              <w:autoSpaceDE w:val="0"/>
              <w:autoSpaceDN w:val="0"/>
              <w:adjustRightInd w:val="0"/>
              <w:ind w:left="91"/>
              <w:rPr>
                <w:rFonts w:ascii="Times New Roman" w:hAnsi="Times New Roman" w:cs="Times New Roman"/>
                <w:sz w:val="22"/>
                <w:szCs w:val="22"/>
              </w:rPr>
            </w:pPr>
            <w:r w:rsidRPr="00A90A9C">
              <w:rPr>
                <w:rFonts w:ascii="Times New Roman" w:hAnsi="Times New Roman" w:cs="Times New Roman"/>
                <w:sz w:val="22"/>
                <w:szCs w:val="22"/>
              </w:rPr>
              <w:t>Уточнение принимаемых обязательств по контрактам:</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2.3.1</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 сумму экономии при заключении контракта (договора) по результатам конкурентной закупки</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контракта (договора)</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Контракт (договор)</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 сумму, сэкономленную в результате проведения закупки</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2.3.2.</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уменьшение принимаемого обязательства в случае:</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отмены закупки;</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 признания закупки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несостоявшейся по причине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того, что не было подано ни одной заявки;</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признания победителя закупки уклонившимся от заключения контракта (договора)</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протокола о признании конкурентной закупки несостоявшейся</w:t>
            </w:r>
          </w:p>
          <w:p w:rsidR="00F7524D" w:rsidRPr="00A90A9C" w:rsidRDefault="00F7524D" w:rsidP="00F7524D">
            <w:pPr>
              <w:autoSpaceDE w:val="0"/>
              <w:autoSpaceDN w:val="0"/>
              <w:adjustRightInd w:val="0"/>
              <w:rPr>
                <w:rFonts w:ascii="Times New Roman" w:hAnsi="Times New Roman" w:cs="Times New Roman"/>
                <w:sz w:val="22"/>
                <w:szCs w:val="22"/>
              </w:rPr>
            </w:pPr>
          </w:p>
          <w:p w:rsidR="00F7524D" w:rsidRPr="00A90A9C" w:rsidRDefault="00F7524D" w:rsidP="00F7524D">
            <w:pPr>
              <w:autoSpaceDE w:val="0"/>
              <w:autoSpaceDN w:val="0"/>
              <w:adjustRightInd w:val="0"/>
              <w:rPr>
                <w:rFonts w:ascii="Times New Roman" w:hAnsi="Times New Roman" w:cs="Times New Roman"/>
                <w:sz w:val="22"/>
                <w:szCs w:val="22"/>
              </w:rPr>
            </w:pP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протокола о признании победителя закупки уклонившимся от заключения контракта (договора)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Протокол подведения итогов конкурса, аукциона, запроса котировок или запроса предложений;</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Протокол признания победителя закупки уклонившимся от заключения контракта (договора)</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Уменьшение ранее принятого обязательства на всю сумму способом «Красное сторно»</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69"/>
              </w:numPr>
              <w:jc w:val="both"/>
              <w:rPr>
                <w:rFonts w:ascii="Times New Roman" w:hAnsi="Times New Roman" w:cs="Times New Roman"/>
                <w:b/>
                <w:sz w:val="22"/>
                <w:szCs w:val="22"/>
              </w:rPr>
            </w:pPr>
            <w:r w:rsidRPr="00A90A9C">
              <w:rPr>
                <w:rFonts w:ascii="Times New Roman" w:hAnsi="Times New Roman" w:cs="Times New Roman"/>
                <w:b/>
                <w:sz w:val="22"/>
                <w:szCs w:val="22"/>
              </w:rPr>
              <w:t>Приобретение товаров, работ, услуг по контрактам, заключенным без проведения конкурентных закупок</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3.1.</w:t>
            </w:r>
          </w:p>
        </w:tc>
        <w:tc>
          <w:tcPr>
            <w:tcW w:w="4639" w:type="pct"/>
            <w:gridSpan w:val="4"/>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Принятие обязательств по контракту (договору) на поставку продукции, выполнение работ, оказание услуг с поставщиком </w:t>
            </w:r>
            <w:r w:rsidRPr="00A90A9C">
              <w:rPr>
                <w:rFonts w:ascii="Times New Roman" w:eastAsia="Calibri" w:hAnsi="Times New Roman" w:cs="Times New Roman"/>
                <w:sz w:val="22"/>
                <w:szCs w:val="22"/>
                <w:lang w:eastAsia="en-US"/>
              </w:rPr>
              <w:t>(юридическим или физическим лицом)</w:t>
            </w:r>
            <w:r w:rsidRPr="00A90A9C">
              <w:rPr>
                <w:rFonts w:ascii="Times New Roman" w:hAnsi="Times New Roman" w:cs="Times New Roman"/>
                <w:sz w:val="22"/>
                <w:szCs w:val="22"/>
              </w:rPr>
              <w:t>:</w:t>
            </w:r>
          </w:p>
        </w:tc>
      </w:tr>
      <w:tr w:rsidR="00F7524D" w:rsidRPr="00A90A9C" w:rsidTr="00F7524D">
        <w:tc>
          <w:tcPr>
            <w:tcW w:w="361"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 с указанием суммы</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контракта (договора)</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Контракт (договор)</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В сумме заключенного контракта (договора) с учетом финансовых периодов, в которых он будет </w:t>
            </w:r>
            <w:r w:rsidRPr="00A90A9C">
              <w:rPr>
                <w:rFonts w:ascii="Times New Roman" w:hAnsi="Times New Roman" w:cs="Times New Roman"/>
                <w:sz w:val="22"/>
                <w:szCs w:val="22"/>
              </w:rPr>
              <w:lastRenderedPageBreak/>
              <w:t>исполнен</w:t>
            </w:r>
          </w:p>
        </w:tc>
      </w:tr>
      <w:tr w:rsidR="00F7524D" w:rsidRPr="00A90A9C" w:rsidTr="00F7524D">
        <w:tc>
          <w:tcPr>
            <w:tcW w:w="361"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не указана сумма либо по условиям контракта (договора) принятие обязательств производится по факту поставки товаров (выполнения работ, оказания услуг)</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поставки товаров (выполнения работ, оказания услуг), выставления счета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Накладные;</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Акты; выполненных работ (оказанных услуг);</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Счета на оплату</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указанная в подписанных накладной, акте, счете</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69"/>
              </w:numPr>
              <w:jc w:val="both"/>
              <w:rPr>
                <w:rFonts w:ascii="Times New Roman" w:hAnsi="Times New Roman" w:cs="Times New Roman"/>
                <w:b/>
                <w:sz w:val="22"/>
                <w:szCs w:val="22"/>
              </w:rPr>
            </w:pPr>
            <w:r w:rsidRPr="00A90A9C">
              <w:rPr>
                <w:rFonts w:ascii="Times New Roman" w:hAnsi="Times New Roman" w:cs="Times New Roman"/>
                <w:b/>
                <w:sz w:val="22"/>
                <w:szCs w:val="22"/>
              </w:rPr>
              <w:t>Принятие обязательств, связанных с расчетами с работниками</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 xml:space="preserve">4.1. </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По начислениям в соответствии с Трудовым кодексом РФ</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По состоянию на 1 января текущего финансового года</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Утвержденный план финансово-хозяйственной деятельности</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Объем утвержденных плановых назначений</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 xml:space="preserve">4.2. </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Выдача денег под отчет сотруднику на приобретение товаров (работ, услуг) </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утверждения (подписания) заявления руководителем</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Письменное заявление на выдачу денежных средств под отчет</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утвержденных выплат</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 xml:space="preserve">4.3. </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Выдача денег под отчет сотруднику при направлении в командировку</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приказа руководителем</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Приказ о направлении в командировку с прилагаемым расчетом командировочных сумм</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утвержденных выплат</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 xml:space="preserve">4.4. </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Корректировка ранее принятых обязательств в момент принятия к учету авансового отчета </w:t>
            </w:r>
            <w:r w:rsidRPr="00A90A9C">
              <w:rPr>
                <w:rFonts w:ascii="Times New Roman" w:hAnsi="Times New Roman" w:cs="Times New Roman"/>
                <w:sz w:val="22"/>
                <w:szCs w:val="22"/>
              </w:rPr>
              <w:br/>
              <w:t>(ф. 0504505)</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утверждения авансового отчета (ф. 0504505) руководителем</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Авансовый отчет (ф. 0504505)</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При перерасходе – в сторону увеличения;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 экономии – в сторону уменьшения</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 xml:space="preserve">4.5. </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По компенсационным выплатам (компенсации стоимости путевок, стоимости медицинских услуг, ежемесячные компенсационные выплаты сотрудникам (работникам), находящимся в отпуске по уходу за ребенком до достижения им возраста 3 лет и т.д.)</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 момент образования кредиторской задолженности – не позднее последнего дня месяца, за который производится начисление</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Расчетные ведомости </w:t>
            </w:r>
            <w:r w:rsidRPr="00A90A9C">
              <w:rPr>
                <w:rFonts w:ascii="Times New Roman" w:hAnsi="Times New Roman" w:cs="Times New Roman"/>
                <w:sz w:val="22"/>
                <w:szCs w:val="22"/>
              </w:rPr>
              <w:br/>
              <w:t>(ф. 0504402);</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Расчетно-платежные ведомости </w:t>
            </w:r>
            <w:r w:rsidRPr="00A90A9C">
              <w:rPr>
                <w:rFonts w:ascii="Times New Roman" w:hAnsi="Times New Roman" w:cs="Times New Roman"/>
                <w:sz w:val="22"/>
                <w:szCs w:val="22"/>
              </w:rPr>
              <w:br/>
              <w:t>(ф. 0504401);</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документы, подтверждающие наступление выплат</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(платежей)</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69"/>
              </w:numPr>
              <w:jc w:val="both"/>
              <w:rPr>
                <w:rFonts w:ascii="Times New Roman" w:hAnsi="Times New Roman" w:cs="Times New Roman"/>
                <w:b/>
                <w:sz w:val="22"/>
                <w:szCs w:val="22"/>
              </w:rPr>
            </w:pPr>
            <w:r w:rsidRPr="00A90A9C">
              <w:rPr>
                <w:rFonts w:ascii="Times New Roman" w:hAnsi="Times New Roman" w:cs="Times New Roman"/>
                <w:b/>
                <w:sz w:val="22"/>
                <w:szCs w:val="22"/>
              </w:rPr>
              <w:t>Принятие обязательств, связанных с расчетами с бюджетом по налогам и страховым взносам</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5.1.</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Взносы на обязательное пенсионное (социальное, медицинское) страхование, взносы на страхование от несчастных случаев и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профзаболеваний</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 момент образования кредиторской задолженности – не позднее последнего дня месяца, за который производится начисление</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Расчетные ведомости </w:t>
            </w:r>
            <w:r w:rsidRPr="00A90A9C">
              <w:rPr>
                <w:rFonts w:ascii="Times New Roman" w:hAnsi="Times New Roman" w:cs="Times New Roman"/>
                <w:sz w:val="22"/>
                <w:szCs w:val="22"/>
              </w:rPr>
              <w:br/>
              <w:t>(ф. 0504402);</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Расчетно-платежные ведомости </w:t>
            </w:r>
            <w:r w:rsidRPr="00A90A9C">
              <w:rPr>
                <w:rFonts w:ascii="Times New Roman" w:hAnsi="Times New Roman" w:cs="Times New Roman"/>
                <w:sz w:val="22"/>
                <w:szCs w:val="22"/>
              </w:rPr>
              <w:br/>
              <w:t>(ф. 0504401);</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Карточки индивидуального учета сумм </w:t>
            </w:r>
            <w:r w:rsidRPr="00A90A9C">
              <w:rPr>
                <w:rFonts w:ascii="Times New Roman" w:hAnsi="Times New Roman" w:cs="Times New Roman"/>
                <w:sz w:val="22"/>
                <w:szCs w:val="22"/>
              </w:rPr>
              <w:lastRenderedPageBreak/>
              <w:t>начисленных выплат и иных вознаграждений и сумм начисленных страховых взносов</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lastRenderedPageBreak/>
              <w:t>Сумма начисленных обязательств (платежей)</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5.2.</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Начисление налогов (налог на имущество, налог на прибыль, НДС)</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 дату образования кредиторской задолженности – ежеквартально (не позднее установленной даты предоставления налоговой декларации (расчетов) в ИФНС)</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за год (не позднее последнего дня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года)</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Налоговые регистры, отражающие расчет налога</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(платежей)</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69"/>
              </w:numPr>
              <w:jc w:val="both"/>
              <w:rPr>
                <w:rFonts w:ascii="Times New Roman" w:hAnsi="Times New Roman" w:cs="Times New Roman"/>
                <w:b/>
                <w:sz w:val="22"/>
                <w:szCs w:val="22"/>
              </w:rPr>
            </w:pPr>
            <w:r w:rsidRPr="00A90A9C">
              <w:rPr>
                <w:rFonts w:ascii="Times New Roman" w:hAnsi="Times New Roman" w:cs="Times New Roman"/>
                <w:b/>
                <w:sz w:val="22"/>
                <w:szCs w:val="22"/>
              </w:rPr>
              <w:t>Принятие обязательств по возмещению вреда, по другим выплатам (госпошлины, сборы, исполнительные документы)</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6.1.</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Начисление всех видов сборов, пошлин</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принятия решения руководителем об уплате</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Бухгалтерские справки </w:t>
            </w:r>
            <w:r w:rsidRPr="00A90A9C">
              <w:rPr>
                <w:rFonts w:ascii="Times New Roman" w:hAnsi="Times New Roman" w:cs="Times New Roman"/>
                <w:sz w:val="22"/>
                <w:szCs w:val="22"/>
              </w:rPr>
              <w:br/>
              <w:t>(ф. 0504833) с приложением расчетов;</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Служебные записки (другие распоряжения руководителя об уплате)</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(платежей)</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6.2.</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Начисление штрафных санкций и сумм, предписанных судом</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поступления исполнительных документов в Учреждение</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Исполнительный лист;</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Постановления судебных (следственных) органов;</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иные документы, устанавливающие обязательства Учреждения</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(платежей)</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6.3.</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Иные обязательства</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(утверждения) соответствующих документов либо дата их представления бухгалтерию Учреждения</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Документы, подтверждающие возникновение обязательства</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принятых обязательств</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69"/>
              </w:numPr>
              <w:jc w:val="both"/>
              <w:rPr>
                <w:rFonts w:ascii="Times New Roman" w:hAnsi="Times New Roman" w:cs="Times New Roman"/>
                <w:b/>
                <w:sz w:val="22"/>
                <w:szCs w:val="22"/>
              </w:rPr>
            </w:pPr>
            <w:r w:rsidRPr="00A90A9C">
              <w:rPr>
                <w:rFonts w:ascii="Times New Roman" w:hAnsi="Times New Roman" w:cs="Times New Roman"/>
                <w:b/>
                <w:sz w:val="22"/>
                <w:szCs w:val="22"/>
              </w:rPr>
              <w:t>Отложенные обязательства</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7.1.</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Принятие отложенного обязательства на сумму созданного резерва</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Дата расчета резерва, согласно положениям Учетной </w:t>
            </w:r>
            <w:r w:rsidRPr="00A90A9C">
              <w:rPr>
                <w:rFonts w:ascii="Times New Roman" w:hAnsi="Times New Roman" w:cs="Times New Roman"/>
                <w:sz w:val="22"/>
                <w:szCs w:val="22"/>
              </w:rPr>
              <w:lastRenderedPageBreak/>
              <w:t>политики</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lastRenderedPageBreak/>
              <w:t xml:space="preserve">Бухгалтерская справка </w:t>
            </w:r>
            <w:r w:rsidRPr="00A90A9C">
              <w:rPr>
                <w:rFonts w:ascii="Times New Roman" w:hAnsi="Times New Roman" w:cs="Times New Roman"/>
                <w:sz w:val="22"/>
                <w:szCs w:val="22"/>
              </w:rPr>
              <w:br/>
              <w:t xml:space="preserve">(ф. 0504833) с </w:t>
            </w:r>
            <w:r w:rsidRPr="00A90A9C">
              <w:rPr>
                <w:rFonts w:ascii="Times New Roman" w:hAnsi="Times New Roman" w:cs="Times New Roman"/>
                <w:sz w:val="22"/>
                <w:szCs w:val="22"/>
              </w:rPr>
              <w:lastRenderedPageBreak/>
              <w:t>приложением расчетов резерва</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lastRenderedPageBreak/>
              <w:t xml:space="preserve">Сумма оценочного значения, по методу, </w:t>
            </w:r>
            <w:r w:rsidRPr="00A90A9C">
              <w:rPr>
                <w:rFonts w:ascii="Times New Roman" w:hAnsi="Times New Roman" w:cs="Times New Roman"/>
                <w:sz w:val="22"/>
                <w:szCs w:val="22"/>
              </w:rPr>
              <w:lastRenderedPageBreak/>
              <w:t>предусмотренному в Учетной политике</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7.2.</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Уменьшение размера созданного резерва</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определенная в приказе об уменьшении размера резерва</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Бухгалтерская справка </w:t>
            </w:r>
            <w:r w:rsidRPr="00A90A9C">
              <w:rPr>
                <w:rFonts w:ascii="Times New Roman" w:hAnsi="Times New Roman" w:cs="Times New Roman"/>
                <w:sz w:val="22"/>
                <w:szCs w:val="22"/>
              </w:rPr>
              <w:br/>
              <w:t>(ф. 0504833) с приложением расчетов резерва</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 которую будет уменьшен резерв, отражается способом «Красное сторно»</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7.3.</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Отражение принятого обязательства при осуществлении расходов за счет созданных резервов</w:t>
            </w:r>
          </w:p>
          <w:p w:rsidR="00F7524D" w:rsidRPr="00A90A9C" w:rsidRDefault="00F7524D" w:rsidP="00F7524D">
            <w:pPr>
              <w:autoSpaceDE w:val="0"/>
              <w:autoSpaceDN w:val="0"/>
              <w:adjustRightInd w:val="0"/>
              <w:rPr>
                <w:rFonts w:ascii="Times New Roman" w:hAnsi="Times New Roman" w:cs="Times New Roman"/>
                <w:sz w:val="22"/>
                <w:szCs w:val="22"/>
              </w:rPr>
            </w:pP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 момент образования кредиторской задолженности</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Документы, подтверждающие возникновение обязательства</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Бухгалтерская справка </w:t>
            </w:r>
            <w:r w:rsidRPr="00A90A9C">
              <w:rPr>
                <w:rFonts w:ascii="Times New Roman" w:hAnsi="Times New Roman" w:cs="Times New Roman"/>
                <w:sz w:val="22"/>
                <w:szCs w:val="22"/>
              </w:rPr>
              <w:br/>
              <w:t>(ф. 0504833)</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принятого обязательства в рамках созданного резерва</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7.4.</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Скорректированы плановые назначения на расходы, начисленные за счет резерва</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 момент образования кредиторской задолженности</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Документы, подтверждающие возникновение обязательства</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бухгалтерская справка </w:t>
            </w:r>
            <w:r w:rsidRPr="00A90A9C">
              <w:rPr>
                <w:rFonts w:ascii="Times New Roman" w:hAnsi="Times New Roman" w:cs="Times New Roman"/>
                <w:sz w:val="22"/>
                <w:szCs w:val="22"/>
              </w:rPr>
              <w:br/>
              <w:t>(ф. 0504833)</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 которую будет уменьшен резерв, отражается способом «Красное сторно»</w:t>
            </w:r>
          </w:p>
        </w:tc>
      </w:tr>
      <w:tr w:rsidR="00F7524D" w:rsidRPr="00A90A9C" w:rsidTr="00F7524D">
        <w:tc>
          <w:tcPr>
            <w:tcW w:w="361" w:type="pct"/>
            <w:shd w:val="clear" w:color="auto" w:fill="auto"/>
          </w:tcPr>
          <w:p w:rsidR="00F7524D" w:rsidRPr="00A90A9C" w:rsidRDefault="00F7524D" w:rsidP="00F7524D">
            <w:pPr>
              <w:rPr>
                <w:rFonts w:ascii="Times New Roman" w:hAnsi="Times New Roman" w:cs="Times New Roman"/>
                <w:sz w:val="22"/>
                <w:szCs w:val="22"/>
              </w:rPr>
            </w:pPr>
            <w:r w:rsidRPr="00A90A9C">
              <w:rPr>
                <w:rFonts w:ascii="Times New Roman" w:hAnsi="Times New Roman" w:cs="Times New Roman"/>
                <w:sz w:val="22"/>
                <w:szCs w:val="22"/>
              </w:rPr>
              <w:t>7.5.</w:t>
            </w: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Скорректированы ранее принятые бюджетные обязательства по зарплате – в части отпускных, начисленных за счет резерва на отпуск</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 момент образования кредиторской задолженности по отпускным</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Документы, подтверждающие возникновение обязательства по отпускным</w:t>
            </w:r>
          </w:p>
        </w:tc>
        <w:tc>
          <w:tcPr>
            <w:tcW w:w="1061"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принятого обязательства по отпускным за счет резерва отражается способом «Красное сторно»</w:t>
            </w:r>
          </w:p>
        </w:tc>
      </w:tr>
    </w:tbl>
    <w:p w:rsidR="00F7524D" w:rsidRPr="00A90A9C"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A90A9C">
        <w:rPr>
          <w:rFonts w:ascii="Times New Roman" w:hAnsi="Times New Roman" w:cs="Times New Roman"/>
        </w:rPr>
        <w:t xml:space="preserve">Денежные обязательства отражаются в учете не ранее принятия расходных обязательств. </w:t>
      </w:r>
    </w:p>
    <w:p w:rsidR="00F7524D" w:rsidRPr="00A90A9C"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A90A9C">
        <w:rPr>
          <w:rFonts w:ascii="Times New Roman" w:hAnsi="Times New Roman" w:cs="Times New Roman"/>
        </w:rPr>
        <w:t xml:space="preserve">Денежные обязательства принимаются к учету в сумме, указанной в документе, подтверждающем их возникновение. </w:t>
      </w:r>
    </w:p>
    <w:p w:rsidR="00F7524D" w:rsidRPr="00A90A9C"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A90A9C">
        <w:rPr>
          <w:rFonts w:ascii="Times New Roman" w:hAnsi="Times New Roman" w:cs="Times New Roman"/>
        </w:rPr>
        <w:t>Порядок принятия денежных обязательств по хозяйственным операциям: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821"/>
        <w:gridCol w:w="2269"/>
        <w:gridCol w:w="2122"/>
        <w:gridCol w:w="2138"/>
      </w:tblGrid>
      <w:tr w:rsidR="00F7524D" w:rsidRPr="00A90A9C" w:rsidTr="00F7524D">
        <w:trPr>
          <w:tblHeader/>
        </w:trPr>
        <w:tc>
          <w:tcPr>
            <w:tcW w:w="360" w:type="pct"/>
            <w:vMerge w:val="restar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w:t>
            </w:r>
          </w:p>
        </w:tc>
        <w:tc>
          <w:tcPr>
            <w:tcW w:w="1400" w:type="pct"/>
            <w:vMerge w:val="restar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Операция по обязательствам</w:t>
            </w:r>
          </w:p>
        </w:tc>
        <w:tc>
          <w:tcPr>
            <w:tcW w:w="3241" w:type="pct"/>
            <w:gridSpan w:val="3"/>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Принятие обязательств</w:t>
            </w:r>
          </w:p>
        </w:tc>
      </w:tr>
      <w:tr w:rsidR="00F7524D" w:rsidRPr="00A90A9C" w:rsidTr="00F7524D">
        <w:trPr>
          <w:tblHeader/>
        </w:trPr>
        <w:tc>
          <w:tcPr>
            <w:tcW w:w="360" w:type="pct"/>
            <w:vMerge/>
            <w:shd w:val="clear" w:color="auto" w:fill="auto"/>
          </w:tcPr>
          <w:p w:rsidR="00F7524D" w:rsidRPr="00A90A9C" w:rsidRDefault="00F7524D" w:rsidP="00F7524D">
            <w:pPr>
              <w:jc w:val="center"/>
              <w:rPr>
                <w:rFonts w:ascii="Times New Roman" w:hAnsi="Times New Roman" w:cs="Times New Roman"/>
                <w:b/>
                <w:sz w:val="22"/>
                <w:szCs w:val="22"/>
              </w:rPr>
            </w:pPr>
          </w:p>
        </w:tc>
        <w:tc>
          <w:tcPr>
            <w:tcW w:w="1400" w:type="pct"/>
            <w:vMerge/>
            <w:shd w:val="clear" w:color="auto" w:fill="auto"/>
          </w:tcPr>
          <w:p w:rsidR="00F7524D" w:rsidRPr="00A90A9C" w:rsidRDefault="00F7524D" w:rsidP="00F7524D">
            <w:pPr>
              <w:jc w:val="center"/>
              <w:rPr>
                <w:rFonts w:ascii="Times New Roman" w:hAnsi="Times New Roman" w:cs="Times New Roman"/>
                <w:b/>
                <w:sz w:val="22"/>
                <w:szCs w:val="22"/>
              </w:rPr>
            </w:pPr>
          </w:p>
        </w:tc>
        <w:tc>
          <w:tcPr>
            <w:tcW w:w="1126" w:type="pc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Момент отражения в учете</w:t>
            </w:r>
          </w:p>
        </w:tc>
        <w:tc>
          <w:tcPr>
            <w:tcW w:w="1053" w:type="pc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Документ-основание</w:t>
            </w:r>
          </w:p>
        </w:tc>
        <w:tc>
          <w:tcPr>
            <w:tcW w:w="1062" w:type="pct"/>
            <w:shd w:val="clear" w:color="auto" w:fill="auto"/>
          </w:tcPr>
          <w:p w:rsidR="00F7524D" w:rsidRPr="00A90A9C" w:rsidRDefault="00F7524D" w:rsidP="00F7524D">
            <w:pPr>
              <w:jc w:val="center"/>
              <w:rPr>
                <w:rFonts w:ascii="Times New Roman" w:hAnsi="Times New Roman" w:cs="Times New Roman"/>
                <w:b/>
                <w:sz w:val="22"/>
                <w:szCs w:val="22"/>
              </w:rPr>
            </w:pPr>
            <w:r w:rsidRPr="00A90A9C">
              <w:rPr>
                <w:rFonts w:ascii="Times New Roman" w:hAnsi="Times New Roman" w:cs="Times New Roman"/>
                <w:b/>
                <w:sz w:val="22"/>
                <w:szCs w:val="22"/>
              </w:rPr>
              <w:t>Сумма обязательств</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70"/>
              </w:numPr>
              <w:jc w:val="both"/>
              <w:rPr>
                <w:rFonts w:ascii="Times New Roman" w:hAnsi="Times New Roman" w:cs="Times New Roman"/>
                <w:b/>
                <w:sz w:val="22"/>
                <w:szCs w:val="22"/>
              </w:rPr>
            </w:pPr>
            <w:r w:rsidRPr="00A90A9C">
              <w:rPr>
                <w:rFonts w:ascii="Times New Roman" w:hAnsi="Times New Roman" w:cs="Times New Roman"/>
                <w:b/>
                <w:sz w:val="22"/>
                <w:szCs w:val="22"/>
              </w:rPr>
              <w:t>Денежные обязательства по контрактам (договорам)</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4640" w:type="pct"/>
            <w:gridSpan w:val="4"/>
            <w:shd w:val="clear" w:color="auto" w:fill="auto"/>
          </w:tcPr>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Оплата контрактов (договоров) на поставку материальных ценностей:</w:t>
            </w:r>
          </w:p>
        </w:tc>
      </w:tr>
      <w:tr w:rsidR="00F7524D" w:rsidRPr="00A90A9C" w:rsidTr="00F7524D">
        <w:tc>
          <w:tcPr>
            <w:tcW w:w="360"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на оплату аванса</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принятия к оплате счетов на предоплату, дата, определенная условиями договора (контракта)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Счет</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Условия договора</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аванса</w:t>
            </w:r>
          </w:p>
        </w:tc>
      </w:tr>
      <w:tr w:rsidR="00F7524D" w:rsidRPr="00A90A9C" w:rsidTr="00F7524D">
        <w:tc>
          <w:tcPr>
            <w:tcW w:w="360"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за фактическую поставку</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подтверждающих документов</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Товарная накладная и (или) Акт приемки-передачи</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начисленного обязательства за минусом ранее выплаченного аванса</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4640" w:type="pct"/>
            <w:gridSpan w:val="4"/>
            <w:shd w:val="clear" w:color="auto" w:fill="auto"/>
          </w:tcPr>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Оплата контрактов (договоров) на выполнение работ, оказание услуг, в том числе:</w:t>
            </w:r>
          </w:p>
        </w:tc>
      </w:tr>
      <w:tr w:rsidR="00F7524D" w:rsidRPr="00A90A9C" w:rsidTr="00F7524D">
        <w:tc>
          <w:tcPr>
            <w:tcW w:w="360"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контракты (договоры) на </w:t>
            </w:r>
            <w:r w:rsidRPr="00A90A9C">
              <w:rPr>
                <w:rFonts w:ascii="Times New Roman" w:hAnsi="Times New Roman" w:cs="Times New Roman"/>
                <w:sz w:val="22"/>
                <w:szCs w:val="22"/>
              </w:rPr>
              <w:lastRenderedPageBreak/>
              <w:t>оказание коммунальных, эксплуатационных услуг, услуг связи</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lastRenderedPageBreak/>
              <w:t xml:space="preserve">Дата подписания </w:t>
            </w:r>
            <w:r w:rsidRPr="00A90A9C">
              <w:rPr>
                <w:rFonts w:ascii="Times New Roman" w:hAnsi="Times New Roman" w:cs="Times New Roman"/>
                <w:sz w:val="22"/>
                <w:szCs w:val="22"/>
              </w:rPr>
              <w:lastRenderedPageBreak/>
              <w:t>подтверждающих документов</w:t>
            </w:r>
          </w:p>
          <w:p w:rsidR="00F7524D" w:rsidRPr="00A90A9C" w:rsidRDefault="00F7524D" w:rsidP="00F7524D">
            <w:pPr>
              <w:autoSpaceDE w:val="0"/>
              <w:autoSpaceDN w:val="0"/>
              <w:adjustRightInd w:val="0"/>
              <w:rPr>
                <w:rFonts w:ascii="Times New Roman" w:hAnsi="Times New Roman" w:cs="Times New Roman"/>
                <w:sz w:val="22"/>
                <w:szCs w:val="22"/>
              </w:rPr>
            </w:pPr>
          </w:p>
          <w:p w:rsidR="00F7524D" w:rsidRPr="00A90A9C" w:rsidRDefault="00F7524D" w:rsidP="00F7524D">
            <w:pPr>
              <w:autoSpaceDE w:val="0"/>
              <w:autoSpaceDN w:val="0"/>
              <w:adjustRightInd w:val="0"/>
              <w:rPr>
                <w:rFonts w:ascii="Times New Roman" w:hAnsi="Times New Roman" w:cs="Times New Roman"/>
                <w:sz w:val="22"/>
                <w:szCs w:val="22"/>
              </w:rPr>
            </w:pP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 задержке документации:</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а) последний день отчетного периода (месяца) на основании расчета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б) дата поступления документации в Учреждение</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lastRenderedPageBreak/>
              <w:t xml:space="preserve">Акт оказания </w:t>
            </w:r>
            <w:r w:rsidRPr="00A90A9C">
              <w:rPr>
                <w:rFonts w:ascii="Times New Roman" w:hAnsi="Times New Roman" w:cs="Times New Roman"/>
                <w:sz w:val="22"/>
                <w:szCs w:val="22"/>
              </w:rPr>
              <w:lastRenderedPageBreak/>
              <w:t>услуг</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Бухгалтерская справка (ф.0504833)</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другие документы</w:t>
            </w:r>
          </w:p>
        </w:tc>
        <w:tc>
          <w:tcPr>
            <w:tcW w:w="1062" w:type="pct"/>
            <w:shd w:val="clear" w:color="auto" w:fill="auto"/>
          </w:tcPr>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lastRenderedPageBreak/>
              <w:t xml:space="preserve">Сумма </w:t>
            </w:r>
            <w:r w:rsidRPr="00A90A9C">
              <w:rPr>
                <w:rFonts w:ascii="Times New Roman" w:hAnsi="Times New Roman" w:cs="Times New Roman"/>
                <w:sz w:val="22"/>
                <w:szCs w:val="22"/>
              </w:rPr>
              <w:lastRenderedPageBreak/>
              <w:t>начисленного обязательства за минусом ранее выплаченного аванса</w:t>
            </w:r>
          </w:p>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При задержке документации:</w:t>
            </w:r>
          </w:p>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 xml:space="preserve">а) в сумме, рассчитанной исходя из показаний счетчиков и действующих тарифов  либо по данным за предшествующие периоды </w:t>
            </w:r>
          </w:p>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 xml:space="preserve">б) корректировка расчетной суммы в соответствии с полученными документами </w:t>
            </w:r>
          </w:p>
        </w:tc>
      </w:tr>
      <w:tr w:rsidR="00F7524D" w:rsidRPr="00A90A9C" w:rsidTr="00F7524D">
        <w:tc>
          <w:tcPr>
            <w:tcW w:w="360"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контракты (договоры) на выполнение подрядных работ по модернизации основных средств, текущему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и капитальному ремонту зданий, сооружений</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подтверждающих документов</w:t>
            </w:r>
          </w:p>
          <w:p w:rsidR="00F7524D" w:rsidRPr="00A90A9C" w:rsidRDefault="00F7524D" w:rsidP="00F7524D">
            <w:pPr>
              <w:autoSpaceDE w:val="0"/>
              <w:autoSpaceDN w:val="0"/>
              <w:adjustRightInd w:val="0"/>
              <w:rPr>
                <w:rFonts w:ascii="Times New Roman" w:hAnsi="Times New Roman" w:cs="Times New Roman"/>
                <w:sz w:val="22"/>
                <w:szCs w:val="22"/>
              </w:rPr>
            </w:pP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Акт выполненных работ</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Справка о стоимости выполненных работ и затрат (форма КС-3)</w:t>
            </w:r>
          </w:p>
        </w:tc>
        <w:tc>
          <w:tcPr>
            <w:tcW w:w="1062" w:type="pct"/>
            <w:shd w:val="clear" w:color="auto" w:fill="auto"/>
          </w:tcPr>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Сумма начисленного обязательства за минусом ранее выплаченного аванса</w:t>
            </w:r>
          </w:p>
        </w:tc>
      </w:tr>
      <w:tr w:rsidR="00F7524D" w:rsidRPr="00A90A9C" w:rsidTr="00F7524D">
        <w:tc>
          <w:tcPr>
            <w:tcW w:w="360"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контракты (договоры) на выполнение иных работ (оказание иных услуг)</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подтверждающих документов</w:t>
            </w:r>
          </w:p>
          <w:p w:rsidR="00F7524D" w:rsidRPr="00A90A9C" w:rsidRDefault="00F7524D" w:rsidP="00F7524D">
            <w:pPr>
              <w:autoSpaceDE w:val="0"/>
              <w:autoSpaceDN w:val="0"/>
              <w:adjustRightInd w:val="0"/>
              <w:rPr>
                <w:rFonts w:ascii="Times New Roman" w:hAnsi="Times New Roman" w:cs="Times New Roman"/>
                <w:sz w:val="22"/>
                <w:szCs w:val="22"/>
              </w:rPr>
            </w:pP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акт выполненных работ (оказанных услуг)</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иной документ, подтверждающий выполнение работ (оказание услуг)</w:t>
            </w:r>
          </w:p>
        </w:tc>
        <w:tc>
          <w:tcPr>
            <w:tcW w:w="1062" w:type="pct"/>
            <w:shd w:val="clear" w:color="auto" w:fill="auto"/>
          </w:tcPr>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Сумма начисленного обязательства за минусом ранее выплаченного аванса</w:t>
            </w:r>
          </w:p>
        </w:tc>
      </w:tr>
      <w:tr w:rsidR="00F7524D" w:rsidRPr="00A90A9C" w:rsidTr="00F7524D">
        <w:tc>
          <w:tcPr>
            <w:tcW w:w="360"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по договорам аренды</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Более ранняя дата из следующих дат: дата подписания договора или дата принятия Учреждением обязательств в отношении основных условий, предусмотренных договором</w:t>
            </w:r>
          </w:p>
        </w:tc>
        <w:tc>
          <w:tcPr>
            <w:tcW w:w="1053" w:type="pct"/>
            <w:shd w:val="clear" w:color="auto" w:fill="auto"/>
          </w:tcPr>
          <w:p w:rsidR="00F7524D" w:rsidRPr="00A90A9C" w:rsidRDefault="00F7524D" w:rsidP="00F7524D">
            <w:pPr>
              <w:autoSpaceDE w:val="0"/>
              <w:autoSpaceDN w:val="0"/>
              <w:adjustRightInd w:val="0"/>
              <w:ind w:left="42"/>
              <w:rPr>
                <w:rFonts w:ascii="Times New Roman" w:hAnsi="Times New Roman" w:cs="Times New Roman"/>
                <w:sz w:val="22"/>
                <w:szCs w:val="22"/>
              </w:rPr>
            </w:pPr>
            <w:r w:rsidRPr="00A90A9C">
              <w:rPr>
                <w:rFonts w:ascii="Times New Roman" w:hAnsi="Times New Roman" w:cs="Times New Roman"/>
                <w:sz w:val="22"/>
                <w:szCs w:val="22"/>
              </w:rPr>
              <w:t>Контракт (договор)</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 сумме заключенного контракта (договора) с учетом финансовых периодов, в которых он будет исполнен</w:t>
            </w:r>
          </w:p>
        </w:tc>
      </w:tr>
      <w:tr w:rsidR="00F7524D" w:rsidRPr="00A90A9C" w:rsidTr="00F7524D">
        <w:tc>
          <w:tcPr>
            <w:tcW w:w="360" w:type="pct"/>
            <w:shd w:val="clear" w:color="auto" w:fill="auto"/>
          </w:tcPr>
          <w:p w:rsidR="00F7524D" w:rsidRPr="00A90A9C" w:rsidRDefault="00F7524D" w:rsidP="002008E7">
            <w:pPr>
              <w:pStyle w:val="ad"/>
              <w:numPr>
                <w:ilvl w:val="0"/>
                <w:numId w:val="71"/>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принятие денежного обязательства в том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случае, если контрактом (договором)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предусмотрена выплата аванса (за исключением </w:t>
            </w:r>
            <w:r w:rsidRPr="00A90A9C">
              <w:rPr>
                <w:rFonts w:ascii="Times New Roman" w:hAnsi="Times New Roman" w:cs="Times New Roman"/>
                <w:sz w:val="22"/>
                <w:szCs w:val="22"/>
              </w:rPr>
              <w:lastRenderedPageBreak/>
              <w:t>договора аренды)</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lastRenderedPageBreak/>
              <w:t>Дата, определенная условиями контракта (договора)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Контракт (договор)</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Счет на оплату</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аванса</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70"/>
              </w:numPr>
              <w:jc w:val="both"/>
              <w:rPr>
                <w:rFonts w:ascii="Times New Roman" w:hAnsi="Times New Roman" w:cs="Times New Roman"/>
                <w:b/>
                <w:sz w:val="22"/>
                <w:szCs w:val="22"/>
              </w:rPr>
            </w:pPr>
            <w:r w:rsidRPr="00A90A9C">
              <w:rPr>
                <w:rFonts w:ascii="Times New Roman" w:hAnsi="Times New Roman" w:cs="Times New Roman"/>
                <w:b/>
                <w:sz w:val="22"/>
                <w:szCs w:val="22"/>
              </w:rPr>
              <w:t>Денежные обязательства, связанные с расчетами с работниками</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По начислениям в соответствии с Трудовым кодексом РФ</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утверждения (подписания) соответствующих документов</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Расчетные ведомости </w:t>
            </w:r>
            <w:r w:rsidRPr="00A90A9C">
              <w:rPr>
                <w:rFonts w:ascii="Times New Roman" w:hAnsi="Times New Roman" w:cs="Times New Roman"/>
                <w:sz w:val="22"/>
                <w:szCs w:val="22"/>
              </w:rPr>
              <w:br/>
              <w:t>(ф. 0504402)</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Расчетно-платежные ведомости </w:t>
            </w:r>
            <w:r w:rsidRPr="00A90A9C">
              <w:rPr>
                <w:rFonts w:ascii="Times New Roman" w:hAnsi="Times New Roman" w:cs="Times New Roman"/>
                <w:sz w:val="22"/>
                <w:szCs w:val="22"/>
              </w:rPr>
              <w:br/>
              <w:t>(ф. 0504401)</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(выплат)</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Выдача денежных средств под отчет сотруднику на приобретение товаров (работ, услуг)</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утверждения (подписания) заявления руководителем</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Письменное заявление на выдачу денежных средств под отчет</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утвержденных выплат</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Выдача денег под отчет сотруднику при направлении в командировку</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подписания приказа руководителем</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Приказ о направлении в командировку</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утвержденных выплат</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Корректировка ранее принятых обязательств в момент принятия к учету авансового отчета </w:t>
            </w:r>
            <w:r w:rsidRPr="00A90A9C">
              <w:rPr>
                <w:rFonts w:ascii="Times New Roman" w:hAnsi="Times New Roman" w:cs="Times New Roman"/>
                <w:sz w:val="22"/>
                <w:szCs w:val="22"/>
              </w:rPr>
              <w:br/>
              <w:t>(ф. 0504505)</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утверждения авансового отчета (ф. 0504505) руководителем</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Авансовый отчет (ф. 0504505)</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 xml:space="preserve">При перерасходе – в сторону увеличения; </w:t>
            </w:r>
          </w:p>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При экономии – в сторону уменьшения методом «Красное сторно»</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Компенсационные выплаты в установленном размере сотрудникам (работникам), находящимся в отпуске по уходу за ребенком до достижения им возраста 3 лет</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утверждения (подписания) соответствующих документов</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Расчетные ведомости </w:t>
            </w:r>
            <w:r w:rsidRPr="00A90A9C">
              <w:rPr>
                <w:rFonts w:ascii="Times New Roman" w:hAnsi="Times New Roman" w:cs="Times New Roman"/>
                <w:sz w:val="22"/>
                <w:szCs w:val="22"/>
              </w:rPr>
              <w:br/>
              <w:t>(ф. 0504402)</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Расчетно-платежные ведомости </w:t>
            </w:r>
            <w:r w:rsidRPr="00A90A9C">
              <w:rPr>
                <w:rFonts w:ascii="Times New Roman" w:hAnsi="Times New Roman" w:cs="Times New Roman"/>
                <w:sz w:val="22"/>
                <w:szCs w:val="22"/>
              </w:rPr>
              <w:br/>
              <w:t>(ф. 0504401)</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Документы, подтверждающие наступление выплат</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утвержденных выплат</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70"/>
              </w:numPr>
              <w:jc w:val="both"/>
              <w:rPr>
                <w:rFonts w:ascii="Times New Roman" w:hAnsi="Times New Roman" w:cs="Times New Roman"/>
                <w:b/>
                <w:sz w:val="22"/>
                <w:szCs w:val="22"/>
              </w:rPr>
            </w:pPr>
            <w:r w:rsidRPr="00A90A9C">
              <w:rPr>
                <w:rFonts w:ascii="Times New Roman" w:hAnsi="Times New Roman" w:cs="Times New Roman"/>
                <w:b/>
                <w:sz w:val="22"/>
                <w:szCs w:val="22"/>
              </w:rPr>
              <w:t>Денежные обязательства, связанные с расчетами с бюджетом по налогам и страховым взносам</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принятия обязательства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Расчетные ведомости </w:t>
            </w:r>
            <w:r w:rsidRPr="00A90A9C">
              <w:rPr>
                <w:rFonts w:ascii="Times New Roman" w:hAnsi="Times New Roman" w:cs="Times New Roman"/>
                <w:sz w:val="22"/>
                <w:szCs w:val="22"/>
              </w:rPr>
              <w:br/>
              <w:t>(ф. 0504402)</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Расчетно-платежные ведомости </w:t>
            </w:r>
            <w:r w:rsidRPr="00A90A9C">
              <w:rPr>
                <w:rFonts w:ascii="Times New Roman" w:hAnsi="Times New Roman" w:cs="Times New Roman"/>
                <w:sz w:val="22"/>
                <w:szCs w:val="22"/>
              </w:rPr>
              <w:br/>
              <w:t>(ф. 0504401)</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Карточки индивидуального учета </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Сумм начисленных выплат и иных вознаграждений и сумм начисленных </w:t>
            </w:r>
            <w:r w:rsidRPr="00A90A9C">
              <w:rPr>
                <w:rFonts w:ascii="Times New Roman" w:hAnsi="Times New Roman" w:cs="Times New Roman"/>
                <w:sz w:val="22"/>
                <w:szCs w:val="22"/>
              </w:rPr>
              <w:lastRenderedPageBreak/>
              <w:t>страховых взносов</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lastRenderedPageBreak/>
              <w:t>Сумма начисленных обязательств (платежей)</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Уплата налогов (налог на имущество, налог на прибыль, НДС)</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принятия обязательства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Налоговые декларации, расчеты</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(платежей)</w:t>
            </w:r>
          </w:p>
        </w:tc>
      </w:tr>
      <w:tr w:rsidR="00F7524D" w:rsidRPr="00A90A9C" w:rsidTr="00F7524D">
        <w:tc>
          <w:tcPr>
            <w:tcW w:w="5000" w:type="pct"/>
            <w:gridSpan w:val="5"/>
            <w:shd w:val="clear" w:color="auto" w:fill="auto"/>
          </w:tcPr>
          <w:p w:rsidR="00F7524D" w:rsidRPr="00A90A9C" w:rsidRDefault="00F7524D" w:rsidP="002008E7">
            <w:pPr>
              <w:pStyle w:val="ad"/>
              <w:numPr>
                <w:ilvl w:val="0"/>
                <w:numId w:val="70"/>
              </w:numPr>
              <w:jc w:val="both"/>
              <w:rPr>
                <w:rFonts w:ascii="Times New Roman" w:hAnsi="Times New Roman" w:cs="Times New Roman"/>
                <w:b/>
                <w:sz w:val="22"/>
                <w:szCs w:val="22"/>
              </w:rPr>
            </w:pPr>
            <w:r w:rsidRPr="00A90A9C">
              <w:rPr>
                <w:rFonts w:ascii="Times New Roman" w:hAnsi="Times New Roman" w:cs="Times New Roman"/>
                <w:b/>
                <w:sz w:val="22"/>
                <w:szCs w:val="22"/>
              </w:rPr>
              <w:t>Денежные обязательства по возмещению вреда, по другим выплатам (госпошлины, сборы, исполнительные документы)</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Уплата всех видов сборов, пошлин, патентных платежей</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принятия обязательства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 xml:space="preserve">Бухгалтерские справки </w:t>
            </w:r>
            <w:r w:rsidRPr="00A90A9C">
              <w:rPr>
                <w:rFonts w:ascii="Times New Roman" w:hAnsi="Times New Roman" w:cs="Times New Roman"/>
                <w:sz w:val="22"/>
                <w:szCs w:val="22"/>
              </w:rPr>
              <w:br/>
              <w:t>(ф. 0504833) с приложением расчетов</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Служебные записки (другие распоряжения руководителя об уплате)</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(платежей)</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Уплата штрафных санкций и сумм, предписанных судом</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принятия обязательства</w:t>
            </w:r>
          </w:p>
        </w:tc>
        <w:tc>
          <w:tcPr>
            <w:tcW w:w="1053" w:type="pct"/>
            <w:shd w:val="clear" w:color="auto" w:fill="auto"/>
          </w:tcPr>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Исполнительный лист</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Судебный приказ</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Постановления судебных (следственных) органов</w:t>
            </w:r>
          </w:p>
          <w:p w:rsidR="00F7524D" w:rsidRPr="00A90A9C" w:rsidRDefault="00F7524D" w:rsidP="002008E7">
            <w:pPr>
              <w:pStyle w:val="ad"/>
              <w:numPr>
                <w:ilvl w:val="0"/>
                <w:numId w:val="68"/>
              </w:numPr>
              <w:tabs>
                <w:tab w:val="left" w:pos="209"/>
              </w:tabs>
              <w:autoSpaceDE w:val="0"/>
              <w:autoSpaceDN w:val="0"/>
              <w:adjustRightInd w:val="0"/>
              <w:ind w:left="0" w:firstLine="0"/>
              <w:rPr>
                <w:rFonts w:ascii="Times New Roman" w:hAnsi="Times New Roman" w:cs="Times New Roman"/>
                <w:sz w:val="22"/>
                <w:szCs w:val="22"/>
              </w:rPr>
            </w:pPr>
            <w:r w:rsidRPr="00A90A9C">
              <w:rPr>
                <w:rFonts w:ascii="Times New Roman" w:hAnsi="Times New Roman" w:cs="Times New Roman"/>
                <w:sz w:val="22"/>
                <w:szCs w:val="22"/>
              </w:rPr>
              <w:t>Иные документы, устанавливающие обязательства Учреждения</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начисленных обязательств (платежей)</w:t>
            </w:r>
          </w:p>
        </w:tc>
      </w:tr>
      <w:tr w:rsidR="00F7524D" w:rsidRPr="00A90A9C" w:rsidTr="00F7524D">
        <w:tc>
          <w:tcPr>
            <w:tcW w:w="360" w:type="pct"/>
            <w:shd w:val="clear" w:color="auto" w:fill="auto"/>
          </w:tcPr>
          <w:p w:rsidR="00F7524D" w:rsidRPr="00A90A9C" w:rsidRDefault="00F7524D" w:rsidP="002008E7">
            <w:pPr>
              <w:pStyle w:val="ad"/>
              <w:numPr>
                <w:ilvl w:val="1"/>
                <w:numId w:val="70"/>
              </w:numPr>
              <w:jc w:val="both"/>
              <w:rPr>
                <w:rFonts w:ascii="Times New Roman" w:hAnsi="Times New Roman" w:cs="Times New Roman"/>
                <w:sz w:val="22"/>
                <w:szCs w:val="22"/>
              </w:rPr>
            </w:pPr>
          </w:p>
        </w:tc>
        <w:tc>
          <w:tcPr>
            <w:tcW w:w="1400"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Иные денежные обязательства учреждения, подлежащие исполнению в текущем финансовом году</w:t>
            </w:r>
          </w:p>
        </w:tc>
        <w:tc>
          <w:tcPr>
            <w:tcW w:w="1126"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Дата поступления документации в Учреждение</w:t>
            </w:r>
          </w:p>
        </w:tc>
        <w:tc>
          <w:tcPr>
            <w:tcW w:w="1053"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Документы, являющиеся основанием для оплаты обязательств</w:t>
            </w:r>
          </w:p>
        </w:tc>
        <w:tc>
          <w:tcPr>
            <w:tcW w:w="1062" w:type="pct"/>
            <w:shd w:val="clear" w:color="auto" w:fill="auto"/>
          </w:tcPr>
          <w:p w:rsidR="00F7524D" w:rsidRPr="00A90A9C" w:rsidRDefault="00F7524D" w:rsidP="00F7524D">
            <w:pPr>
              <w:autoSpaceDE w:val="0"/>
              <w:autoSpaceDN w:val="0"/>
              <w:adjustRightInd w:val="0"/>
              <w:rPr>
                <w:rFonts w:ascii="Times New Roman" w:hAnsi="Times New Roman" w:cs="Times New Roman"/>
                <w:sz w:val="22"/>
                <w:szCs w:val="22"/>
              </w:rPr>
            </w:pPr>
            <w:r w:rsidRPr="00A90A9C">
              <w:rPr>
                <w:rFonts w:ascii="Times New Roman" w:hAnsi="Times New Roman" w:cs="Times New Roman"/>
                <w:sz w:val="22"/>
                <w:szCs w:val="22"/>
              </w:rPr>
              <w:t>Сумма принятых обязательств</w:t>
            </w:r>
          </w:p>
        </w:tc>
      </w:tr>
    </w:tbl>
    <w:p w:rsidR="00F7524D" w:rsidRPr="008E7624"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F7524D" w:rsidRPr="008E7624" w:rsidRDefault="00F7524D" w:rsidP="00C9630E">
      <w:pPr>
        <w:pStyle w:val="ad"/>
        <w:numPr>
          <w:ilvl w:val="2"/>
          <w:numId w:val="88"/>
        </w:numPr>
        <w:tabs>
          <w:tab w:val="left" w:pos="0"/>
          <w:tab w:val="left" w:pos="284"/>
          <w:tab w:val="left" w:pos="851"/>
          <w:tab w:val="left" w:pos="1418"/>
          <w:tab w:val="left" w:pos="1701"/>
        </w:tabs>
        <w:ind w:left="0" w:firstLine="709"/>
        <w:jc w:val="both"/>
        <w:rPr>
          <w:rFonts w:ascii="Times New Roman" w:hAnsi="Times New Roman" w:cs="Times New Roman"/>
        </w:rPr>
      </w:pPr>
      <w:r w:rsidRPr="008E7624">
        <w:rPr>
          <w:rFonts w:ascii="Times New Roman" w:hAnsi="Times New Roman" w:cs="Times New Roman"/>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 в первый рабочий день.</w:t>
      </w:r>
    </w:p>
    <w:p w:rsidR="00F7524D" w:rsidRPr="008E7624" w:rsidRDefault="00F7524D" w:rsidP="00C9630E">
      <w:pPr>
        <w:pStyle w:val="ad"/>
        <w:numPr>
          <w:ilvl w:val="2"/>
          <w:numId w:val="88"/>
        </w:numPr>
        <w:tabs>
          <w:tab w:val="left" w:pos="0"/>
          <w:tab w:val="left" w:pos="284"/>
          <w:tab w:val="left" w:pos="851"/>
          <w:tab w:val="left" w:pos="1418"/>
          <w:tab w:val="left" w:pos="1701"/>
        </w:tabs>
        <w:ind w:left="0" w:firstLine="709"/>
        <w:jc w:val="both"/>
      </w:pPr>
      <w:r w:rsidRPr="00C9630E">
        <w:rPr>
          <w:rFonts w:ascii="Times New Roman" w:hAnsi="Times New Roman" w:cs="Times New Roman"/>
        </w:rPr>
        <w:t>Порядок переноса остатков, оборотов обязательств:</w:t>
      </w:r>
    </w:p>
    <w:p w:rsidR="00F7524D" w:rsidRPr="008E7624" w:rsidRDefault="00F7524D" w:rsidP="008E7624">
      <w:pPr>
        <w:pStyle w:val="ad"/>
        <w:numPr>
          <w:ilvl w:val="3"/>
          <w:numId w:val="85"/>
        </w:numPr>
        <w:tabs>
          <w:tab w:val="left" w:pos="0"/>
          <w:tab w:val="left" w:pos="284"/>
          <w:tab w:val="left" w:pos="980"/>
          <w:tab w:val="left" w:pos="1701"/>
        </w:tabs>
        <w:autoSpaceDE w:val="0"/>
        <w:autoSpaceDN w:val="0"/>
        <w:adjustRightInd w:val="0"/>
        <w:ind w:left="0" w:firstLine="709"/>
        <w:jc w:val="both"/>
        <w:rPr>
          <w:rFonts w:ascii="Times New Roman" w:hAnsi="Times New Roman" w:cs="Times New Roman"/>
        </w:rPr>
      </w:pPr>
      <w:r w:rsidRPr="008E7624">
        <w:rPr>
          <w:rFonts w:ascii="Times New Roman" w:hAnsi="Times New Roman" w:cs="Times New Roman"/>
        </w:rPr>
        <w:t>Договор, заключенный в прошлом финансовом году без применения конкурентных способов определения поставщиков: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1"/>
        <w:gridCol w:w="1831"/>
        <w:gridCol w:w="1831"/>
        <w:gridCol w:w="1831"/>
      </w:tblGrid>
      <w:tr w:rsidR="00F7524D" w:rsidRPr="00B34F88" w:rsidTr="00F7524D">
        <w:trPr>
          <w:tblHeader/>
        </w:trPr>
        <w:tc>
          <w:tcPr>
            <w:tcW w:w="436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Регистрация обязательств прошлого финансового года, образовавших остаток на начало текущего финансового года</w:t>
            </w:r>
          </w:p>
        </w:tc>
        <w:tc>
          <w:tcPr>
            <w:tcW w:w="5493"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Перерегистрация обязательств в текущем финансовом году (отражается в первый рабочий день нового текущего финансового года)</w:t>
            </w:r>
          </w:p>
        </w:tc>
      </w:tr>
      <w:tr w:rsidR="00F7524D" w:rsidRPr="00B34F88" w:rsidTr="00F7524D">
        <w:trPr>
          <w:tblHeader/>
        </w:trPr>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Значение</w:t>
            </w:r>
          </w:p>
        </w:tc>
      </w:tr>
      <w:tr w:rsidR="00F7524D" w:rsidRPr="00B34F88" w:rsidTr="00F7524D">
        <w:tc>
          <w:tcPr>
            <w:tcW w:w="2180" w:type="dxa"/>
            <w:vMerge w:val="restart"/>
            <w:vAlign w:val="center"/>
          </w:tcPr>
          <w:p w:rsidR="00F7524D" w:rsidRPr="00B34F88" w:rsidRDefault="00F7524D" w:rsidP="00F7524D">
            <w:pPr>
              <w:pStyle w:val="ad"/>
              <w:tabs>
                <w:tab w:val="left" w:pos="0"/>
                <w:tab w:val="num" w:pos="360"/>
              </w:tabs>
              <w:spacing w:before="100" w:beforeAutospacing="1" w:after="160" w:afterAutospacing="1" w:line="240" w:lineRule="exact"/>
              <w:ind w:left="0"/>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218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0.502.11.ххх</w:t>
            </w:r>
          </w:p>
        </w:tc>
        <w:tc>
          <w:tcPr>
            <w:tcW w:w="1831" w:type="dxa"/>
          </w:tcPr>
          <w:p w:rsidR="00F7524D" w:rsidRPr="00B34F88" w:rsidRDefault="008E7624"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w:t>
            </w:r>
            <w:r w:rsidR="00F7524D" w:rsidRPr="00B34F88">
              <w:rPr>
                <w:rFonts w:ascii="Times New Roman" w:hAnsi="Times New Roman" w:cs="Times New Roman"/>
                <w:sz w:val="22"/>
                <w:szCs w:val="22"/>
              </w:rPr>
              <w:t>бороты</w:t>
            </w:r>
          </w:p>
        </w:tc>
      </w:tr>
      <w:tr w:rsidR="00F7524D" w:rsidRPr="00B34F88" w:rsidTr="00F7524D">
        <w:tc>
          <w:tcPr>
            <w:tcW w:w="2180"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18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0.506.10.ххх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tcPr>
          <w:p w:rsidR="00F7524D" w:rsidRPr="00B34F88" w:rsidRDefault="008E7624"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w:t>
            </w:r>
            <w:r w:rsidR="00F7524D" w:rsidRPr="00B34F88">
              <w:rPr>
                <w:rFonts w:ascii="Times New Roman" w:hAnsi="Times New Roman" w:cs="Times New Roman"/>
                <w:sz w:val="22"/>
                <w:szCs w:val="22"/>
              </w:rPr>
              <w:t>статок</w:t>
            </w:r>
          </w:p>
        </w:tc>
      </w:tr>
      <w:tr w:rsidR="00F7524D" w:rsidRPr="00B34F88" w:rsidTr="00F7524D">
        <w:tc>
          <w:tcPr>
            <w:tcW w:w="2180"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218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tc>
      </w:tr>
      <w:tr w:rsidR="00F7524D" w:rsidRPr="00B34F88" w:rsidTr="00F7524D">
        <w:tc>
          <w:tcPr>
            <w:tcW w:w="2180"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18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bl>
    <w:p w:rsidR="00F7524D" w:rsidRPr="00994FB9" w:rsidRDefault="00F7524D" w:rsidP="00F7524D">
      <w:pPr>
        <w:pStyle w:val="ad"/>
        <w:tabs>
          <w:tab w:val="left" w:pos="0"/>
        </w:tabs>
        <w:ind w:left="0"/>
      </w:pPr>
    </w:p>
    <w:p w:rsidR="00F7524D" w:rsidRPr="00B34F88" w:rsidRDefault="00F7524D" w:rsidP="00153C3D">
      <w:pPr>
        <w:pStyle w:val="ad"/>
        <w:numPr>
          <w:ilvl w:val="3"/>
          <w:numId w:val="85"/>
        </w:numPr>
        <w:tabs>
          <w:tab w:val="left" w:pos="0"/>
          <w:tab w:val="left" w:pos="284"/>
          <w:tab w:val="left" w:pos="980"/>
          <w:tab w:val="left" w:pos="1701"/>
        </w:tabs>
        <w:autoSpaceDE w:val="0"/>
        <w:autoSpaceDN w:val="0"/>
        <w:adjustRightInd w:val="0"/>
        <w:ind w:left="0" w:firstLine="709"/>
        <w:jc w:val="both"/>
        <w:rPr>
          <w:rFonts w:ascii="Times New Roman" w:hAnsi="Times New Roman" w:cs="Times New Roman"/>
        </w:rPr>
      </w:pPr>
      <w:r w:rsidRPr="00B34F88">
        <w:rPr>
          <w:rFonts w:ascii="Times New Roman" w:hAnsi="Times New Roman" w:cs="Times New Roman"/>
        </w:rPr>
        <w:t>Конкурсная процедура - размещено извещение в прошлом году, заключение контракта пройдет в текущем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1"/>
        <w:gridCol w:w="1831"/>
        <w:gridCol w:w="1831"/>
        <w:gridCol w:w="1831"/>
      </w:tblGrid>
      <w:tr w:rsidR="00F7524D" w:rsidRPr="00B34F88" w:rsidTr="00F7524D">
        <w:trPr>
          <w:tblHeader/>
        </w:trPr>
        <w:tc>
          <w:tcPr>
            <w:tcW w:w="4361" w:type="dxa"/>
            <w:gridSpan w:val="2"/>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Размещение лота в прошлом финансовом году на текущий финансовый год</w:t>
            </w:r>
          </w:p>
        </w:tc>
        <w:tc>
          <w:tcPr>
            <w:tcW w:w="5493" w:type="dxa"/>
            <w:gridSpan w:val="3"/>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Перерегистрация обязательств в текущем финансовом году (отражается в первый рабочий день нового текущего финансового года)</w:t>
            </w:r>
          </w:p>
        </w:tc>
      </w:tr>
      <w:tr w:rsidR="00F7524D" w:rsidRPr="00B34F88" w:rsidTr="00F7524D">
        <w:trPr>
          <w:tblHeader/>
        </w:trPr>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Значение</w:t>
            </w:r>
          </w:p>
        </w:tc>
      </w:tr>
      <w:tr w:rsidR="00F7524D" w:rsidRPr="00B34F88" w:rsidTr="00F7524D">
        <w:tc>
          <w:tcPr>
            <w:tcW w:w="2180"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218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0.502.17.ххх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tc>
      </w:tr>
      <w:tr w:rsidR="00F7524D" w:rsidRPr="00B34F88" w:rsidTr="00F7524D">
        <w:tc>
          <w:tcPr>
            <w:tcW w:w="2180"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18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0.506.10.ххх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r w:rsidR="00F7524D" w:rsidRPr="00B34F88" w:rsidTr="00F7524D">
        <w:tc>
          <w:tcPr>
            <w:tcW w:w="2180"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218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tc>
      </w:tr>
      <w:tr w:rsidR="00F7524D" w:rsidRPr="00B34F88" w:rsidTr="00F7524D">
        <w:tc>
          <w:tcPr>
            <w:tcW w:w="2180"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18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bl>
    <w:p w:rsidR="00F7524D" w:rsidRPr="00B34F88" w:rsidRDefault="00F7524D" w:rsidP="00153C3D">
      <w:pPr>
        <w:pStyle w:val="ad"/>
        <w:numPr>
          <w:ilvl w:val="3"/>
          <w:numId w:val="85"/>
        </w:numPr>
        <w:tabs>
          <w:tab w:val="left" w:pos="0"/>
          <w:tab w:val="left" w:pos="284"/>
          <w:tab w:val="left" w:pos="980"/>
          <w:tab w:val="left" w:pos="1701"/>
        </w:tabs>
        <w:autoSpaceDE w:val="0"/>
        <w:autoSpaceDN w:val="0"/>
        <w:adjustRightInd w:val="0"/>
        <w:ind w:left="0" w:firstLine="709"/>
        <w:jc w:val="both"/>
        <w:rPr>
          <w:rFonts w:ascii="Times New Roman" w:hAnsi="Times New Roman" w:cs="Times New Roman"/>
        </w:rPr>
      </w:pPr>
      <w:r w:rsidRPr="00B34F88">
        <w:rPr>
          <w:rFonts w:ascii="Times New Roman" w:hAnsi="Times New Roman" w:cs="Times New Roman"/>
        </w:rPr>
        <w:t>Конкурсная процедура полностью прошла в прошлом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72"/>
        <w:gridCol w:w="2181"/>
        <w:gridCol w:w="1648"/>
        <w:gridCol w:w="183"/>
        <w:gridCol w:w="1608"/>
        <w:gridCol w:w="223"/>
        <w:gridCol w:w="1831"/>
      </w:tblGrid>
      <w:tr w:rsidR="00F7524D" w:rsidRPr="00B34F88" w:rsidTr="00F7524D">
        <w:trPr>
          <w:tblHeader/>
        </w:trPr>
        <w:tc>
          <w:tcPr>
            <w:tcW w:w="2180"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183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Значение</w:t>
            </w: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c>
          <w:tcPr>
            <w:tcW w:w="5493" w:type="dxa"/>
            <w:gridSpan w:val="5"/>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Перерегистрация обязательств в текущем финансовом году (отражается в первый рабочий день нового текущего финансового года)</w:t>
            </w:r>
          </w:p>
        </w:tc>
      </w:tr>
      <w:tr w:rsidR="00F7524D" w:rsidRPr="00B34F88" w:rsidTr="00F7524D">
        <w:trPr>
          <w:trHeight w:val="286"/>
        </w:trPr>
        <w:tc>
          <w:tcPr>
            <w:tcW w:w="4361" w:type="dxa"/>
            <w:gridSpan w:val="3"/>
            <w:tcBorders>
              <w:bottom w:val="single" w:sz="4" w:space="0" w:color="auto"/>
            </w:tcBorders>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Размещение лота в прошлом финансовом году на текущий финансовый год</w:t>
            </w:r>
          </w:p>
        </w:tc>
        <w:tc>
          <w:tcPr>
            <w:tcW w:w="1831" w:type="dxa"/>
            <w:gridSpan w:val="2"/>
            <w:vMerge w:val="restart"/>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0.506.10.ххх</w:t>
            </w:r>
          </w:p>
        </w:tc>
        <w:tc>
          <w:tcPr>
            <w:tcW w:w="1831" w:type="dxa"/>
            <w:gridSpan w:val="2"/>
            <w:vMerge w:val="restart"/>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vMerge w:val="restart"/>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r w:rsidR="00F7524D" w:rsidRPr="00B34F88" w:rsidTr="00F7524D">
        <w:trPr>
          <w:trHeight w:val="286"/>
        </w:trPr>
        <w:tc>
          <w:tcPr>
            <w:tcW w:w="2180" w:type="dxa"/>
            <w:gridSpan w:val="2"/>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2181" w:type="dxa"/>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1831" w:type="dxa"/>
            <w:gridSpan w:val="2"/>
            <w:vMerge/>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Регистрация принятия обязательств по результатам конкурсных процедур в прошлом финансовом году</w:t>
            </w: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gridSpan w:val="2"/>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2181"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Отражение экономии (при наличии) в прошлом финансовом году</w:t>
            </w: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gridSpan w:val="2"/>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2181"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c>
          <w:tcPr>
            <w:tcW w:w="5493" w:type="dxa"/>
            <w:gridSpan w:val="5"/>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Перерегистрация обязательств в текущем финансовом году (отражается в первый рабочий день нового текущего финансового года)</w:t>
            </w: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Размещение лота в прошлом финансовом году на год, следующий за текущим финансовым годом</w:t>
            </w:r>
          </w:p>
        </w:tc>
        <w:tc>
          <w:tcPr>
            <w:tcW w:w="1831" w:type="dxa"/>
            <w:gridSpan w:val="2"/>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gridSpan w:val="2"/>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183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r w:rsidR="00F7524D" w:rsidRPr="00B34F88" w:rsidTr="00F7524D">
        <w:tc>
          <w:tcPr>
            <w:tcW w:w="2180"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1831"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Регистрация принятия обязательств по результатам конкурсных процедур в прошлом финансовом году</w:t>
            </w:r>
          </w:p>
        </w:tc>
        <w:tc>
          <w:tcPr>
            <w:tcW w:w="1831"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r>
      <w:tr w:rsidR="00F7524D" w:rsidRPr="00B34F88" w:rsidTr="00F7524D">
        <w:tc>
          <w:tcPr>
            <w:tcW w:w="2180"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Отражение экономии (при наличии) в прошлом финансовом году</w:t>
            </w: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gridSpan w:val="2"/>
            <w:tcBorders>
              <w:top w:val="single" w:sz="4" w:space="0" w:color="auto"/>
              <w:left w:val="single" w:sz="4" w:space="0" w:color="auto"/>
              <w:bottom w:val="single" w:sz="4" w:space="0" w:color="auto"/>
              <w:right w:val="single" w:sz="4" w:space="0" w:color="auto"/>
            </w:tcBorders>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Дебет счета</w:t>
            </w:r>
          </w:p>
        </w:tc>
        <w:tc>
          <w:tcPr>
            <w:tcW w:w="2181" w:type="dxa"/>
            <w:tcBorders>
              <w:top w:val="single" w:sz="4" w:space="0" w:color="auto"/>
              <w:left w:val="single" w:sz="4" w:space="0" w:color="auto"/>
              <w:bottom w:val="single" w:sz="4" w:space="0" w:color="auto"/>
              <w:right w:val="single" w:sz="4" w:space="0" w:color="auto"/>
            </w:tcBorders>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Кредит счета</w:t>
            </w:r>
          </w:p>
        </w:tc>
        <w:tc>
          <w:tcPr>
            <w:tcW w:w="183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183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Значение</w:t>
            </w: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c>
          <w:tcPr>
            <w:tcW w:w="5493" w:type="dxa"/>
            <w:gridSpan w:val="5"/>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Перерегистрация обязательств в текущем финансовом году (отражается в первый рабочий день нового текущего финансового года)</w:t>
            </w:r>
          </w:p>
        </w:tc>
      </w:tr>
      <w:tr w:rsidR="00F7524D" w:rsidRPr="00B34F88" w:rsidTr="00F7524D">
        <w:trPr>
          <w:trHeight w:val="286"/>
        </w:trPr>
        <w:tc>
          <w:tcPr>
            <w:tcW w:w="4361" w:type="dxa"/>
            <w:gridSpan w:val="3"/>
            <w:tcBorders>
              <w:bottom w:val="single" w:sz="4" w:space="0" w:color="auto"/>
            </w:tcBorders>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Размещение лота в прошлом финансовом году на текущий финансовый год</w:t>
            </w:r>
          </w:p>
        </w:tc>
        <w:tc>
          <w:tcPr>
            <w:tcW w:w="1648" w:type="dxa"/>
            <w:vMerge w:val="restart"/>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0.506.10.ххх</w:t>
            </w:r>
          </w:p>
        </w:tc>
        <w:tc>
          <w:tcPr>
            <w:tcW w:w="1791" w:type="dxa"/>
            <w:gridSpan w:val="2"/>
            <w:vMerge w:val="restart"/>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2054" w:type="dxa"/>
            <w:gridSpan w:val="2"/>
            <w:vMerge w:val="restart"/>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r w:rsidR="00F7524D" w:rsidRPr="00B34F88" w:rsidTr="00F7524D">
        <w:trPr>
          <w:trHeight w:val="286"/>
        </w:trPr>
        <w:tc>
          <w:tcPr>
            <w:tcW w:w="2108" w:type="dxa"/>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2253" w:type="dxa"/>
            <w:gridSpan w:val="2"/>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1648" w:type="dxa"/>
            <w:vMerge/>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Borders>
              <w:bottom w:val="single" w:sz="4" w:space="0" w:color="auto"/>
            </w:tcBorders>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Регистрация принятия обязательств по результатам конкурсных процедур в прошлом финансовом году</w:t>
            </w:r>
          </w:p>
        </w:tc>
        <w:tc>
          <w:tcPr>
            <w:tcW w:w="1648"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08"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2253" w:type="dxa"/>
            <w:gridSpan w:val="2"/>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tc>
        <w:tc>
          <w:tcPr>
            <w:tcW w:w="1648"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Отражение экономии (при наличии) в прошлом финансовом году</w:t>
            </w:r>
          </w:p>
        </w:tc>
        <w:tc>
          <w:tcPr>
            <w:tcW w:w="1648"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08"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2253" w:type="dxa"/>
            <w:gridSpan w:val="2"/>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648"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c>
          <w:tcPr>
            <w:tcW w:w="5493" w:type="dxa"/>
            <w:gridSpan w:val="5"/>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 xml:space="preserve">Перерегистрация обязательств в текущем финансовом году (отражается в первый рабочий </w:t>
            </w:r>
            <w:r w:rsidRPr="00B34F88">
              <w:rPr>
                <w:rFonts w:ascii="Times New Roman" w:hAnsi="Times New Roman" w:cs="Times New Roman"/>
                <w:b/>
                <w:sz w:val="22"/>
                <w:szCs w:val="22"/>
              </w:rPr>
              <w:lastRenderedPageBreak/>
              <w:t>день нового текущего финансового года)</w:t>
            </w: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Размещение лота в прошлом финансовом году на год, следующий за текущим финансовым годом</w:t>
            </w:r>
          </w:p>
        </w:tc>
        <w:tc>
          <w:tcPr>
            <w:tcW w:w="1648"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791" w:type="dxa"/>
            <w:gridSpan w:val="2"/>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2054" w:type="dxa"/>
            <w:gridSpan w:val="2"/>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r w:rsidR="00F7524D" w:rsidRPr="00B34F88" w:rsidTr="00F7524D">
        <w:tc>
          <w:tcPr>
            <w:tcW w:w="2108"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2253"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1648"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Регистрация принятия обязательств по результатам конкурсных процедур в прошлом финансовом году</w:t>
            </w:r>
          </w:p>
        </w:tc>
        <w:tc>
          <w:tcPr>
            <w:tcW w:w="1648"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r>
      <w:tr w:rsidR="00F7524D" w:rsidRPr="00B34F88" w:rsidTr="00F7524D">
        <w:tc>
          <w:tcPr>
            <w:tcW w:w="2108"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2253"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tc>
        <w:tc>
          <w:tcPr>
            <w:tcW w:w="1648"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Отражение экономии (при наличии) в прошлом финансовом году</w:t>
            </w:r>
          </w:p>
        </w:tc>
        <w:tc>
          <w:tcPr>
            <w:tcW w:w="1648"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08"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2253"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1648"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791"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2054" w:type="dxa"/>
            <w:gridSpan w:val="2"/>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bl>
    <w:p w:rsidR="00F7524D" w:rsidRPr="00B34F88" w:rsidRDefault="00F7524D" w:rsidP="008E7624">
      <w:pPr>
        <w:pStyle w:val="ad"/>
        <w:numPr>
          <w:ilvl w:val="3"/>
          <w:numId w:val="85"/>
        </w:numPr>
        <w:tabs>
          <w:tab w:val="left" w:pos="0"/>
          <w:tab w:val="left" w:pos="284"/>
          <w:tab w:val="left" w:pos="980"/>
          <w:tab w:val="left" w:pos="1701"/>
        </w:tabs>
        <w:autoSpaceDE w:val="0"/>
        <w:autoSpaceDN w:val="0"/>
        <w:adjustRightInd w:val="0"/>
        <w:spacing w:before="120" w:after="120"/>
        <w:ind w:left="0" w:firstLine="709"/>
        <w:contextualSpacing w:val="0"/>
        <w:jc w:val="both"/>
        <w:rPr>
          <w:rFonts w:ascii="Times New Roman" w:hAnsi="Times New Roman" w:cs="Times New Roman"/>
        </w:rPr>
      </w:pPr>
      <w:r w:rsidRPr="00B34F88">
        <w:rPr>
          <w:rFonts w:ascii="Times New Roman" w:hAnsi="Times New Roman" w:cs="Times New Roman"/>
        </w:rPr>
        <w:t>Конкурсная процедура прошла в прошлом году, договор был с разбивкой на исполнение в прошлом и текущем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1"/>
        <w:gridCol w:w="1831"/>
        <w:gridCol w:w="1831"/>
        <w:gridCol w:w="1831"/>
      </w:tblGrid>
      <w:tr w:rsidR="00F7524D" w:rsidRPr="00B34F88" w:rsidTr="00F7524D">
        <w:trPr>
          <w:tblHeader/>
        </w:trPr>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Дебет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Кредит счета</w:t>
            </w:r>
          </w:p>
        </w:tc>
        <w:tc>
          <w:tcPr>
            <w:tcW w:w="183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b/>
                <w:sz w:val="22"/>
                <w:szCs w:val="22"/>
              </w:rPr>
            </w:pPr>
            <w:r w:rsidRPr="00B34F88">
              <w:rPr>
                <w:rFonts w:ascii="Times New Roman" w:hAnsi="Times New Roman" w:cs="Times New Roman"/>
                <w:b/>
                <w:sz w:val="22"/>
                <w:szCs w:val="22"/>
              </w:rPr>
              <w:t>Значение</w:t>
            </w:r>
          </w:p>
        </w:tc>
      </w:tr>
      <w:tr w:rsidR="00F7524D" w:rsidRPr="00B34F88" w:rsidTr="00F7524D">
        <w:tc>
          <w:tcPr>
            <w:tcW w:w="9854" w:type="dxa"/>
            <w:gridSpan w:val="5"/>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В части обязательств прошлого финансового года</w:t>
            </w:r>
          </w:p>
        </w:tc>
      </w:tr>
      <w:tr w:rsidR="00F7524D" w:rsidRPr="00B34F88" w:rsidTr="00F7524D">
        <w:tc>
          <w:tcPr>
            <w:tcW w:w="4361" w:type="dxa"/>
            <w:gridSpan w:val="2"/>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Размещение лота в прошлом финансовом году в части обязательств прошлого года</w:t>
            </w:r>
          </w:p>
        </w:tc>
        <w:tc>
          <w:tcPr>
            <w:tcW w:w="1831" w:type="dxa"/>
            <w:vMerge w:val="restart"/>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restart"/>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restart"/>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0.506.10.ххх</w:t>
            </w:r>
          </w:p>
        </w:tc>
        <w:tc>
          <w:tcPr>
            <w:tcW w:w="2181"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0.502.17.ххх</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2"/>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Регистрация принятия обязательств по результатам конкурсных процедур в прошлом финансовом году</w:t>
            </w:r>
          </w:p>
        </w:tc>
        <w:tc>
          <w:tcPr>
            <w:tcW w:w="1831" w:type="dxa"/>
            <w:vMerge w:val="restart"/>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restart"/>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restart"/>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0.502.17.ххх</w:t>
            </w:r>
          </w:p>
        </w:tc>
        <w:tc>
          <w:tcPr>
            <w:tcW w:w="2181"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0.502.11.ххх</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2"/>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Отражение экономии (при наличии) в прошлом финансовом году</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0.502.17.ххх</w:t>
            </w:r>
          </w:p>
        </w:tc>
        <w:tc>
          <w:tcPr>
            <w:tcW w:w="2181" w:type="dxa"/>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0.506.10.ххх</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rPr>
          <w:trHeight w:val="657"/>
        </w:trPr>
        <w:tc>
          <w:tcPr>
            <w:tcW w:w="9854" w:type="dxa"/>
            <w:gridSpan w:val="5"/>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В части обязательств текущего финансового года</w:t>
            </w:r>
          </w:p>
        </w:tc>
      </w:tr>
      <w:tr w:rsidR="00F7524D" w:rsidRPr="00B34F88" w:rsidTr="00F7524D">
        <w:tc>
          <w:tcPr>
            <w:tcW w:w="4361" w:type="dxa"/>
            <w:gridSpan w:val="2"/>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c>
          <w:tcPr>
            <w:tcW w:w="5493" w:type="dxa"/>
            <w:gridSpan w:val="3"/>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Перерегистрация обязательств в текущем финансовом году (отражается в первый рабочий день нового текущего финансового года)</w:t>
            </w:r>
          </w:p>
        </w:tc>
      </w:tr>
      <w:tr w:rsidR="00F7524D" w:rsidRPr="00B34F88" w:rsidTr="00F7524D">
        <w:tc>
          <w:tcPr>
            <w:tcW w:w="4361" w:type="dxa"/>
            <w:gridSpan w:val="2"/>
          </w:tcPr>
          <w:p w:rsidR="00F7524D" w:rsidRPr="00B34F88" w:rsidRDefault="00F7524D" w:rsidP="00F7524D">
            <w:pPr>
              <w:tabs>
                <w:tab w:val="left" w:pos="0"/>
                <w:tab w:val="left" w:pos="284"/>
                <w:tab w:val="num" w:pos="360"/>
                <w:tab w:val="left" w:pos="99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Размещение лота в прошлом финансовом году на текущий финансовый год</w:t>
            </w:r>
          </w:p>
        </w:tc>
        <w:tc>
          <w:tcPr>
            <w:tcW w:w="183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0.506.10.ххх</w:t>
            </w:r>
          </w:p>
        </w:tc>
        <w:tc>
          <w:tcPr>
            <w:tcW w:w="183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0.502.11.ххх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r w:rsidR="00F7524D" w:rsidRPr="00B34F88" w:rsidTr="00F7524D">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Регистрация принятия обязательств по результатам конкурсных процедур в прошлом финансовом году</w:t>
            </w: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r>
      <w:tr w:rsidR="00F7524D" w:rsidRPr="00B34F88" w:rsidTr="00F7524D">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Отражение экономии (при наличии) в прошлом финансовом году</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rPr>
          <w:trHeight w:val="757"/>
        </w:trPr>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0.502.27.ххх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c>
          <w:tcPr>
            <w:tcW w:w="5493" w:type="dxa"/>
            <w:gridSpan w:val="3"/>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b/>
                <w:sz w:val="22"/>
                <w:szCs w:val="22"/>
              </w:rPr>
            </w:pPr>
            <w:r w:rsidRPr="00B34F88">
              <w:rPr>
                <w:rFonts w:ascii="Times New Roman" w:hAnsi="Times New Roman" w:cs="Times New Roman"/>
                <w:b/>
                <w:sz w:val="22"/>
                <w:szCs w:val="22"/>
              </w:rPr>
              <w:t>Перерегистрация обязательств в текущем финансовом году (отражается в первый рабочий день нового текущего финансового года)</w:t>
            </w:r>
          </w:p>
        </w:tc>
      </w:tr>
      <w:tr w:rsidR="00F7524D" w:rsidRPr="00B34F88" w:rsidTr="00F7524D">
        <w:tc>
          <w:tcPr>
            <w:tcW w:w="436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Размещение лота в прошлом финансовом году на год, следующий за текущим финансовым годом</w:t>
            </w:r>
          </w:p>
        </w:tc>
        <w:tc>
          <w:tcPr>
            <w:tcW w:w="183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0.506.20.ххх</w:t>
            </w:r>
          </w:p>
        </w:tc>
        <w:tc>
          <w:tcPr>
            <w:tcW w:w="183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0.502.21.ххх</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1831" w:type="dxa"/>
            <w:vMerge w:val="restart"/>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обороты</w:t>
            </w:r>
          </w:p>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остаток</w:t>
            </w:r>
          </w:p>
        </w:tc>
      </w:tr>
      <w:tr w:rsidR="00F7524D" w:rsidRPr="00B34F88" w:rsidTr="00F7524D">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t>Регистрация принятия обязательств по результатам конкурсных процедур в прошлом финансовом году</w:t>
            </w: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vAlign w:val="center"/>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r>
      <w:tr w:rsidR="00F7524D" w:rsidRPr="00B34F88" w:rsidTr="00F7524D">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0.502.31.ххх</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4361" w:type="dxa"/>
            <w:gridSpan w:val="2"/>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r w:rsidRPr="00B34F88">
              <w:rPr>
                <w:rFonts w:ascii="Times New Roman" w:hAnsi="Times New Roman" w:cs="Times New Roman"/>
                <w:sz w:val="22"/>
                <w:szCs w:val="22"/>
              </w:rPr>
              <w:lastRenderedPageBreak/>
              <w:t>Отражение экономии (при наличии) в прошлом финансовом году</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r w:rsidR="00F7524D" w:rsidRPr="00B34F88" w:rsidTr="00F7524D">
        <w:tc>
          <w:tcPr>
            <w:tcW w:w="2180"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0.502.37.ххх</w:t>
            </w:r>
          </w:p>
        </w:tc>
        <w:tc>
          <w:tcPr>
            <w:tcW w:w="2181" w:type="dxa"/>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r w:rsidRPr="00B34F88">
              <w:rPr>
                <w:rFonts w:ascii="Times New Roman" w:hAnsi="Times New Roman" w:cs="Times New Roman"/>
                <w:sz w:val="22"/>
                <w:szCs w:val="22"/>
              </w:rPr>
              <w:t>0.506.30.ххх</w:t>
            </w: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jc w:val="center"/>
              <w:rPr>
                <w:rFonts w:ascii="Times New Roman" w:hAnsi="Times New Roman" w:cs="Times New Roman"/>
                <w:sz w:val="22"/>
                <w:szCs w:val="22"/>
              </w:rPr>
            </w:pPr>
          </w:p>
        </w:tc>
        <w:tc>
          <w:tcPr>
            <w:tcW w:w="1831" w:type="dxa"/>
            <w:vMerge/>
          </w:tcPr>
          <w:p w:rsidR="00F7524D" w:rsidRPr="00B34F88" w:rsidRDefault="00F7524D" w:rsidP="00F7524D">
            <w:pPr>
              <w:tabs>
                <w:tab w:val="left" w:pos="284"/>
                <w:tab w:val="num" w:pos="360"/>
                <w:tab w:val="left" w:pos="1418"/>
                <w:tab w:val="left" w:pos="1560"/>
                <w:tab w:val="left" w:pos="1701"/>
                <w:tab w:val="left" w:pos="1843"/>
              </w:tabs>
              <w:autoSpaceDE w:val="0"/>
              <w:autoSpaceDN w:val="0"/>
              <w:adjustRightInd w:val="0"/>
              <w:spacing w:before="100" w:beforeAutospacing="1" w:after="160" w:afterAutospacing="1" w:line="240" w:lineRule="exact"/>
              <w:rPr>
                <w:rFonts w:ascii="Times New Roman" w:hAnsi="Times New Roman" w:cs="Times New Roman"/>
                <w:sz w:val="22"/>
                <w:szCs w:val="22"/>
              </w:rPr>
            </w:pPr>
          </w:p>
        </w:tc>
      </w:tr>
    </w:tbl>
    <w:p w:rsidR="00E45410" w:rsidRDefault="00153C3D" w:rsidP="00153C3D">
      <w:pPr>
        <w:pStyle w:val="1"/>
        <w:jc w:val="center"/>
        <w:rPr>
          <w:rFonts w:ascii="Times New Roman" w:hAnsi="Times New Roman" w:cs="Times New Roman"/>
          <w:color w:val="auto"/>
          <w:sz w:val="28"/>
          <w:szCs w:val="28"/>
        </w:rPr>
      </w:pPr>
      <w:bookmarkStart w:id="435" w:name="bookmark461"/>
      <w:bookmarkStart w:id="436" w:name="bookmark470"/>
      <w:bookmarkStart w:id="437" w:name="bookmark477"/>
      <w:bookmarkStart w:id="438" w:name="bookmark475"/>
      <w:bookmarkStart w:id="439" w:name="bookmark476"/>
      <w:bookmarkStart w:id="440" w:name="bookmark478"/>
      <w:bookmarkStart w:id="441" w:name="_Toc112746840"/>
      <w:bookmarkEnd w:id="435"/>
      <w:bookmarkEnd w:id="436"/>
      <w:bookmarkEnd w:id="437"/>
      <w:r>
        <w:rPr>
          <w:rFonts w:ascii="Times New Roman" w:hAnsi="Times New Roman" w:cs="Times New Roman"/>
          <w:color w:val="auto"/>
          <w:sz w:val="28"/>
          <w:szCs w:val="28"/>
        </w:rPr>
        <w:t>Раз</w:t>
      </w:r>
      <w:r w:rsidR="000477FA">
        <w:rPr>
          <w:rFonts w:ascii="Times New Roman" w:hAnsi="Times New Roman" w:cs="Times New Roman"/>
          <w:color w:val="auto"/>
          <w:sz w:val="28"/>
          <w:szCs w:val="28"/>
        </w:rPr>
        <w:t>дел 4. ПРИМЕНЕНИЕ ОТДЕЛЬНЫХ ВИДО</w:t>
      </w:r>
      <w:r>
        <w:rPr>
          <w:rFonts w:ascii="Times New Roman" w:hAnsi="Times New Roman" w:cs="Times New Roman"/>
          <w:color w:val="auto"/>
          <w:sz w:val="28"/>
          <w:szCs w:val="28"/>
        </w:rPr>
        <w:t>В ЗАБАЛАНСОВЫХ СЧЕТОВ</w:t>
      </w:r>
      <w:bookmarkEnd w:id="438"/>
      <w:bookmarkEnd w:id="439"/>
      <w:bookmarkEnd w:id="440"/>
      <w:bookmarkEnd w:id="441"/>
    </w:p>
    <w:p w:rsidR="00153C3D" w:rsidRPr="00153C3D" w:rsidRDefault="00153C3D" w:rsidP="00153C3D"/>
    <w:p w:rsidR="00E45410" w:rsidRDefault="001E7C7E">
      <w:pPr>
        <w:pStyle w:val="11"/>
        <w:spacing w:line="293" w:lineRule="auto"/>
        <w:ind w:firstLine="720"/>
        <w:jc w:val="both"/>
        <w:rPr>
          <w:color w:val="1A1A1A"/>
        </w:rPr>
      </w:pPr>
      <w:r>
        <w:rPr>
          <w:color w:val="1A1A1A"/>
        </w:rPr>
        <w:t xml:space="preserve">Учет </w:t>
      </w:r>
      <w:r>
        <w:t xml:space="preserve">на </w:t>
      </w:r>
      <w:r>
        <w:rPr>
          <w:color w:val="1A1A1A"/>
        </w:rPr>
        <w:t>забалансовых счетах ведется по простой системе.</w:t>
      </w:r>
    </w:p>
    <w:p w:rsidR="000477FA" w:rsidRDefault="000477FA">
      <w:pPr>
        <w:pStyle w:val="11"/>
        <w:spacing w:line="293" w:lineRule="auto"/>
        <w:ind w:firstLine="720"/>
        <w:jc w:val="both"/>
      </w:pPr>
    </w:p>
    <w:p w:rsidR="00E45410" w:rsidRDefault="000477FA" w:rsidP="000477FA">
      <w:pPr>
        <w:pStyle w:val="2"/>
        <w:numPr>
          <w:ilvl w:val="1"/>
          <w:numId w:val="86"/>
        </w:numPr>
        <w:spacing w:before="0" w:beforeAutospacing="0" w:after="0" w:afterAutospacing="0"/>
        <w:rPr>
          <w:rFonts w:ascii="Times New Roman" w:hAnsi="Times New Roman" w:cs="Times New Roman"/>
          <w:sz w:val="24"/>
          <w:szCs w:val="24"/>
        </w:rPr>
      </w:pPr>
      <w:bookmarkStart w:id="442" w:name="bookmark479"/>
      <w:bookmarkEnd w:id="442"/>
      <w:r>
        <w:rPr>
          <w:rFonts w:ascii="Times New Roman" w:hAnsi="Times New Roman" w:cs="Times New Roman"/>
          <w:sz w:val="24"/>
          <w:szCs w:val="24"/>
        </w:rPr>
        <w:t xml:space="preserve"> </w:t>
      </w:r>
      <w:bookmarkStart w:id="443" w:name="_Toc112746841"/>
      <w:r>
        <w:rPr>
          <w:rFonts w:ascii="Times New Roman" w:hAnsi="Times New Roman" w:cs="Times New Roman"/>
          <w:sz w:val="24"/>
          <w:szCs w:val="24"/>
        </w:rPr>
        <w:t>Счет</w:t>
      </w:r>
      <w:r w:rsidR="001E7C7E" w:rsidRPr="000477FA">
        <w:rPr>
          <w:rFonts w:ascii="Times New Roman" w:hAnsi="Times New Roman" w:cs="Times New Roman"/>
          <w:sz w:val="24"/>
          <w:szCs w:val="24"/>
        </w:rPr>
        <w:t xml:space="preserve"> 01 «Имущество, полученное в </w:t>
      </w:r>
      <w:r>
        <w:rPr>
          <w:rFonts w:ascii="Times New Roman" w:hAnsi="Times New Roman" w:cs="Times New Roman"/>
          <w:sz w:val="24"/>
          <w:szCs w:val="24"/>
        </w:rPr>
        <w:t>пользование»</w:t>
      </w:r>
      <w:bookmarkEnd w:id="443"/>
      <w:r>
        <w:rPr>
          <w:rFonts w:ascii="Times New Roman" w:hAnsi="Times New Roman" w:cs="Times New Roman"/>
          <w:sz w:val="24"/>
          <w:szCs w:val="24"/>
        </w:rPr>
        <w:t xml:space="preserve"> </w:t>
      </w:r>
    </w:p>
    <w:p w:rsidR="000477FA" w:rsidRPr="000477FA" w:rsidRDefault="000477FA" w:rsidP="000477FA">
      <w:pPr>
        <w:pStyle w:val="2"/>
        <w:spacing w:before="0" w:beforeAutospacing="0" w:after="0" w:afterAutospacing="0"/>
        <w:ind w:left="360"/>
        <w:rPr>
          <w:rFonts w:ascii="Times New Roman" w:hAnsi="Times New Roman" w:cs="Times New Roman"/>
          <w:sz w:val="24"/>
          <w:szCs w:val="24"/>
        </w:rPr>
      </w:pPr>
    </w:p>
    <w:p w:rsidR="00E45410" w:rsidRPr="000477FA" w:rsidRDefault="001E7C7E" w:rsidP="000477FA">
      <w:pPr>
        <w:pStyle w:val="ad"/>
        <w:numPr>
          <w:ilvl w:val="2"/>
          <w:numId w:val="86"/>
        </w:numPr>
        <w:tabs>
          <w:tab w:val="left" w:pos="0"/>
          <w:tab w:val="left" w:pos="284"/>
          <w:tab w:val="left" w:pos="851"/>
          <w:tab w:val="left" w:pos="1418"/>
          <w:tab w:val="left" w:pos="1701"/>
        </w:tabs>
        <w:ind w:left="0" w:firstLine="709"/>
        <w:jc w:val="both"/>
        <w:rPr>
          <w:rFonts w:ascii="Times New Roman" w:hAnsi="Times New Roman" w:cs="Times New Roman"/>
        </w:rPr>
      </w:pPr>
      <w:bookmarkStart w:id="444" w:name="bookmark480"/>
      <w:bookmarkEnd w:id="444"/>
      <w:r w:rsidRPr="000477FA">
        <w:rPr>
          <w:rFonts w:ascii="Times New Roman" w:hAnsi="Times New Roman" w:cs="Times New Roman"/>
        </w:rPr>
        <w:t>Имущество, полученное в безвозмездное пользование, не являющегося объектами аренды по стоимости, указанной (определенной) передающей стороной (собственником).</w:t>
      </w:r>
    </w:p>
    <w:p w:rsidR="00E45410" w:rsidRDefault="001E7C7E" w:rsidP="000477FA">
      <w:pPr>
        <w:pStyle w:val="ad"/>
        <w:numPr>
          <w:ilvl w:val="2"/>
          <w:numId w:val="86"/>
        </w:numPr>
        <w:tabs>
          <w:tab w:val="left" w:pos="0"/>
          <w:tab w:val="left" w:pos="284"/>
          <w:tab w:val="left" w:pos="851"/>
          <w:tab w:val="left" w:pos="1418"/>
          <w:tab w:val="left" w:pos="1701"/>
        </w:tabs>
        <w:ind w:left="0" w:firstLine="709"/>
        <w:jc w:val="both"/>
        <w:rPr>
          <w:rFonts w:ascii="Times New Roman" w:hAnsi="Times New Roman" w:cs="Times New Roman"/>
        </w:rPr>
      </w:pPr>
      <w:bookmarkStart w:id="445" w:name="bookmark481"/>
      <w:bookmarkEnd w:id="445"/>
      <w:r w:rsidRPr="000477FA">
        <w:rPr>
          <w:rFonts w:ascii="Times New Roman" w:hAnsi="Times New Roman" w:cs="Times New Roman"/>
        </w:rPr>
        <w:t>Программное обеспечение, приобретаемое по пользовательской лицензии - по цене приобретения (стоимости годового обслуживания), а при невозможности ее определения исходя из договора - в условной оценке один рубль за один объект».</w:t>
      </w:r>
    </w:p>
    <w:p w:rsidR="000477FA" w:rsidRPr="000477FA" w:rsidRDefault="000477FA" w:rsidP="000477FA">
      <w:pPr>
        <w:pStyle w:val="ad"/>
        <w:tabs>
          <w:tab w:val="left" w:pos="0"/>
          <w:tab w:val="left" w:pos="284"/>
          <w:tab w:val="left" w:pos="851"/>
          <w:tab w:val="left" w:pos="1418"/>
          <w:tab w:val="left" w:pos="1701"/>
        </w:tabs>
        <w:ind w:left="709"/>
        <w:jc w:val="both"/>
        <w:rPr>
          <w:rFonts w:ascii="Times New Roman" w:hAnsi="Times New Roman" w:cs="Times New Roman"/>
        </w:rPr>
      </w:pPr>
    </w:p>
    <w:p w:rsidR="00E45410" w:rsidRDefault="000477FA" w:rsidP="000477FA">
      <w:pPr>
        <w:pStyle w:val="2"/>
        <w:numPr>
          <w:ilvl w:val="1"/>
          <w:numId w:val="86"/>
        </w:numPr>
        <w:spacing w:before="0" w:beforeAutospacing="0" w:after="0" w:afterAutospacing="0"/>
        <w:rPr>
          <w:rFonts w:ascii="Times New Roman" w:hAnsi="Times New Roman" w:cs="Times New Roman"/>
          <w:sz w:val="24"/>
          <w:szCs w:val="24"/>
        </w:rPr>
      </w:pPr>
      <w:bookmarkStart w:id="446" w:name="bookmark482"/>
      <w:bookmarkStart w:id="447" w:name="_Toc112746842"/>
      <w:bookmarkEnd w:id="446"/>
      <w:r w:rsidRPr="000477FA">
        <w:rPr>
          <w:rFonts w:ascii="Times New Roman" w:hAnsi="Times New Roman" w:cs="Times New Roman"/>
          <w:sz w:val="24"/>
          <w:szCs w:val="24"/>
        </w:rPr>
        <w:t>Счет</w:t>
      </w:r>
      <w:r w:rsidR="001E7C7E" w:rsidRPr="000477FA">
        <w:rPr>
          <w:rFonts w:ascii="Times New Roman" w:hAnsi="Times New Roman" w:cs="Times New Roman"/>
          <w:sz w:val="24"/>
          <w:szCs w:val="24"/>
        </w:rPr>
        <w:t xml:space="preserve"> 02 «Материальные ценности, принятые (принимаем</w:t>
      </w:r>
      <w:r w:rsidRPr="000477FA">
        <w:rPr>
          <w:rFonts w:ascii="Times New Roman" w:hAnsi="Times New Roman" w:cs="Times New Roman"/>
          <w:sz w:val="24"/>
          <w:szCs w:val="24"/>
        </w:rPr>
        <w:t>ые) на хранение»</w:t>
      </w:r>
      <w:bookmarkEnd w:id="447"/>
    </w:p>
    <w:p w:rsidR="000477FA" w:rsidRPr="000477FA" w:rsidRDefault="000477FA" w:rsidP="000477FA">
      <w:pPr>
        <w:pStyle w:val="2"/>
        <w:spacing w:before="0" w:beforeAutospacing="0" w:after="0" w:afterAutospacing="0"/>
        <w:ind w:left="360"/>
        <w:rPr>
          <w:rFonts w:ascii="Times New Roman" w:hAnsi="Times New Roman" w:cs="Times New Roman"/>
          <w:sz w:val="24"/>
          <w:szCs w:val="24"/>
        </w:rPr>
      </w:pPr>
    </w:p>
    <w:p w:rsidR="00E45410" w:rsidRPr="000477FA" w:rsidRDefault="001E7C7E" w:rsidP="000477FA">
      <w:pPr>
        <w:pStyle w:val="ad"/>
        <w:numPr>
          <w:ilvl w:val="2"/>
          <w:numId w:val="86"/>
        </w:numPr>
        <w:tabs>
          <w:tab w:val="left" w:pos="0"/>
          <w:tab w:val="left" w:pos="284"/>
          <w:tab w:val="left" w:pos="851"/>
          <w:tab w:val="left" w:pos="1418"/>
          <w:tab w:val="left" w:pos="1701"/>
        </w:tabs>
        <w:ind w:left="0" w:firstLine="709"/>
        <w:jc w:val="both"/>
        <w:rPr>
          <w:rFonts w:ascii="Times New Roman" w:hAnsi="Times New Roman" w:cs="Times New Roman"/>
        </w:rPr>
      </w:pPr>
      <w:bookmarkStart w:id="448" w:name="bookmark483"/>
      <w:bookmarkEnd w:id="448"/>
      <w:r w:rsidRPr="000477FA">
        <w:rPr>
          <w:rFonts w:ascii="Times New Roman" w:hAnsi="Times New Roman" w:cs="Times New Roman"/>
        </w:rPr>
        <w:t>материальные ценности, полученные в переработку от контрагентов и готовая продукция, произведенная из материалов контрагента до ее передачи;</w:t>
      </w:r>
    </w:p>
    <w:p w:rsidR="00E45410" w:rsidRPr="000477FA" w:rsidRDefault="001E7C7E" w:rsidP="000477FA">
      <w:pPr>
        <w:pStyle w:val="ad"/>
        <w:numPr>
          <w:ilvl w:val="2"/>
          <w:numId w:val="86"/>
        </w:numPr>
        <w:tabs>
          <w:tab w:val="left" w:pos="0"/>
          <w:tab w:val="left" w:pos="284"/>
          <w:tab w:val="left" w:pos="851"/>
          <w:tab w:val="left" w:pos="1418"/>
          <w:tab w:val="left" w:pos="1701"/>
        </w:tabs>
        <w:ind w:left="0" w:firstLine="709"/>
        <w:jc w:val="both"/>
        <w:rPr>
          <w:rFonts w:ascii="Times New Roman" w:hAnsi="Times New Roman" w:cs="Times New Roman"/>
        </w:rPr>
      </w:pPr>
      <w:bookmarkStart w:id="449" w:name="bookmark484"/>
      <w:bookmarkEnd w:id="449"/>
      <w:r w:rsidRPr="000477FA">
        <w:rPr>
          <w:rFonts w:ascii="Times New Roman" w:hAnsi="Times New Roman" w:cs="Times New Roman"/>
        </w:rP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E45410" w:rsidRPr="000477FA" w:rsidRDefault="001E7C7E" w:rsidP="000477FA">
      <w:pPr>
        <w:pStyle w:val="ad"/>
        <w:numPr>
          <w:ilvl w:val="2"/>
          <w:numId w:val="86"/>
        </w:numPr>
        <w:tabs>
          <w:tab w:val="left" w:pos="0"/>
          <w:tab w:val="left" w:pos="284"/>
          <w:tab w:val="left" w:pos="851"/>
          <w:tab w:val="left" w:pos="1418"/>
          <w:tab w:val="left" w:pos="1701"/>
        </w:tabs>
        <w:ind w:left="0" w:firstLine="709"/>
        <w:jc w:val="both"/>
        <w:rPr>
          <w:rFonts w:ascii="Times New Roman" w:hAnsi="Times New Roman" w:cs="Times New Roman"/>
        </w:rPr>
      </w:pPr>
      <w:bookmarkStart w:id="450" w:name="bookmark485"/>
      <w:bookmarkEnd w:id="450"/>
      <w:r w:rsidRPr="000477FA">
        <w:rPr>
          <w:rFonts w:ascii="Times New Roman" w:hAnsi="Times New Roman" w:cs="Times New Roman"/>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заместителем директора;</w:t>
      </w:r>
    </w:p>
    <w:p w:rsidR="00E45410" w:rsidRDefault="001E7C7E" w:rsidP="000477FA">
      <w:pPr>
        <w:pStyle w:val="ad"/>
        <w:numPr>
          <w:ilvl w:val="2"/>
          <w:numId w:val="86"/>
        </w:numPr>
        <w:tabs>
          <w:tab w:val="left" w:pos="0"/>
          <w:tab w:val="left" w:pos="284"/>
          <w:tab w:val="left" w:pos="851"/>
          <w:tab w:val="left" w:pos="1418"/>
          <w:tab w:val="left" w:pos="1701"/>
        </w:tabs>
        <w:ind w:left="0" w:firstLine="709"/>
        <w:jc w:val="both"/>
        <w:rPr>
          <w:rFonts w:ascii="Times New Roman" w:hAnsi="Times New Roman" w:cs="Times New Roman"/>
        </w:rPr>
      </w:pPr>
      <w:bookmarkStart w:id="451" w:name="bookmark486"/>
      <w:bookmarkEnd w:id="451"/>
      <w:r w:rsidRPr="000477FA">
        <w:rPr>
          <w:rFonts w:ascii="Times New Roman" w:hAnsi="Times New Roman" w:cs="Times New Roman"/>
        </w:rPr>
        <w:t>материальные ценности, полученные от контрагента - до заключения СКК.</w:t>
      </w:r>
    </w:p>
    <w:p w:rsidR="000477FA" w:rsidRPr="000477FA" w:rsidRDefault="000477FA" w:rsidP="000477FA">
      <w:pPr>
        <w:pStyle w:val="ad"/>
        <w:tabs>
          <w:tab w:val="left" w:pos="0"/>
          <w:tab w:val="left" w:pos="284"/>
          <w:tab w:val="left" w:pos="851"/>
          <w:tab w:val="left" w:pos="1418"/>
          <w:tab w:val="left" w:pos="1701"/>
        </w:tabs>
        <w:ind w:left="709"/>
        <w:jc w:val="both"/>
        <w:rPr>
          <w:rFonts w:ascii="Times New Roman" w:hAnsi="Times New Roman" w:cs="Times New Roman"/>
        </w:rPr>
      </w:pPr>
    </w:p>
    <w:p w:rsidR="00E45410" w:rsidRPr="00C637AA" w:rsidRDefault="000477FA" w:rsidP="000477FA">
      <w:pPr>
        <w:pStyle w:val="2"/>
        <w:numPr>
          <w:ilvl w:val="1"/>
          <w:numId w:val="86"/>
        </w:numPr>
        <w:spacing w:before="0" w:beforeAutospacing="0" w:after="0" w:afterAutospacing="0"/>
      </w:pPr>
      <w:bookmarkStart w:id="452" w:name="bookmark487"/>
      <w:bookmarkStart w:id="453" w:name="_Toc112746843"/>
      <w:bookmarkEnd w:id="452"/>
      <w:r>
        <w:rPr>
          <w:rFonts w:ascii="Times New Roman" w:hAnsi="Times New Roman" w:cs="Times New Roman"/>
          <w:sz w:val="24"/>
          <w:szCs w:val="24"/>
        </w:rPr>
        <w:t>Счет</w:t>
      </w:r>
      <w:r w:rsidR="001E7C7E" w:rsidRPr="000477FA">
        <w:rPr>
          <w:rFonts w:ascii="Times New Roman" w:hAnsi="Times New Roman" w:cs="Times New Roman"/>
          <w:sz w:val="24"/>
          <w:szCs w:val="24"/>
        </w:rPr>
        <w:t xml:space="preserve"> 03 «Бланки стр</w:t>
      </w:r>
      <w:r>
        <w:rPr>
          <w:rFonts w:ascii="Times New Roman" w:hAnsi="Times New Roman" w:cs="Times New Roman"/>
          <w:sz w:val="24"/>
          <w:szCs w:val="24"/>
        </w:rPr>
        <w:t>огой отчетности»</w:t>
      </w:r>
      <w:bookmarkEnd w:id="453"/>
      <w:r>
        <w:rPr>
          <w:rFonts w:ascii="Times New Roman" w:hAnsi="Times New Roman" w:cs="Times New Roman"/>
          <w:sz w:val="24"/>
          <w:szCs w:val="24"/>
        </w:rPr>
        <w:t xml:space="preserve"> </w:t>
      </w:r>
    </w:p>
    <w:p w:rsidR="00C637AA" w:rsidRPr="00C637AA" w:rsidRDefault="00C637AA" w:rsidP="00C637AA">
      <w:pPr>
        <w:pStyle w:val="2"/>
        <w:spacing w:before="0" w:beforeAutospacing="0" w:after="0" w:afterAutospacing="0"/>
        <w:ind w:left="360"/>
      </w:pPr>
    </w:p>
    <w:p w:rsidR="00C637AA" w:rsidRPr="00C637AA" w:rsidRDefault="00C637AA" w:rsidP="00C637AA">
      <w:pPr>
        <w:pStyle w:val="ad"/>
        <w:numPr>
          <w:ilvl w:val="2"/>
          <w:numId w:val="86"/>
        </w:numPr>
        <w:tabs>
          <w:tab w:val="left" w:pos="0"/>
          <w:tab w:val="left" w:pos="284"/>
          <w:tab w:val="left" w:pos="851"/>
          <w:tab w:val="left" w:pos="1418"/>
          <w:tab w:val="left" w:pos="1701"/>
        </w:tabs>
        <w:ind w:left="0" w:firstLine="709"/>
        <w:jc w:val="both"/>
        <w:rPr>
          <w:rFonts w:ascii="Times New Roman" w:hAnsi="Times New Roman" w:cs="Times New Roman"/>
        </w:rPr>
      </w:pPr>
      <w:r w:rsidRPr="00C637AA">
        <w:rPr>
          <w:rFonts w:ascii="Times New Roman" w:hAnsi="Times New Roman" w:cs="Times New Roman"/>
        </w:rPr>
        <w:t>На счете 03 подлежат учету следующие ТМЦ:</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54" w:name="bookmark488"/>
      <w:bookmarkEnd w:id="454"/>
      <w:r w:rsidRPr="00660F47">
        <w:rPr>
          <w:color w:val="1A1A1A"/>
          <w:sz w:val="24"/>
          <w:szCs w:val="24"/>
        </w:rPr>
        <w:t>Бланки листков нетрудоспособности</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55" w:name="bookmark489"/>
      <w:bookmarkEnd w:id="455"/>
      <w:r w:rsidRPr="00660F47">
        <w:rPr>
          <w:color w:val="1A1A1A"/>
          <w:sz w:val="24"/>
          <w:szCs w:val="24"/>
        </w:rPr>
        <w:t>Трудовые книжки</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56" w:name="bookmark490"/>
      <w:bookmarkEnd w:id="456"/>
      <w:r w:rsidRPr="00660F47">
        <w:rPr>
          <w:color w:val="1A1A1A"/>
          <w:sz w:val="24"/>
          <w:szCs w:val="24"/>
        </w:rPr>
        <w:t>Вкладыши в трудовые книжки</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57" w:name="bookmark491"/>
      <w:bookmarkEnd w:id="457"/>
      <w:r w:rsidRPr="00660F47">
        <w:rPr>
          <w:color w:val="1A1A1A"/>
          <w:sz w:val="24"/>
          <w:szCs w:val="24"/>
        </w:rPr>
        <w:t>Дипломы</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58" w:name="bookmark492"/>
      <w:bookmarkEnd w:id="458"/>
      <w:r w:rsidRPr="00660F47">
        <w:rPr>
          <w:color w:val="1A1A1A"/>
          <w:sz w:val="24"/>
          <w:szCs w:val="24"/>
        </w:rPr>
        <w:t>Приложения к диплому</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59" w:name="bookmark493"/>
      <w:bookmarkEnd w:id="459"/>
      <w:r w:rsidRPr="00660F47">
        <w:rPr>
          <w:color w:val="1A1A1A"/>
          <w:sz w:val="24"/>
          <w:szCs w:val="24"/>
        </w:rPr>
        <w:t>Медицинские свидетельства о смерти</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60" w:name="bookmark494"/>
      <w:bookmarkEnd w:id="460"/>
      <w:r w:rsidRPr="00660F47">
        <w:rPr>
          <w:color w:val="1A1A1A"/>
          <w:sz w:val="24"/>
          <w:szCs w:val="24"/>
        </w:rPr>
        <w:t>Сертификаты специалиста</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61" w:name="bookmark495"/>
      <w:bookmarkEnd w:id="461"/>
      <w:r w:rsidRPr="00660F47">
        <w:rPr>
          <w:color w:val="1A1A1A"/>
          <w:sz w:val="24"/>
          <w:szCs w:val="24"/>
        </w:rPr>
        <w:t>Удостоверение о повышения квалификации</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62" w:name="bookmark496"/>
      <w:bookmarkEnd w:id="462"/>
      <w:r w:rsidRPr="00660F47">
        <w:rPr>
          <w:color w:val="1A1A1A"/>
          <w:sz w:val="24"/>
          <w:szCs w:val="24"/>
        </w:rPr>
        <w:t>Справка об обучении</w:t>
      </w:r>
    </w:p>
    <w:p w:rsidR="00E45410" w:rsidRPr="00660F47" w:rsidRDefault="001E7C7E" w:rsidP="00C637AA">
      <w:pPr>
        <w:pStyle w:val="11"/>
        <w:numPr>
          <w:ilvl w:val="0"/>
          <w:numId w:val="26"/>
        </w:numPr>
        <w:tabs>
          <w:tab w:val="left" w:pos="1430"/>
        </w:tabs>
        <w:spacing w:line="240" w:lineRule="auto"/>
        <w:ind w:firstLine="709"/>
        <w:jc w:val="both"/>
        <w:rPr>
          <w:sz w:val="24"/>
          <w:szCs w:val="24"/>
        </w:rPr>
      </w:pPr>
      <w:bookmarkStart w:id="463" w:name="bookmark497"/>
      <w:bookmarkEnd w:id="463"/>
      <w:r w:rsidRPr="00660F47">
        <w:rPr>
          <w:color w:val="1A1A1A"/>
          <w:sz w:val="24"/>
          <w:szCs w:val="24"/>
        </w:rPr>
        <w:t>Топливные карты</w:t>
      </w:r>
    </w:p>
    <w:p w:rsidR="00E45410" w:rsidRPr="00660F47" w:rsidRDefault="001E7C7E" w:rsidP="00C637AA">
      <w:pPr>
        <w:pStyle w:val="11"/>
        <w:spacing w:line="240" w:lineRule="auto"/>
        <w:ind w:firstLine="709"/>
        <w:jc w:val="both"/>
        <w:rPr>
          <w:sz w:val="24"/>
          <w:szCs w:val="24"/>
        </w:rPr>
      </w:pPr>
      <w:r w:rsidRPr="00660F47">
        <w:rPr>
          <w:color w:val="1A1A1A"/>
          <w:sz w:val="24"/>
          <w:szCs w:val="24"/>
        </w:rPr>
        <w:t xml:space="preserve">Бланки, покупаемые за счет учреждения учитываются </w:t>
      </w:r>
      <w:r w:rsidRPr="00660F47">
        <w:rPr>
          <w:sz w:val="24"/>
          <w:szCs w:val="24"/>
        </w:rPr>
        <w:t xml:space="preserve">по цене </w:t>
      </w:r>
      <w:r w:rsidRPr="00660F47">
        <w:rPr>
          <w:color w:val="1A1A1A"/>
          <w:sz w:val="24"/>
          <w:szCs w:val="24"/>
        </w:rPr>
        <w:t xml:space="preserve">приобретения, иные бланки </w:t>
      </w:r>
      <w:r w:rsidRPr="00660F47">
        <w:rPr>
          <w:color w:val="343434"/>
          <w:sz w:val="24"/>
          <w:szCs w:val="24"/>
        </w:rPr>
        <w:t xml:space="preserve">- </w:t>
      </w:r>
      <w:r w:rsidRPr="00660F47">
        <w:rPr>
          <w:sz w:val="24"/>
          <w:szCs w:val="24"/>
        </w:rPr>
        <w:t xml:space="preserve">в </w:t>
      </w:r>
      <w:r w:rsidRPr="00660F47">
        <w:rPr>
          <w:color w:val="1A1A1A"/>
          <w:sz w:val="24"/>
          <w:szCs w:val="24"/>
        </w:rPr>
        <w:t>условной оценке один рубль за один объект.</w:t>
      </w:r>
    </w:p>
    <w:p w:rsidR="00E45410" w:rsidRPr="00660F47" w:rsidRDefault="001E7C7E" w:rsidP="00C637AA">
      <w:pPr>
        <w:pStyle w:val="11"/>
        <w:spacing w:line="240" w:lineRule="auto"/>
        <w:ind w:firstLine="709"/>
        <w:jc w:val="both"/>
        <w:rPr>
          <w:sz w:val="24"/>
          <w:szCs w:val="24"/>
        </w:rPr>
      </w:pPr>
      <w:r w:rsidRPr="00660F47">
        <w:rPr>
          <w:color w:val="1A1A1A"/>
          <w:sz w:val="24"/>
          <w:szCs w:val="24"/>
        </w:rPr>
        <w:t xml:space="preserve">Бланки строгой отчетности отражаются </w:t>
      </w:r>
      <w:r w:rsidRPr="00660F47">
        <w:rPr>
          <w:sz w:val="24"/>
          <w:szCs w:val="24"/>
        </w:rPr>
        <w:t xml:space="preserve">на </w:t>
      </w:r>
      <w:r w:rsidRPr="00660F47">
        <w:rPr>
          <w:color w:val="1A1A1A"/>
          <w:sz w:val="24"/>
          <w:szCs w:val="24"/>
        </w:rPr>
        <w:t xml:space="preserve">забалансовом счете по номенклатуре и </w:t>
      </w:r>
      <w:r w:rsidRPr="00660F47">
        <w:rPr>
          <w:sz w:val="24"/>
          <w:szCs w:val="24"/>
        </w:rPr>
        <w:t xml:space="preserve">по </w:t>
      </w:r>
      <w:r w:rsidRPr="00660F47">
        <w:rPr>
          <w:color w:val="1A1A1A"/>
          <w:sz w:val="24"/>
          <w:szCs w:val="24"/>
        </w:rPr>
        <w:t>материально-ответственным лицам.</w:t>
      </w:r>
    </w:p>
    <w:p w:rsidR="00E45410" w:rsidRPr="00660F47" w:rsidRDefault="001E7C7E" w:rsidP="00C637AA">
      <w:pPr>
        <w:pStyle w:val="11"/>
        <w:spacing w:line="240" w:lineRule="auto"/>
        <w:ind w:firstLine="709"/>
        <w:jc w:val="both"/>
        <w:rPr>
          <w:sz w:val="24"/>
          <w:szCs w:val="24"/>
        </w:rPr>
      </w:pPr>
      <w:r w:rsidRPr="00660F47">
        <w:rPr>
          <w:color w:val="1A1A1A"/>
          <w:sz w:val="24"/>
          <w:szCs w:val="24"/>
        </w:rPr>
        <w:t xml:space="preserve">Бланки строгой отчетности хранятся у материально ответственных лиц в строгом соответствии с положениями нормативно-правовыми актами. Бланки строгой отчетности хранятся в металлических шкафах или сейфах. Либо в отдельных комнатах (кабинетах), в которых созданы условия, исключающие вероятность порчи или хищения. Материально-ответственные лица </w:t>
      </w:r>
      <w:r w:rsidRPr="00660F47">
        <w:rPr>
          <w:color w:val="1A1A1A"/>
          <w:sz w:val="24"/>
          <w:szCs w:val="24"/>
        </w:rPr>
        <w:lastRenderedPageBreak/>
        <w:t>обеспечивают сохранность бланков строгой отчетности.</w:t>
      </w:r>
    </w:p>
    <w:p w:rsidR="00E45410" w:rsidRDefault="001E7C7E" w:rsidP="00C637AA">
      <w:pPr>
        <w:pStyle w:val="11"/>
        <w:spacing w:line="240" w:lineRule="auto"/>
        <w:ind w:firstLine="709"/>
        <w:jc w:val="both"/>
        <w:rPr>
          <w:color w:val="1A1A1A"/>
          <w:sz w:val="24"/>
          <w:szCs w:val="24"/>
        </w:rPr>
      </w:pPr>
      <w:r w:rsidRPr="00660F47">
        <w:rPr>
          <w:color w:val="1A1A1A"/>
          <w:sz w:val="24"/>
          <w:szCs w:val="24"/>
        </w:rPr>
        <w:t>Стоимость бланков трудовых книжек, приобретаемых за счет собственных средств за счет чистой прибыли, не подлежит возмещению сотрудниками.</w:t>
      </w:r>
    </w:p>
    <w:p w:rsidR="00B46CB5" w:rsidRPr="00660F47" w:rsidRDefault="00B46CB5" w:rsidP="00C637AA">
      <w:pPr>
        <w:pStyle w:val="11"/>
        <w:spacing w:line="240" w:lineRule="auto"/>
        <w:ind w:firstLine="709"/>
        <w:jc w:val="both"/>
        <w:rPr>
          <w:sz w:val="24"/>
          <w:szCs w:val="24"/>
        </w:rPr>
      </w:pPr>
    </w:p>
    <w:p w:rsidR="006D374C" w:rsidRDefault="006D374C" w:rsidP="00B46CB5">
      <w:pPr>
        <w:pStyle w:val="2"/>
        <w:numPr>
          <w:ilvl w:val="1"/>
          <w:numId w:val="86"/>
        </w:numPr>
        <w:spacing w:before="0" w:beforeAutospacing="0" w:after="0" w:afterAutospacing="0"/>
        <w:rPr>
          <w:rFonts w:ascii="Times New Roman" w:hAnsi="Times New Roman" w:cs="Times New Roman"/>
          <w:sz w:val="24"/>
          <w:szCs w:val="24"/>
        </w:rPr>
      </w:pPr>
      <w:bookmarkStart w:id="464" w:name="bookmark498"/>
      <w:bookmarkStart w:id="465" w:name="_Toc112746844"/>
      <w:bookmarkEnd w:id="464"/>
      <w:r w:rsidRPr="00B46CB5">
        <w:rPr>
          <w:rFonts w:ascii="Times New Roman" w:hAnsi="Times New Roman" w:cs="Times New Roman"/>
          <w:sz w:val="24"/>
          <w:szCs w:val="24"/>
        </w:rPr>
        <w:t>Счет</w:t>
      </w:r>
      <w:r w:rsidR="001E7C7E" w:rsidRPr="00B46CB5">
        <w:rPr>
          <w:rFonts w:ascii="Times New Roman" w:hAnsi="Times New Roman" w:cs="Times New Roman"/>
          <w:sz w:val="24"/>
          <w:szCs w:val="24"/>
        </w:rPr>
        <w:t xml:space="preserve"> 04 «Задолженность неплатежеспособных дебиторов»</w:t>
      </w:r>
      <w:bookmarkEnd w:id="465"/>
      <w:r w:rsidR="001E7C7E" w:rsidRPr="00B46CB5">
        <w:rPr>
          <w:rFonts w:ascii="Times New Roman" w:hAnsi="Times New Roman" w:cs="Times New Roman"/>
          <w:sz w:val="24"/>
          <w:szCs w:val="24"/>
        </w:rPr>
        <w:t xml:space="preserve"> </w:t>
      </w:r>
    </w:p>
    <w:p w:rsidR="00B46CB5" w:rsidRPr="00B46CB5" w:rsidRDefault="00B46CB5" w:rsidP="00B46CB5">
      <w:pPr>
        <w:pStyle w:val="2"/>
        <w:spacing w:before="0" w:beforeAutospacing="0" w:after="0" w:afterAutospacing="0"/>
        <w:ind w:left="360"/>
        <w:rPr>
          <w:rFonts w:ascii="Times New Roman" w:hAnsi="Times New Roman" w:cs="Times New Roman"/>
          <w:sz w:val="24"/>
          <w:szCs w:val="24"/>
        </w:rPr>
      </w:pPr>
    </w:p>
    <w:p w:rsidR="00E45410" w:rsidRDefault="00B46CB5" w:rsidP="00B46CB5">
      <w:pPr>
        <w:pStyle w:val="11"/>
        <w:numPr>
          <w:ilvl w:val="2"/>
          <w:numId w:val="86"/>
        </w:numPr>
        <w:tabs>
          <w:tab w:val="left" w:pos="1430"/>
        </w:tabs>
        <w:spacing w:line="240" w:lineRule="auto"/>
        <w:ind w:left="0" w:firstLine="709"/>
        <w:jc w:val="both"/>
        <w:rPr>
          <w:sz w:val="24"/>
          <w:szCs w:val="24"/>
        </w:rPr>
      </w:pPr>
      <w:r w:rsidRPr="00B46CB5">
        <w:rPr>
          <w:color w:val="1A1A1A"/>
          <w:sz w:val="24"/>
          <w:szCs w:val="24"/>
        </w:rPr>
        <w:t xml:space="preserve">На счете 04 </w:t>
      </w:r>
      <w:r w:rsidR="001E7C7E" w:rsidRPr="00B46CB5">
        <w:rPr>
          <w:color w:val="1A1A1A"/>
          <w:sz w:val="24"/>
          <w:szCs w:val="24"/>
        </w:rPr>
        <w:t xml:space="preserve">учитывается задолженность дебиторов нереальная к взысканию, а также сомнительная задолженность. Основанием для списания с баланса и принятия к учету задолженности на счет </w:t>
      </w:r>
      <w:r w:rsidR="001E7C7E" w:rsidRPr="00B46CB5">
        <w:rPr>
          <w:sz w:val="24"/>
          <w:szCs w:val="24"/>
        </w:rPr>
        <w:t xml:space="preserve">04 </w:t>
      </w:r>
      <w:r w:rsidR="001E7C7E" w:rsidRPr="00B46CB5">
        <w:rPr>
          <w:color w:val="1A1A1A"/>
          <w:sz w:val="24"/>
          <w:szCs w:val="24"/>
        </w:rPr>
        <w:t xml:space="preserve">является решение </w:t>
      </w:r>
      <w:r w:rsidR="001E7C7E" w:rsidRPr="00B46CB5">
        <w:rPr>
          <w:sz w:val="24"/>
          <w:szCs w:val="24"/>
        </w:rPr>
        <w:t xml:space="preserve">Комиссии </w:t>
      </w:r>
      <w:r w:rsidR="001E7C7E" w:rsidRPr="00B46CB5">
        <w:rPr>
          <w:color w:val="1A1A1A"/>
          <w:sz w:val="24"/>
          <w:szCs w:val="24"/>
        </w:rPr>
        <w:t xml:space="preserve">по расчетам </w:t>
      </w:r>
      <w:r w:rsidR="001E7C7E" w:rsidRPr="00B46CB5">
        <w:rPr>
          <w:sz w:val="24"/>
          <w:szCs w:val="24"/>
        </w:rPr>
        <w:t xml:space="preserve">с </w:t>
      </w:r>
      <w:r w:rsidR="001E7C7E" w:rsidRPr="00B46CB5">
        <w:rPr>
          <w:color w:val="1A1A1A"/>
          <w:sz w:val="24"/>
          <w:szCs w:val="24"/>
        </w:rPr>
        <w:t xml:space="preserve">дебиторской </w:t>
      </w:r>
      <w:r w:rsidR="001E7C7E" w:rsidRPr="00B46CB5">
        <w:rPr>
          <w:sz w:val="24"/>
          <w:szCs w:val="24"/>
        </w:rPr>
        <w:t xml:space="preserve">и </w:t>
      </w:r>
      <w:r w:rsidR="001E7C7E" w:rsidRPr="00B46CB5">
        <w:rPr>
          <w:color w:val="1A1A1A"/>
          <w:sz w:val="24"/>
          <w:szCs w:val="24"/>
        </w:rPr>
        <w:t xml:space="preserve">кредиторской задолженностью. Суммы задолженностей, отраженные на счете </w:t>
      </w:r>
      <w:r w:rsidR="001E7C7E" w:rsidRPr="00B46CB5">
        <w:rPr>
          <w:sz w:val="24"/>
          <w:szCs w:val="24"/>
        </w:rPr>
        <w:t xml:space="preserve">04 </w:t>
      </w:r>
      <w:r w:rsidR="001E7C7E" w:rsidRPr="00B46CB5">
        <w:rPr>
          <w:color w:val="1A1A1A"/>
          <w:sz w:val="24"/>
          <w:szCs w:val="24"/>
        </w:rPr>
        <w:t xml:space="preserve">подлежат ежегодной инвентаризации для целей отслеживания срока возможного возобновления согласно законодательству </w:t>
      </w:r>
      <w:r w:rsidR="001E7C7E" w:rsidRPr="00B46CB5">
        <w:rPr>
          <w:sz w:val="24"/>
          <w:szCs w:val="24"/>
        </w:rPr>
        <w:t xml:space="preserve">РФ </w:t>
      </w:r>
      <w:r w:rsidR="001E7C7E" w:rsidRPr="00B46CB5">
        <w:rPr>
          <w:color w:val="1A1A1A"/>
          <w:sz w:val="24"/>
          <w:szCs w:val="24"/>
        </w:rPr>
        <w:t>процедуры взыскания задолженности. Списание задолженности с</w:t>
      </w:r>
      <w:r w:rsidR="0029358A" w:rsidRPr="00B46CB5">
        <w:rPr>
          <w:color w:val="1A1A1A"/>
          <w:sz w:val="24"/>
          <w:szCs w:val="24"/>
        </w:rPr>
        <w:t xml:space="preserve"> </w:t>
      </w:r>
      <w:r w:rsidR="001E7C7E" w:rsidRPr="00B46CB5">
        <w:rPr>
          <w:sz w:val="24"/>
          <w:szCs w:val="24"/>
        </w:rPr>
        <w:t>забалансового учета производится на основании решения Комиссии по расчетам с дебиторской и кредиторской задолженностью о признании задолженности безнадежной к взысканию (п. 339 Инструкции №157н).</w:t>
      </w:r>
    </w:p>
    <w:p w:rsidR="00B46CB5" w:rsidRDefault="00B46CB5" w:rsidP="00B46CB5">
      <w:pPr>
        <w:pStyle w:val="11"/>
        <w:tabs>
          <w:tab w:val="left" w:pos="1430"/>
        </w:tabs>
        <w:spacing w:line="240" w:lineRule="auto"/>
        <w:ind w:left="709" w:firstLine="0"/>
        <w:jc w:val="both"/>
        <w:rPr>
          <w:sz w:val="24"/>
          <w:szCs w:val="24"/>
        </w:rPr>
      </w:pPr>
    </w:p>
    <w:p w:rsidR="00B46CB5" w:rsidRDefault="00B46CB5" w:rsidP="00B46CB5">
      <w:pPr>
        <w:pStyle w:val="2"/>
        <w:numPr>
          <w:ilvl w:val="1"/>
          <w:numId w:val="86"/>
        </w:numPr>
        <w:spacing w:before="0" w:beforeAutospacing="0" w:after="0" w:afterAutospacing="0"/>
        <w:rPr>
          <w:rFonts w:ascii="Times New Roman" w:hAnsi="Times New Roman" w:cs="Times New Roman"/>
          <w:sz w:val="24"/>
          <w:szCs w:val="24"/>
        </w:rPr>
      </w:pPr>
      <w:bookmarkStart w:id="466" w:name="_Toc112746845"/>
      <w:r w:rsidRPr="00B46CB5">
        <w:rPr>
          <w:rFonts w:ascii="Times New Roman" w:hAnsi="Times New Roman" w:cs="Times New Roman"/>
          <w:sz w:val="24"/>
          <w:szCs w:val="24"/>
        </w:rPr>
        <w:t>Счет 09 «Запасные части к транспортным средствам, выданные взамен изношенных»</w:t>
      </w:r>
      <w:bookmarkEnd w:id="466"/>
    </w:p>
    <w:p w:rsidR="00B46CB5" w:rsidRPr="00B46CB5" w:rsidRDefault="00B46CB5" w:rsidP="00B46CB5">
      <w:pPr>
        <w:pStyle w:val="2"/>
        <w:spacing w:before="0" w:beforeAutospacing="0" w:after="0" w:afterAutospacing="0"/>
        <w:ind w:left="360"/>
        <w:rPr>
          <w:rFonts w:ascii="Times New Roman" w:hAnsi="Times New Roman" w:cs="Times New Roman"/>
          <w:sz w:val="24"/>
          <w:szCs w:val="24"/>
        </w:rPr>
      </w:pPr>
    </w:p>
    <w:p w:rsidR="00E45410" w:rsidRPr="00B46CB5" w:rsidRDefault="001E7C7E" w:rsidP="00B46CB5">
      <w:pPr>
        <w:pStyle w:val="11"/>
        <w:numPr>
          <w:ilvl w:val="2"/>
          <w:numId w:val="86"/>
        </w:numPr>
        <w:tabs>
          <w:tab w:val="left" w:pos="1439"/>
        </w:tabs>
        <w:spacing w:line="240" w:lineRule="auto"/>
        <w:ind w:left="0" w:firstLine="709"/>
        <w:jc w:val="both"/>
        <w:rPr>
          <w:sz w:val="24"/>
          <w:szCs w:val="24"/>
        </w:rPr>
      </w:pPr>
      <w:bookmarkStart w:id="467" w:name="bookmark499"/>
      <w:bookmarkEnd w:id="467"/>
      <w:r w:rsidRPr="00B46CB5">
        <w:rPr>
          <w:sz w:val="24"/>
          <w:szCs w:val="24"/>
        </w:rPr>
        <w:t>На счете 09 «Запасные части к транспортным средствам, выданные взамен изношенных» учитываются:</w:t>
      </w:r>
    </w:p>
    <w:p w:rsidR="00E45410" w:rsidRPr="00B46CB5" w:rsidRDefault="001E7C7E" w:rsidP="00B46CB5">
      <w:pPr>
        <w:pStyle w:val="11"/>
        <w:numPr>
          <w:ilvl w:val="0"/>
          <w:numId w:val="26"/>
        </w:numPr>
        <w:tabs>
          <w:tab w:val="left" w:pos="1439"/>
        </w:tabs>
        <w:spacing w:line="240" w:lineRule="auto"/>
        <w:ind w:firstLine="709"/>
        <w:jc w:val="both"/>
        <w:rPr>
          <w:sz w:val="24"/>
          <w:szCs w:val="24"/>
        </w:rPr>
      </w:pPr>
      <w:bookmarkStart w:id="468" w:name="bookmark500"/>
      <w:bookmarkEnd w:id="468"/>
      <w:r w:rsidRPr="00B46CB5">
        <w:rPr>
          <w:sz w:val="24"/>
          <w:szCs w:val="24"/>
        </w:rPr>
        <w:t>Шины</w:t>
      </w:r>
    </w:p>
    <w:p w:rsidR="00E45410" w:rsidRPr="00B46CB5" w:rsidRDefault="001E7C7E" w:rsidP="00B46CB5">
      <w:pPr>
        <w:pStyle w:val="11"/>
        <w:numPr>
          <w:ilvl w:val="0"/>
          <w:numId w:val="26"/>
        </w:numPr>
        <w:tabs>
          <w:tab w:val="left" w:pos="1439"/>
        </w:tabs>
        <w:spacing w:line="240" w:lineRule="auto"/>
        <w:ind w:firstLine="709"/>
        <w:jc w:val="both"/>
        <w:rPr>
          <w:sz w:val="24"/>
          <w:szCs w:val="24"/>
        </w:rPr>
      </w:pPr>
      <w:bookmarkStart w:id="469" w:name="bookmark501"/>
      <w:bookmarkEnd w:id="469"/>
      <w:r w:rsidRPr="00B46CB5">
        <w:rPr>
          <w:sz w:val="24"/>
          <w:szCs w:val="24"/>
        </w:rPr>
        <w:t>Аккумуляторные батареи</w:t>
      </w:r>
    </w:p>
    <w:p w:rsidR="00E45410" w:rsidRPr="00B46CB5" w:rsidRDefault="001E7C7E" w:rsidP="00B46CB5">
      <w:pPr>
        <w:pStyle w:val="11"/>
        <w:numPr>
          <w:ilvl w:val="2"/>
          <w:numId w:val="86"/>
        </w:numPr>
        <w:spacing w:line="240" w:lineRule="auto"/>
        <w:ind w:left="0" w:firstLine="709"/>
        <w:jc w:val="both"/>
        <w:rPr>
          <w:sz w:val="24"/>
          <w:szCs w:val="24"/>
        </w:rPr>
      </w:pPr>
      <w:r w:rsidRPr="00B46CB5">
        <w:rPr>
          <w:sz w:val="24"/>
          <w:szCs w:val="24"/>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по стоимости приобретения.</w:t>
      </w:r>
    </w:p>
    <w:p w:rsidR="00E45410" w:rsidRPr="00B46CB5" w:rsidRDefault="001E7C7E" w:rsidP="00B46CB5">
      <w:pPr>
        <w:pStyle w:val="11"/>
        <w:spacing w:line="240" w:lineRule="auto"/>
        <w:ind w:firstLine="709"/>
        <w:jc w:val="both"/>
        <w:rPr>
          <w:sz w:val="24"/>
          <w:szCs w:val="24"/>
        </w:rPr>
      </w:pPr>
      <w:r w:rsidRPr="00B46CB5">
        <w:rPr>
          <w:sz w:val="24"/>
          <w:szCs w:val="24"/>
        </w:rPr>
        <w:t>Выбытие материальных ценностей с забалансового учета осуществляется на основании акта приема-сдачи выполненных работ, подтверждающих их замену по стоимости, по которой они ранее были приняты к учету.</w:t>
      </w:r>
    </w:p>
    <w:p w:rsidR="00E45410" w:rsidRDefault="001E7C7E" w:rsidP="00B46CB5">
      <w:pPr>
        <w:pStyle w:val="11"/>
        <w:spacing w:line="240" w:lineRule="auto"/>
        <w:ind w:firstLine="709"/>
        <w:jc w:val="both"/>
      </w:pPr>
      <w:r w:rsidRPr="00B46CB5">
        <w:rPr>
          <w:sz w:val="24"/>
          <w:szCs w:val="24"/>
        </w:rPr>
        <w:t>При выбытии транспортного средства запасные части, установленные на нем и учитываемые на забалансовом счете, списываются с забалансового учета</w:t>
      </w:r>
      <w:r w:rsidR="00B46CB5">
        <w:t>.</w:t>
      </w:r>
    </w:p>
    <w:p w:rsidR="00B46CB5" w:rsidRDefault="00B46CB5" w:rsidP="00B46CB5">
      <w:pPr>
        <w:pStyle w:val="11"/>
        <w:spacing w:line="240" w:lineRule="auto"/>
        <w:ind w:firstLine="709"/>
        <w:jc w:val="both"/>
      </w:pPr>
    </w:p>
    <w:p w:rsidR="00B46CB5" w:rsidRDefault="00B46CB5" w:rsidP="00B46CB5">
      <w:pPr>
        <w:pStyle w:val="2"/>
        <w:numPr>
          <w:ilvl w:val="1"/>
          <w:numId w:val="86"/>
        </w:numPr>
        <w:spacing w:before="0" w:beforeAutospacing="0" w:after="0" w:afterAutospacing="0"/>
        <w:rPr>
          <w:rFonts w:ascii="Times New Roman" w:hAnsi="Times New Roman" w:cs="Times New Roman"/>
          <w:sz w:val="24"/>
          <w:szCs w:val="24"/>
        </w:rPr>
      </w:pPr>
      <w:bookmarkStart w:id="470" w:name="_Toc112746846"/>
      <w:r w:rsidRPr="00B46CB5">
        <w:rPr>
          <w:rFonts w:ascii="Times New Roman" w:hAnsi="Times New Roman" w:cs="Times New Roman"/>
          <w:sz w:val="24"/>
          <w:szCs w:val="24"/>
        </w:rPr>
        <w:t>Счет 10 «Обеспечение исполнения обязательств»</w:t>
      </w:r>
      <w:bookmarkEnd w:id="470"/>
    </w:p>
    <w:p w:rsidR="00B46CB5" w:rsidRPr="00B46CB5" w:rsidRDefault="00B46CB5" w:rsidP="00B46CB5">
      <w:pPr>
        <w:pStyle w:val="2"/>
        <w:spacing w:before="0" w:beforeAutospacing="0" w:after="0" w:afterAutospacing="0"/>
        <w:ind w:left="360"/>
        <w:rPr>
          <w:rFonts w:ascii="Times New Roman" w:hAnsi="Times New Roman" w:cs="Times New Roman"/>
          <w:sz w:val="24"/>
          <w:szCs w:val="24"/>
        </w:rPr>
      </w:pPr>
    </w:p>
    <w:p w:rsidR="00E45410" w:rsidRDefault="001E7C7E" w:rsidP="00B46CB5">
      <w:pPr>
        <w:pStyle w:val="11"/>
        <w:numPr>
          <w:ilvl w:val="2"/>
          <w:numId w:val="86"/>
        </w:numPr>
        <w:tabs>
          <w:tab w:val="left" w:pos="1439"/>
        </w:tabs>
        <w:spacing w:line="240" w:lineRule="auto"/>
        <w:ind w:left="0" w:firstLine="709"/>
        <w:jc w:val="both"/>
        <w:rPr>
          <w:sz w:val="24"/>
          <w:szCs w:val="24"/>
        </w:rPr>
      </w:pPr>
      <w:bookmarkStart w:id="471" w:name="bookmark502"/>
      <w:bookmarkEnd w:id="471"/>
      <w:r w:rsidRPr="00B46CB5">
        <w:rPr>
          <w:sz w:val="24"/>
          <w:szCs w:val="24"/>
        </w:rPr>
        <w:t>На счете 10 «Обеспечение исполнения обязательств» учитываются учитывается имущество, 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B46CB5" w:rsidRDefault="00B46CB5" w:rsidP="00B46CB5">
      <w:pPr>
        <w:pStyle w:val="11"/>
        <w:tabs>
          <w:tab w:val="left" w:pos="1439"/>
        </w:tabs>
        <w:spacing w:line="240" w:lineRule="auto"/>
        <w:ind w:left="709" w:firstLine="0"/>
        <w:jc w:val="both"/>
        <w:rPr>
          <w:sz w:val="24"/>
          <w:szCs w:val="24"/>
        </w:rPr>
      </w:pPr>
    </w:p>
    <w:p w:rsidR="00EC2514" w:rsidRPr="00EC2514" w:rsidRDefault="00EC2514" w:rsidP="00EC2514">
      <w:pPr>
        <w:pStyle w:val="2"/>
        <w:numPr>
          <w:ilvl w:val="1"/>
          <w:numId w:val="86"/>
        </w:numPr>
        <w:spacing w:before="0" w:beforeAutospacing="0" w:after="0" w:afterAutospacing="0"/>
        <w:rPr>
          <w:sz w:val="24"/>
          <w:szCs w:val="24"/>
        </w:rPr>
      </w:pPr>
      <w:bookmarkStart w:id="472" w:name="_Toc112746847"/>
      <w:r w:rsidRPr="00EC2514">
        <w:rPr>
          <w:rFonts w:ascii="Times New Roman" w:hAnsi="Times New Roman" w:cs="Times New Roman"/>
          <w:sz w:val="24"/>
          <w:szCs w:val="24"/>
        </w:rPr>
        <w:t>Счета 17 и 18 для отражения показателей отчетности</w:t>
      </w:r>
      <w:bookmarkEnd w:id="472"/>
    </w:p>
    <w:p w:rsidR="00EC2514" w:rsidRPr="00B46CB5" w:rsidRDefault="00EC2514" w:rsidP="00EC2514">
      <w:pPr>
        <w:pStyle w:val="2"/>
        <w:spacing w:before="0" w:beforeAutospacing="0" w:after="0" w:afterAutospacing="0"/>
        <w:ind w:left="360"/>
        <w:rPr>
          <w:sz w:val="24"/>
          <w:szCs w:val="24"/>
        </w:rPr>
      </w:pPr>
    </w:p>
    <w:p w:rsidR="00E45410" w:rsidRDefault="001E7C7E" w:rsidP="00EC2514">
      <w:pPr>
        <w:pStyle w:val="11"/>
        <w:numPr>
          <w:ilvl w:val="2"/>
          <w:numId w:val="86"/>
        </w:numPr>
        <w:tabs>
          <w:tab w:val="left" w:pos="1439"/>
        </w:tabs>
        <w:spacing w:line="240" w:lineRule="auto"/>
        <w:ind w:left="0" w:firstLine="709"/>
        <w:jc w:val="both"/>
        <w:rPr>
          <w:sz w:val="24"/>
          <w:szCs w:val="24"/>
        </w:rPr>
      </w:pPr>
      <w:bookmarkStart w:id="473" w:name="bookmark503"/>
      <w:bookmarkEnd w:id="473"/>
      <w:r w:rsidRPr="00EC2514">
        <w:rPr>
          <w:sz w:val="24"/>
          <w:szCs w:val="24"/>
        </w:rPr>
        <w:t>Для отражения показателей в отчете об исполнении учреждением плана его финансово-хозяйственной деятельности (ф. 0503737) забалансовые счета 17 и 18 открываются в разрезе КОСГУ к следующим счетам: 020111000, 020123000, 020127000,020134000,021003000.</w:t>
      </w:r>
    </w:p>
    <w:p w:rsidR="00EC2514" w:rsidRDefault="00EC2514" w:rsidP="00EC2514">
      <w:pPr>
        <w:pStyle w:val="11"/>
        <w:tabs>
          <w:tab w:val="left" w:pos="1439"/>
        </w:tabs>
        <w:spacing w:line="240" w:lineRule="auto"/>
        <w:jc w:val="both"/>
        <w:rPr>
          <w:sz w:val="24"/>
          <w:szCs w:val="24"/>
        </w:rPr>
      </w:pPr>
    </w:p>
    <w:p w:rsidR="00EC2514" w:rsidRDefault="00EC2514" w:rsidP="00EC2514">
      <w:pPr>
        <w:pStyle w:val="11"/>
        <w:tabs>
          <w:tab w:val="left" w:pos="1439"/>
        </w:tabs>
        <w:spacing w:line="240" w:lineRule="auto"/>
        <w:ind w:left="709" w:firstLine="0"/>
        <w:jc w:val="both"/>
        <w:rPr>
          <w:sz w:val="24"/>
          <w:szCs w:val="24"/>
        </w:rPr>
      </w:pPr>
    </w:p>
    <w:p w:rsidR="00EC2514" w:rsidRDefault="00EC2514" w:rsidP="00EC2514">
      <w:pPr>
        <w:pStyle w:val="2"/>
        <w:numPr>
          <w:ilvl w:val="1"/>
          <w:numId w:val="86"/>
        </w:numPr>
        <w:spacing w:before="0" w:beforeAutospacing="0" w:after="0" w:afterAutospacing="0"/>
        <w:rPr>
          <w:rFonts w:ascii="Times New Roman" w:hAnsi="Times New Roman" w:cs="Times New Roman"/>
          <w:sz w:val="24"/>
          <w:szCs w:val="24"/>
        </w:rPr>
      </w:pPr>
      <w:bookmarkStart w:id="474" w:name="_Toc112746848"/>
      <w:r w:rsidRPr="00EC2514">
        <w:rPr>
          <w:rFonts w:ascii="Times New Roman" w:hAnsi="Times New Roman" w:cs="Times New Roman"/>
          <w:sz w:val="24"/>
          <w:szCs w:val="24"/>
        </w:rPr>
        <w:t>Счет 20 «Задолженность, невостребованная кредиторами»</w:t>
      </w:r>
      <w:bookmarkEnd w:id="474"/>
    </w:p>
    <w:p w:rsidR="00EC2514" w:rsidRPr="00EC2514" w:rsidRDefault="00EC2514" w:rsidP="00EC2514">
      <w:pPr>
        <w:pStyle w:val="2"/>
        <w:spacing w:before="0" w:beforeAutospacing="0" w:after="0" w:afterAutospacing="0"/>
        <w:ind w:left="360"/>
        <w:rPr>
          <w:rFonts w:ascii="Times New Roman" w:hAnsi="Times New Roman" w:cs="Times New Roman"/>
          <w:sz w:val="24"/>
          <w:szCs w:val="24"/>
        </w:rPr>
      </w:pPr>
    </w:p>
    <w:p w:rsidR="00E45410" w:rsidRDefault="001E7C7E" w:rsidP="00EC2514">
      <w:pPr>
        <w:pStyle w:val="11"/>
        <w:numPr>
          <w:ilvl w:val="2"/>
          <w:numId w:val="86"/>
        </w:numPr>
        <w:tabs>
          <w:tab w:val="left" w:pos="1439"/>
        </w:tabs>
        <w:spacing w:line="240" w:lineRule="auto"/>
        <w:ind w:left="0" w:firstLine="709"/>
        <w:jc w:val="both"/>
        <w:rPr>
          <w:sz w:val="24"/>
          <w:szCs w:val="24"/>
        </w:rPr>
      </w:pPr>
      <w:bookmarkStart w:id="475" w:name="bookmark504"/>
      <w:bookmarkEnd w:id="475"/>
      <w:r w:rsidRPr="00EC2514">
        <w:rPr>
          <w:sz w:val="24"/>
          <w:szCs w:val="24"/>
        </w:rPr>
        <w:t>На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Комиссии по расчетам с дебиторской и кредиторской задолженностью.</w:t>
      </w:r>
    </w:p>
    <w:p w:rsidR="00311EA7" w:rsidRDefault="00311EA7" w:rsidP="00311EA7">
      <w:pPr>
        <w:pStyle w:val="11"/>
        <w:tabs>
          <w:tab w:val="left" w:pos="1439"/>
        </w:tabs>
        <w:spacing w:line="240" w:lineRule="auto"/>
        <w:ind w:left="709" w:firstLine="0"/>
        <w:jc w:val="both"/>
        <w:rPr>
          <w:sz w:val="24"/>
          <w:szCs w:val="24"/>
        </w:rPr>
      </w:pPr>
    </w:p>
    <w:p w:rsidR="00EC2514" w:rsidRDefault="0005098F" w:rsidP="00EC2514">
      <w:pPr>
        <w:pStyle w:val="2"/>
        <w:numPr>
          <w:ilvl w:val="1"/>
          <w:numId w:val="86"/>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bookmarkStart w:id="476" w:name="_Toc112746849"/>
      <w:r w:rsidR="00EC2514" w:rsidRPr="00EC2514">
        <w:rPr>
          <w:rFonts w:ascii="Times New Roman" w:hAnsi="Times New Roman" w:cs="Times New Roman"/>
          <w:sz w:val="24"/>
          <w:szCs w:val="24"/>
        </w:rPr>
        <w:t>Счет 21 «Основные средства стоимостью до 3 000 рублей включительно в эксплуатации»</w:t>
      </w:r>
      <w:bookmarkEnd w:id="476"/>
    </w:p>
    <w:p w:rsidR="0005098F" w:rsidRDefault="0005098F" w:rsidP="0005098F">
      <w:pPr>
        <w:pStyle w:val="2"/>
        <w:spacing w:before="0" w:beforeAutospacing="0" w:after="0" w:afterAutospacing="0"/>
        <w:ind w:left="360"/>
        <w:jc w:val="both"/>
        <w:rPr>
          <w:rFonts w:ascii="Times New Roman" w:hAnsi="Times New Roman" w:cs="Times New Roman"/>
          <w:sz w:val="24"/>
          <w:szCs w:val="24"/>
        </w:rPr>
      </w:pPr>
    </w:p>
    <w:p w:rsidR="00E45410" w:rsidRDefault="001E7C7E" w:rsidP="00311EA7">
      <w:pPr>
        <w:pStyle w:val="11"/>
        <w:numPr>
          <w:ilvl w:val="2"/>
          <w:numId w:val="86"/>
        </w:numPr>
        <w:tabs>
          <w:tab w:val="left" w:pos="1439"/>
        </w:tabs>
        <w:spacing w:line="240" w:lineRule="auto"/>
        <w:ind w:left="0" w:firstLine="709"/>
        <w:jc w:val="both"/>
        <w:rPr>
          <w:sz w:val="24"/>
          <w:szCs w:val="24"/>
        </w:rPr>
      </w:pPr>
      <w:bookmarkStart w:id="477" w:name="bookmark505"/>
      <w:bookmarkEnd w:id="477"/>
      <w:r w:rsidRPr="00311EA7">
        <w:rPr>
          <w:sz w:val="24"/>
          <w:szCs w:val="24"/>
        </w:rPr>
        <w:t>На счете 21 «Основные средства стоимостью до 3</w:t>
      </w:r>
      <w:r w:rsidR="003F40E3" w:rsidRPr="00311EA7">
        <w:rPr>
          <w:sz w:val="24"/>
          <w:szCs w:val="24"/>
        </w:rPr>
        <w:t xml:space="preserve"> </w:t>
      </w:r>
      <w:r w:rsidRPr="00311EA7">
        <w:rPr>
          <w:sz w:val="24"/>
          <w:szCs w:val="24"/>
        </w:rPr>
        <w:t>000 рублей включительно в эксплуатации» учитываются находящиеся в эксплуатации объекты основных средств стоимостью до 3</w:t>
      </w:r>
      <w:r w:rsidR="003F40E3" w:rsidRPr="00311EA7">
        <w:rPr>
          <w:sz w:val="24"/>
          <w:szCs w:val="24"/>
        </w:rPr>
        <w:t xml:space="preserve"> </w:t>
      </w:r>
      <w:r w:rsidRPr="00311EA7">
        <w:rPr>
          <w:sz w:val="24"/>
          <w:szCs w:val="24"/>
        </w:rPr>
        <w:t>000 рублей поступившие до 01.01.2018 года и свыше 10</w:t>
      </w:r>
      <w:r w:rsidR="003F40E3" w:rsidRPr="00311EA7">
        <w:rPr>
          <w:sz w:val="24"/>
          <w:szCs w:val="24"/>
        </w:rPr>
        <w:t xml:space="preserve"> </w:t>
      </w:r>
      <w:r w:rsidRPr="00311EA7">
        <w:rPr>
          <w:sz w:val="24"/>
          <w:szCs w:val="24"/>
        </w:rPr>
        <w:t>000 рублей, поступившие после 01.01.2018 года, за исключением объектов библиотечного фонда и объектов недвижимого имущества. Учет ведется по балансовой стоимости введенного в эксплуатацию объекта. 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05098F" w:rsidRDefault="0005098F" w:rsidP="0005098F">
      <w:pPr>
        <w:pStyle w:val="11"/>
        <w:tabs>
          <w:tab w:val="left" w:pos="1439"/>
        </w:tabs>
        <w:spacing w:line="240" w:lineRule="auto"/>
        <w:ind w:left="709" w:firstLine="0"/>
        <w:jc w:val="both"/>
        <w:rPr>
          <w:sz w:val="24"/>
          <w:szCs w:val="24"/>
        </w:rPr>
      </w:pPr>
    </w:p>
    <w:p w:rsidR="003A31CF" w:rsidRPr="003A31CF" w:rsidRDefault="003A31CF" w:rsidP="003A31CF">
      <w:pPr>
        <w:pStyle w:val="2"/>
        <w:numPr>
          <w:ilvl w:val="1"/>
          <w:numId w:val="86"/>
        </w:numPr>
        <w:spacing w:before="0" w:beforeAutospacing="0" w:after="0" w:afterAutospacing="0"/>
        <w:rPr>
          <w:rFonts w:ascii="Times New Roman" w:hAnsi="Times New Roman" w:cs="Times New Roman"/>
          <w:sz w:val="24"/>
          <w:szCs w:val="24"/>
        </w:rPr>
      </w:pPr>
      <w:bookmarkStart w:id="478" w:name="_Toc112746850"/>
      <w:r>
        <w:rPr>
          <w:rFonts w:ascii="Times New Roman" w:hAnsi="Times New Roman" w:cs="Times New Roman"/>
          <w:sz w:val="24"/>
          <w:szCs w:val="24"/>
        </w:rPr>
        <w:t>С</w:t>
      </w:r>
      <w:r w:rsidRPr="003A31CF">
        <w:rPr>
          <w:rFonts w:ascii="Times New Roman" w:hAnsi="Times New Roman" w:cs="Times New Roman"/>
          <w:sz w:val="24"/>
          <w:szCs w:val="24"/>
        </w:rPr>
        <w:t>чет 23 «Периодические издания для пользования</w:t>
      </w:r>
      <w:r w:rsidR="00A174FC">
        <w:rPr>
          <w:rFonts w:ascii="Times New Roman" w:hAnsi="Times New Roman" w:cs="Times New Roman"/>
          <w:sz w:val="24"/>
          <w:szCs w:val="24"/>
        </w:rPr>
        <w:t>»</w:t>
      </w:r>
      <w:bookmarkEnd w:id="478"/>
    </w:p>
    <w:p w:rsidR="003A31CF" w:rsidRPr="00311EA7" w:rsidRDefault="003A31CF" w:rsidP="003A31CF">
      <w:pPr>
        <w:pStyle w:val="11"/>
        <w:tabs>
          <w:tab w:val="left" w:pos="1439"/>
        </w:tabs>
        <w:spacing w:line="240" w:lineRule="auto"/>
        <w:ind w:left="709" w:firstLine="0"/>
        <w:jc w:val="both"/>
        <w:rPr>
          <w:sz w:val="24"/>
          <w:szCs w:val="24"/>
        </w:rPr>
      </w:pPr>
    </w:p>
    <w:p w:rsidR="00E45410" w:rsidRDefault="001E7C7E" w:rsidP="003A31CF">
      <w:pPr>
        <w:pStyle w:val="11"/>
        <w:numPr>
          <w:ilvl w:val="2"/>
          <w:numId w:val="86"/>
        </w:numPr>
        <w:tabs>
          <w:tab w:val="left" w:pos="1435"/>
        </w:tabs>
        <w:spacing w:line="240" w:lineRule="auto"/>
        <w:ind w:left="0" w:firstLine="709"/>
        <w:jc w:val="both"/>
        <w:rPr>
          <w:sz w:val="24"/>
          <w:szCs w:val="24"/>
        </w:rPr>
      </w:pPr>
      <w:bookmarkStart w:id="479" w:name="bookmark506"/>
      <w:bookmarkEnd w:id="479"/>
      <w:r w:rsidRPr="003A31CF">
        <w:rPr>
          <w:sz w:val="24"/>
          <w:szCs w:val="24"/>
        </w:rPr>
        <w:t>На счете 23 «Периодические издания для пользования» учитываются периодические издания (газеты, журналы) в условной оценке 1 рубль один объект.</w:t>
      </w:r>
    </w:p>
    <w:p w:rsidR="003A31CF" w:rsidRDefault="003A31CF" w:rsidP="003A31CF">
      <w:pPr>
        <w:pStyle w:val="11"/>
        <w:tabs>
          <w:tab w:val="left" w:pos="1435"/>
        </w:tabs>
        <w:spacing w:line="240" w:lineRule="auto"/>
        <w:jc w:val="both"/>
        <w:rPr>
          <w:sz w:val="24"/>
          <w:szCs w:val="24"/>
        </w:rPr>
      </w:pPr>
    </w:p>
    <w:p w:rsidR="003A31CF" w:rsidRPr="00176E59" w:rsidRDefault="00176E59" w:rsidP="00176E59">
      <w:pPr>
        <w:pStyle w:val="2"/>
        <w:numPr>
          <w:ilvl w:val="1"/>
          <w:numId w:val="86"/>
        </w:numPr>
        <w:spacing w:before="0" w:beforeAutospacing="0" w:after="0" w:afterAutospacing="0"/>
        <w:rPr>
          <w:rFonts w:ascii="Times New Roman" w:hAnsi="Times New Roman" w:cs="Times New Roman"/>
          <w:bCs w:val="0"/>
          <w:sz w:val="24"/>
          <w:szCs w:val="24"/>
        </w:rPr>
      </w:pPr>
      <w:bookmarkStart w:id="480" w:name="_Toc112746851"/>
      <w:r>
        <w:rPr>
          <w:rFonts w:ascii="Times New Roman" w:hAnsi="Times New Roman" w:cs="Times New Roman"/>
          <w:sz w:val="24"/>
          <w:szCs w:val="24"/>
        </w:rPr>
        <w:t>С</w:t>
      </w:r>
      <w:r w:rsidR="003A31CF" w:rsidRPr="00176E59">
        <w:rPr>
          <w:rFonts w:ascii="Times New Roman" w:hAnsi="Times New Roman" w:cs="Times New Roman"/>
          <w:sz w:val="24"/>
          <w:szCs w:val="24"/>
        </w:rPr>
        <w:t>чет 25 "</w:t>
      </w:r>
      <w:r w:rsidR="003A31CF" w:rsidRPr="00176E59">
        <w:rPr>
          <w:rFonts w:ascii="Times New Roman" w:hAnsi="Times New Roman" w:cs="Times New Roman"/>
          <w:bCs w:val="0"/>
          <w:sz w:val="24"/>
          <w:szCs w:val="24"/>
        </w:rPr>
        <w:t>Имущество</w:t>
      </w:r>
      <w:r w:rsidR="003A31CF" w:rsidRPr="00176E59">
        <w:rPr>
          <w:rFonts w:ascii="Times New Roman" w:hAnsi="Times New Roman" w:cs="Times New Roman"/>
          <w:sz w:val="24"/>
          <w:szCs w:val="24"/>
        </w:rPr>
        <w:t>, переданное в возмездное пользование (аренду)</w:t>
      </w:r>
      <w:r w:rsidR="003A31CF" w:rsidRPr="00176E59">
        <w:rPr>
          <w:rFonts w:ascii="Times New Roman" w:hAnsi="Times New Roman" w:cs="Times New Roman"/>
          <w:bCs w:val="0"/>
          <w:sz w:val="24"/>
          <w:szCs w:val="24"/>
        </w:rPr>
        <w:t>"</w:t>
      </w:r>
      <w:bookmarkEnd w:id="480"/>
    </w:p>
    <w:p w:rsidR="00EA3FCC" w:rsidRPr="003A31CF" w:rsidRDefault="00EA3FCC" w:rsidP="003A31CF">
      <w:pPr>
        <w:pStyle w:val="11"/>
        <w:tabs>
          <w:tab w:val="left" w:pos="1435"/>
        </w:tabs>
        <w:spacing w:line="240" w:lineRule="auto"/>
        <w:jc w:val="both"/>
        <w:rPr>
          <w:sz w:val="24"/>
          <w:szCs w:val="24"/>
        </w:rPr>
      </w:pPr>
    </w:p>
    <w:p w:rsidR="00E45410" w:rsidRDefault="001E7C7E" w:rsidP="00176E59">
      <w:pPr>
        <w:pStyle w:val="11"/>
        <w:numPr>
          <w:ilvl w:val="2"/>
          <w:numId w:val="86"/>
        </w:numPr>
        <w:tabs>
          <w:tab w:val="left" w:pos="1435"/>
        </w:tabs>
        <w:spacing w:line="240" w:lineRule="auto"/>
        <w:ind w:left="0" w:firstLine="709"/>
        <w:jc w:val="both"/>
        <w:rPr>
          <w:sz w:val="24"/>
          <w:szCs w:val="24"/>
        </w:rPr>
      </w:pPr>
      <w:bookmarkStart w:id="481" w:name="bookmark507"/>
      <w:bookmarkEnd w:id="481"/>
      <w:r w:rsidRPr="00EA3FCC">
        <w:rPr>
          <w:sz w:val="24"/>
          <w:szCs w:val="24"/>
        </w:rPr>
        <w:t>На забалансовом счете 25 "Имущество, переданное в возмездное пользование (аренду)" ведется учет имущества, переданного учреждением в возмездное пользование (по договору аренды), в целях обеспечения надлежащего контроля за его сохранностью, целевым использованием и движением. Принятие к учету объектов имущества осуществляется на основании первичного учетного документа (Акта приема-передачи) по стоимости, указанной в Акте. 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 Стоимость переданного в аренду помещения (части помещения) определяется по балансовой стоимости объекта пропорционально площади, сдаваемой в аренду.</w:t>
      </w:r>
    </w:p>
    <w:p w:rsidR="00176E59" w:rsidRDefault="00176E59" w:rsidP="00176E59">
      <w:pPr>
        <w:pStyle w:val="11"/>
        <w:tabs>
          <w:tab w:val="left" w:pos="1435"/>
        </w:tabs>
        <w:spacing w:line="240" w:lineRule="auto"/>
        <w:ind w:left="709" w:firstLine="0"/>
        <w:jc w:val="both"/>
        <w:rPr>
          <w:sz w:val="24"/>
          <w:szCs w:val="24"/>
        </w:rPr>
      </w:pPr>
    </w:p>
    <w:p w:rsidR="00176E59" w:rsidRDefault="00176E59" w:rsidP="00176E59">
      <w:pPr>
        <w:pStyle w:val="2"/>
        <w:numPr>
          <w:ilvl w:val="1"/>
          <w:numId w:val="86"/>
        </w:numPr>
        <w:spacing w:before="0" w:beforeAutospacing="0" w:after="0" w:afterAutospacing="0"/>
        <w:rPr>
          <w:rFonts w:ascii="Times New Roman" w:hAnsi="Times New Roman" w:cs="Times New Roman"/>
          <w:sz w:val="24"/>
          <w:szCs w:val="24"/>
        </w:rPr>
      </w:pPr>
      <w:bookmarkStart w:id="482" w:name="_Toc112746852"/>
      <w:r w:rsidRPr="00176E59">
        <w:rPr>
          <w:rFonts w:ascii="Times New Roman" w:hAnsi="Times New Roman" w:cs="Times New Roman"/>
          <w:sz w:val="24"/>
          <w:szCs w:val="24"/>
        </w:rPr>
        <w:t>Счет 27 «Материальные ценности, выданные в личное пользование работникам (сотрудникам)»</w:t>
      </w:r>
      <w:bookmarkEnd w:id="482"/>
    </w:p>
    <w:p w:rsidR="00176E59" w:rsidRPr="00176E59" w:rsidRDefault="00176E59" w:rsidP="00176E59">
      <w:pPr>
        <w:pStyle w:val="2"/>
        <w:spacing w:before="0" w:beforeAutospacing="0" w:after="0" w:afterAutospacing="0"/>
        <w:ind w:left="360"/>
        <w:rPr>
          <w:rFonts w:ascii="Times New Roman" w:hAnsi="Times New Roman" w:cs="Times New Roman"/>
          <w:sz w:val="24"/>
          <w:szCs w:val="24"/>
        </w:rPr>
      </w:pPr>
    </w:p>
    <w:p w:rsidR="00E550EC" w:rsidRDefault="001E7C7E" w:rsidP="00176E59">
      <w:pPr>
        <w:pStyle w:val="11"/>
        <w:numPr>
          <w:ilvl w:val="2"/>
          <w:numId w:val="86"/>
        </w:numPr>
        <w:tabs>
          <w:tab w:val="left" w:pos="1435"/>
        </w:tabs>
        <w:spacing w:line="240" w:lineRule="auto"/>
        <w:ind w:left="0" w:firstLine="709"/>
        <w:jc w:val="both"/>
        <w:rPr>
          <w:sz w:val="24"/>
          <w:szCs w:val="24"/>
        </w:rPr>
      </w:pPr>
      <w:bookmarkStart w:id="483" w:name="bookmark508"/>
      <w:bookmarkEnd w:id="483"/>
      <w:r w:rsidRPr="00176E59">
        <w:rPr>
          <w:sz w:val="24"/>
          <w:szCs w:val="24"/>
        </w:rPr>
        <w:t>На забалансовом счете 27 «Материальные ценности, выданные в личное пользование работникам (сотрудникам)» учитываются объекты, списанные с балансового счета 010500000 в момент выдачи в личное пользование. Списание имущества с забалансового счета оформляется решением Комиссии по поступлению и выбытию нефинансовых активов на основании Акта о списании материальных запасов (ф. 0504230) с указанием причины списания.</w:t>
      </w:r>
    </w:p>
    <w:p w:rsidR="00A174FC" w:rsidRDefault="00A174FC" w:rsidP="00A174FC">
      <w:pPr>
        <w:pStyle w:val="11"/>
        <w:tabs>
          <w:tab w:val="left" w:pos="1435"/>
        </w:tabs>
        <w:spacing w:line="240" w:lineRule="auto"/>
        <w:ind w:left="709" w:firstLine="0"/>
        <w:jc w:val="both"/>
        <w:rPr>
          <w:sz w:val="24"/>
          <w:szCs w:val="24"/>
        </w:rPr>
      </w:pPr>
    </w:p>
    <w:p w:rsidR="00A174FC" w:rsidRPr="003A31CF" w:rsidRDefault="00A174FC" w:rsidP="00A174FC">
      <w:pPr>
        <w:pStyle w:val="2"/>
        <w:numPr>
          <w:ilvl w:val="1"/>
          <w:numId w:val="86"/>
        </w:numPr>
        <w:spacing w:before="0" w:beforeAutospacing="0" w:after="0" w:afterAutospacing="0"/>
        <w:rPr>
          <w:rFonts w:ascii="Times New Roman" w:hAnsi="Times New Roman" w:cs="Times New Roman"/>
          <w:sz w:val="24"/>
          <w:szCs w:val="24"/>
        </w:rPr>
      </w:pPr>
      <w:bookmarkStart w:id="484" w:name="_Toc112746853"/>
      <w:r>
        <w:rPr>
          <w:rFonts w:ascii="Times New Roman" w:hAnsi="Times New Roman" w:cs="Times New Roman"/>
          <w:sz w:val="24"/>
          <w:szCs w:val="24"/>
        </w:rPr>
        <w:t>С</w:t>
      </w:r>
      <w:r w:rsidRPr="003A31CF">
        <w:rPr>
          <w:rFonts w:ascii="Times New Roman" w:hAnsi="Times New Roman" w:cs="Times New Roman"/>
          <w:sz w:val="24"/>
          <w:szCs w:val="24"/>
        </w:rPr>
        <w:t>чет</w:t>
      </w:r>
      <w:r>
        <w:rPr>
          <w:rFonts w:ascii="Times New Roman" w:hAnsi="Times New Roman" w:cs="Times New Roman"/>
          <w:sz w:val="24"/>
          <w:szCs w:val="24"/>
        </w:rPr>
        <w:t xml:space="preserve"> 46 «Транспортные карты»</w:t>
      </w:r>
      <w:bookmarkEnd w:id="484"/>
    </w:p>
    <w:p w:rsidR="00A174FC" w:rsidRPr="00311EA7" w:rsidRDefault="00A174FC" w:rsidP="00A174FC">
      <w:pPr>
        <w:pStyle w:val="11"/>
        <w:tabs>
          <w:tab w:val="left" w:pos="1439"/>
        </w:tabs>
        <w:spacing w:line="240" w:lineRule="auto"/>
        <w:ind w:left="709" w:firstLine="0"/>
        <w:jc w:val="both"/>
        <w:rPr>
          <w:sz w:val="24"/>
          <w:szCs w:val="24"/>
        </w:rPr>
      </w:pPr>
    </w:p>
    <w:p w:rsidR="00A174FC" w:rsidRDefault="00A174FC" w:rsidP="00A174FC">
      <w:pPr>
        <w:pStyle w:val="11"/>
        <w:numPr>
          <w:ilvl w:val="2"/>
          <w:numId w:val="86"/>
        </w:numPr>
        <w:tabs>
          <w:tab w:val="left" w:pos="1435"/>
        </w:tabs>
        <w:spacing w:line="240" w:lineRule="auto"/>
        <w:ind w:left="0" w:firstLine="709"/>
        <w:jc w:val="both"/>
        <w:rPr>
          <w:sz w:val="24"/>
          <w:szCs w:val="24"/>
        </w:rPr>
      </w:pPr>
      <w:r>
        <w:rPr>
          <w:sz w:val="24"/>
          <w:szCs w:val="24"/>
        </w:rPr>
        <w:t>На счете 46 «Транспортные карты» учитываются карты «Тройка»</w:t>
      </w:r>
      <w:r w:rsidRPr="003A31CF">
        <w:rPr>
          <w:sz w:val="24"/>
          <w:szCs w:val="24"/>
        </w:rPr>
        <w:t xml:space="preserve"> в условной оценке 1 рубль один объект.</w:t>
      </w:r>
    </w:p>
    <w:p w:rsidR="00F56075" w:rsidRDefault="00F56075" w:rsidP="00F56075">
      <w:pPr>
        <w:pStyle w:val="11"/>
        <w:tabs>
          <w:tab w:val="left" w:pos="1435"/>
        </w:tabs>
        <w:spacing w:line="240" w:lineRule="auto"/>
        <w:jc w:val="both"/>
        <w:rPr>
          <w:sz w:val="24"/>
          <w:szCs w:val="24"/>
        </w:rPr>
      </w:pPr>
    </w:p>
    <w:p w:rsidR="00F56075" w:rsidRDefault="00F56075" w:rsidP="00F56075">
      <w:pPr>
        <w:pStyle w:val="2"/>
        <w:numPr>
          <w:ilvl w:val="1"/>
          <w:numId w:val="86"/>
        </w:numPr>
        <w:spacing w:before="0" w:beforeAutospacing="0" w:after="0" w:afterAutospacing="0"/>
        <w:rPr>
          <w:rFonts w:ascii="Times New Roman" w:hAnsi="Times New Roman" w:cs="Times New Roman"/>
          <w:sz w:val="24"/>
          <w:szCs w:val="24"/>
        </w:rPr>
      </w:pPr>
      <w:bookmarkStart w:id="485" w:name="_Toc112746854"/>
      <w:r w:rsidRPr="00176E59">
        <w:rPr>
          <w:rFonts w:ascii="Times New Roman" w:hAnsi="Times New Roman" w:cs="Times New Roman"/>
          <w:sz w:val="24"/>
          <w:szCs w:val="24"/>
        </w:rPr>
        <w:t xml:space="preserve">Счет </w:t>
      </w:r>
      <w:r>
        <w:rPr>
          <w:rFonts w:ascii="Times New Roman" w:hAnsi="Times New Roman" w:cs="Times New Roman"/>
          <w:sz w:val="24"/>
          <w:szCs w:val="24"/>
        </w:rPr>
        <w:t>4</w:t>
      </w:r>
      <w:r w:rsidRPr="00176E59">
        <w:rPr>
          <w:rFonts w:ascii="Times New Roman" w:hAnsi="Times New Roman" w:cs="Times New Roman"/>
          <w:sz w:val="24"/>
          <w:szCs w:val="24"/>
        </w:rPr>
        <w:t xml:space="preserve">7 «Материальные ценности, </w:t>
      </w:r>
      <w:r>
        <w:rPr>
          <w:rFonts w:ascii="Times New Roman" w:hAnsi="Times New Roman" w:cs="Times New Roman"/>
          <w:sz w:val="24"/>
          <w:szCs w:val="24"/>
        </w:rPr>
        <w:t>на ответственном хранении в рамках электронной приемки</w:t>
      </w:r>
      <w:r w:rsidRPr="00176E59">
        <w:rPr>
          <w:rFonts w:ascii="Times New Roman" w:hAnsi="Times New Roman" w:cs="Times New Roman"/>
          <w:sz w:val="24"/>
          <w:szCs w:val="24"/>
        </w:rPr>
        <w:t>»</w:t>
      </w:r>
      <w:bookmarkEnd w:id="485"/>
    </w:p>
    <w:p w:rsidR="00F56075" w:rsidRPr="00176E59" w:rsidRDefault="00F56075" w:rsidP="00F56075">
      <w:pPr>
        <w:pStyle w:val="2"/>
        <w:spacing w:before="0" w:beforeAutospacing="0" w:after="0" w:afterAutospacing="0"/>
        <w:ind w:left="360"/>
        <w:rPr>
          <w:rFonts w:ascii="Times New Roman" w:hAnsi="Times New Roman" w:cs="Times New Roman"/>
          <w:sz w:val="24"/>
          <w:szCs w:val="24"/>
        </w:rPr>
      </w:pPr>
    </w:p>
    <w:p w:rsidR="00D02D0D" w:rsidRDefault="00F56075" w:rsidP="00D02D0D">
      <w:pPr>
        <w:pStyle w:val="11"/>
        <w:numPr>
          <w:ilvl w:val="2"/>
          <w:numId w:val="86"/>
        </w:numPr>
        <w:tabs>
          <w:tab w:val="left" w:pos="1435"/>
        </w:tabs>
        <w:spacing w:line="240" w:lineRule="auto"/>
        <w:ind w:left="0" w:firstLine="709"/>
        <w:jc w:val="both"/>
        <w:rPr>
          <w:sz w:val="24"/>
          <w:szCs w:val="24"/>
        </w:rPr>
      </w:pPr>
      <w:r w:rsidRPr="00D02D0D">
        <w:rPr>
          <w:sz w:val="24"/>
          <w:szCs w:val="24"/>
        </w:rPr>
        <w:t xml:space="preserve">На забалансовом счете 47 «Материальные ценности, на ответственном хранении в рамках электронной приемки» учитываются </w:t>
      </w:r>
      <w:r w:rsidR="00D02D0D" w:rsidRPr="00D02D0D">
        <w:rPr>
          <w:sz w:val="24"/>
          <w:szCs w:val="24"/>
        </w:rPr>
        <w:t xml:space="preserve">товарно – материальные ценности, полученные от поставщика в рамках договора с электронной приемкой, в случаях, когда условия о передаче на хранение Учреждению товарно – материальных ценностей не урегулировано положениями договора. Принятие на ответственное хранение товарно – материальных ценностей производится на основании Приходного ордера на приемку материальных ценностей (ф. 0504207). Документ </w:t>
      </w:r>
      <w:r w:rsidR="00D02D0D" w:rsidRPr="00D02D0D">
        <w:rPr>
          <w:sz w:val="24"/>
          <w:szCs w:val="24"/>
        </w:rPr>
        <w:lastRenderedPageBreak/>
        <w:t xml:space="preserve">составляется в одном или двух экземплярах по согласованию с поставщиком. В поле «Основание» указывается номер и дата контракта в рамках которого поступило имущество. </w:t>
      </w:r>
    </w:p>
    <w:p w:rsidR="00D02D0D" w:rsidRPr="00D02D0D" w:rsidRDefault="00D02D0D" w:rsidP="00D02D0D">
      <w:pPr>
        <w:pStyle w:val="11"/>
        <w:numPr>
          <w:ilvl w:val="2"/>
          <w:numId w:val="86"/>
        </w:numPr>
        <w:tabs>
          <w:tab w:val="left" w:pos="1435"/>
        </w:tabs>
        <w:spacing w:line="240" w:lineRule="auto"/>
        <w:ind w:left="0" w:firstLine="709"/>
        <w:jc w:val="both"/>
        <w:rPr>
          <w:sz w:val="24"/>
          <w:szCs w:val="24"/>
        </w:rPr>
      </w:pPr>
      <w:r>
        <w:rPr>
          <w:sz w:val="24"/>
          <w:szCs w:val="24"/>
        </w:rPr>
        <w:t xml:space="preserve">Наименование товарно – материальных ценностей и их стоимость в </w:t>
      </w:r>
      <w:r w:rsidRPr="00D02D0D">
        <w:rPr>
          <w:sz w:val="24"/>
          <w:szCs w:val="24"/>
        </w:rPr>
        <w:t>Приходно</w:t>
      </w:r>
      <w:r>
        <w:rPr>
          <w:sz w:val="24"/>
          <w:szCs w:val="24"/>
        </w:rPr>
        <w:t>м</w:t>
      </w:r>
      <w:r w:rsidRPr="00D02D0D">
        <w:rPr>
          <w:sz w:val="24"/>
          <w:szCs w:val="24"/>
        </w:rPr>
        <w:t xml:space="preserve"> ордер</w:t>
      </w:r>
      <w:r>
        <w:rPr>
          <w:sz w:val="24"/>
          <w:szCs w:val="24"/>
        </w:rPr>
        <w:t>е</w:t>
      </w:r>
      <w:r w:rsidRPr="00D02D0D">
        <w:rPr>
          <w:sz w:val="24"/>
          <w:szCs w:val="24"/>
        </w:rPr>
        <w:t xml:space="preserve"> на приемку материальных ценностей (ф. 0504207)</w:t>
      </w:r>
      <w:r>
        <w:rPr>
          <w:sz w:val="24"/>
          <w:szCs w:val="24"/>
        </w:rPr>
        <w:t xml:space="preserve"> указываются в точном соответствии со спецификацией к контракту.</w:t>
      </w:r>
    </w:p>
    <w:p w:rsidR="00D02D0D" w:rsidRPr="00D02D0D" w:rsidRDefault="00D02D0D" w:rsidP="00D02D0D">
      <w:pPr>
        <w:pStyle w:val="11"/>
        <w:tabs>
          <w:tab w:val="left" w:pos="1435"/>
        </w:tabs>
        <w:ind w:left="720" w:firstLine="0"/>
        <w:jc w:val="both"/>
        <w:rPr>
          <w:sz w:val="24"/>
          <w:szCs w:val="24"/>
        </w:rPr>
      </w:pPr>
    </w:p>
    <w:p w:rsidR="00F56075" w:rsidRDefault="00F56075"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F17191" w:rsidRDefault="00F17191" w:rsidP="00F56075">
      <w:pPr>
        <w:pStyle w:val="11"/>
        <w:tabs>
          <w:tab w:val="left" w:pos="1435"/>
        </w:tabs>
        <w:spacing w:line="240" w:lineRule="auto"/>
        <w:jc w:val="both"/>
        <w:rPr>
          <w:sz w:val="24"/>
          <w:szCs w:val="24"/>
        </w:rPr>
      </w:pPr>
    </w:p>
    <w:p w:rsidR="000E0966" w:rsidRDefault="000E0966" w:rsidP="000E0966">
      <w:pPr>
        <w:pStyle w:val="11"/>
        <w:tabs>
          <w:tab w:val="left" w:pos="1435"/>
        </w:tabs>
        <w:spacing w:line="240" w:lineRule="auto"/>
        <w:ind w:left="709" w:firstLine="0"/>
        <w:jc w:val="both"/>
        <w:rPr>
          <w:sz w:val="24"/>
          <w:szCs w:val="24"/>
        </w:rPr>
      </w:pPr>
    </w:p>
    <w:p w:rsidR="00A174FC" w:rsidRPr="00176E59" w:rsidRDefault="00A174FC" w:rsidP="00A174FC">
      <w:pPr>
        <w:pStyle w:val="11"/>
        <w:tabs>
          <w:tab w:val="left" w:pos="1435"/>
        </w:tabs>
        <w:spacing w:line="240" w:lineRule="auto"/>
        <w:ind w:left="709" w:firstLine="0"/>
        <w:jc w:val="both"/>
        <w:rPr>
          <w:sz w:val="24"/>
          <w:szCs w:val="24"/>
        </w:rPr>
      </w:pPr>
    </w:p>
    <w:p w:rsidR="00C61E8C" w:rsidRDefault="00C61E8C" w:rsidP="00C61E8C">
      <w:pPr>
        <w:pStyle w:val="11"/>
        <w:tabs>
          <w:tab w:val="left" w:pos="2141"/>
        </w:tabs>
        <w:spacing w:line="293" w:lineRule="auto"/>
        <w:ind w:left="720" w:firstLine="0"/>
        <w:jc w:val="both"/>
      </w:pPr>
      <w:bookmarkStart w:id="486" w:name="bookmark398"/>
      <w:bookmarkStart w:id="487" w:name="bookmark411"/>
      <w:bookmarkStart w:id="488" w:name="bookmark425"/>
      <w:bookmarkStart w:id="489" w:name="bookmark436"/>
      <w:bookmarkEnd w:id="486"/>
      <w:bookmarkEnd w:id="487"/>
      <w:bookmarkEnd w:id="488"/>
      <w:bookmarkEnd w:id="489"/>
    </w:p>
    <w:p w:rsidR="00C61E8C" w:rsidRDefault="00C61E8C">
      <w:pPr>
        <w:pStyle w:val="11"/>
        <w:spacing w:after="300" w:line="240" w:lineRule="auto"/>
        <w:ind w:firstLine="0"/>
        <w:jc w:val="right"/>
        <w:rPr>
          <w:b/>
          <w:bCs/>
        </w:rPr>
      </w:pPr>
      <w:bookmarkStart w:id="490" w:name="bookmark448"/>
      <w:bookmarkEnd w:id="490"/>
    </w:p>
    <w:p w:rsidR="00BE31F2" w:rsidRDefault="00BE31F2">
      <w:pPr>
        <w:pStyle w:val="11"/>
        <w:spacing w:after="300" w:line="240" w:lineRule="auto"/>
        <w:ind w:firstLine="0"/>
        <w:jc w:val="right"/>
        <w:rPr>
          <w:b/>
          <w:bCs/>
        </w:rPr>
      </w:pPr>
    </w:p>
    <w:p w:rsidR="00C967D1" w:rsidRPr="0005098F" w:rsidRDefault="00C967D1" w:rsidP="0005098F">
      <w:pPr>
        <w:pStyle w:val="1"/>
        <w:jc w:val="center"/>
        <w:rPr>
          <w:rFonts w:ascii="Times New Roman" w:hAnsi="Times New Roman" w:cs="Times New Roman"/>
          <w:b/>
          <w:color w:val="auto"/>
          <w:sz w:val="28"/>
          <w:szCs w:val="28"/>
        </w:rPr>
      </w:pPr>
      <w:bookmarkStart w:id="491" w:name="bookmark511"/>
      <w:bookmarkStart w:id="492" w:name="_Toc61904318"/>
      <w:bookmarkStart w:id="493" w:name="_Toc112746855"/>
      <w:bookmarkStart w:id="494" w:name="bookmark509"/>
      <w:bookmarkStart w:id="495" w:name="bookmark510"/>
      <w:bookmarkStart w:id="496" w:name="bookmark512"/>
      <w:bookmarkEnd w:id="491"/>
      <w:r w:rsidRPr="0005098F">
        <w:rPr>
          <w:rFonts w:ascii="Times New Roman" w:hAnsi="Times New Roman" w:cs="Times New Roman"/>
          <w:b/>
          <w:color w:val="auto"/>
          <w:sz w:val="28"/>
          <w:szCs w:val="28"/>
        </w:rPr>
        <w:lastRenderedPageBreak/>
        <w:t>НАЛОГОВЫЙ УЧЕТ</w:t>
      </w:r>
      <w:bookmarkEnd w:id="492"/>
      <w:bookmarkEnd w:id="493"/>
    </w:p>
    <w:p w:rsidR="00C967D1" w:rsidRDefault="00A140B2" w:rsidP="0005098F">
      <w:pPr>
        <w:pStyle w:val="1"/>
        <w:jc w:val="center"/>
        <w:rPr>
          <w:rFonts w:ascii="Times New Roman" w:hAnsi="Times New Roman" w:cs="Times New Roman"/>
          <w:color w:val="auto"/>
          <w:sz w:val="28"/>
          <w:szCs w:val="28"/>
        </w:rPr>
      </w:pPr>
      <w:bookmarkStart w:id="497" w:name="_Toc61904319"/>
      <w:bookmarkStart w:id="498" w:name="_Toc112746856"/>
      <w:r>
        <w:rPr>
          <w:rFonts w:ascii="Times New Roman" w:hAnsi="Times New Roman" w:cs="Times New Roman"/>
          <w:color w:val="auto"/>
          <w:sz w:val="28"/>
          <w:szCs w:val="28"/>
        </w:rPr>
        <w:t xml:space="preserve">РАЗДЕЛ </w:t>
      </w:r>
      <w:r w:rsidRPr="00396D38">
        <w:rPr>
          <w:rFonts w:ascii="Times New Roman" w:hAnsi="Times New Roman" w:cs="Times New Roman"/>
          <w:color w:val="auto"/>
          <w:sz w:val="28"/>
          <w:szCs w:val="28"/>
        </w:rPr>
        <w:t>5</w:t>
      </w:r>
      <w:r w:rsidR="0005098F">
        <w:rPr>
          <w:rFonts w:ascii="Times New Roman" w:hAnsi="Times New Roman" w:cs="Times New Roman"/>
          <w:color w:val="auto"/>
          <w:sz w:val="28"/>
          <w:szCs w:val="28"/>
        </w:rPr>
        <w:t xml:space="preserve">. </w:t>
      </w:r>
      <w:r w:rsidR="00C967D1" w:rsidRPr="0005098F">
        <w:rPr>
          <w:rFonts w:ascii="Times New Roman" w:hAnsi="Times New Roman" w:cs="Times New Roman"/>
          <w:color w:val="auto"/>
          <w:sz w:val="28"/>
          <w:szCs w:val="28"/>
        </w:rPr>
        <w:t>ОРГАНИЗАЦИОННЫЕ АСПЕКТЫ НАЛОГОВОГО УЧЕТА</w:t>
      </w:r>
      <w:bookmarkEnd w:id="497"/>
      <w:bookmarkEnd w:id="498"/>
    </w:p>
    <w:p w:rsidR="00A140B2" w:rsidRPr="00A140B2" w:rsidRDefault="00A140B2" w:rsidP="00A140B2"/>
    <w:p w:rsidR="00932BEE" w:rsidRPr="00A140B2" w:rsidRDefault="00932BEE" w:rsidP="00A140B2">
      <w:pPr>
        <w:pStyle w:val="2"/>
        <w:numPr>
          <w:ilvl w:val="1"/>
          <w:numId w:val="90"/>
        </w:numPr>
        <w:spacing w:before="0" w:beforeAutospacing="0" w:after="0" w:afterAutospacing="0"/>
        <w:rPr>
          <w:sz w:val="26"/>
          <w:szCs w:val="26"/>
        </w:rPr>
      </w:pPr>
      <w:bookmarkStart w:id="499" w:name="bookmark513"/>
      <w:bookmarkStart w:id="500" w:name="_Toc517879245"/>
      <w:bookmarkStart w:id="501" w:name="_Toc409118673"/>
      <w:bookmarkStart w:id="502" w:name="_Toc61904320"/>
      <w:bookmarkStart w:id="503" w:name="_Toc112746857"/>
      <w:bookmarkEnd w:id="494"/>
      <w:bookmarkEnd w:id="495"/>
      <w:bookmarkEnd w:id="496"/>
      <w:bookmarkEnd w:id="499"/>
      <w:r w:rsidRPr="00A140B2">
        <w:rPr>
          <w:rFonts w:ascii="Times New Roman" w:hAnsi="Times New Roman" w:cs="Times New Roman"/>
          <w:sz w:val="24"/>
          <w:szCs w:val="24"/>
        </w:rPr>
        <w:t>Общие положения</w:t>
      </w:r>
      <w:bookmarkEnd w:id="500"/>
      <w:bookmarkEnd w:id="501"/>
      <w:bookmarkEnd w:id="502"/>
      <w:bookmarkEnd w:id="503"/>
    </w:p>
    <w:p w:rsidR="00A140B2" w:rsidRPr="00932BEE" w:rsidRDefault="00A140B2" w:rsidP="00A140B2">
      <w:pPr>
        <w:pStyle w:val="2"/>
        <w:spacing w:before="0" w:beforeAutospacing="0" w:after="0" w:afterAutospacing="0"/>
        <w:ind w:left="720"/>
        <w:rPr>
          <w:sz w:val="26"/>
          <w:szCs w:val="26"/>
        </w:rPr>
      </w:pPr>
    </w:p>
    <w:p w:rsidR="00932BEE" w:rsidRPr="00A140B2" w:rsidRDefault="00932BEE" w:rsidP="00A140B2">
      <w:pPr>
        <w:pStyle w:val="ad"/>
        <w:keepNext/>
        <w:keepLines/>
        <w:widowControl/>
        <w:numPr>
          <w:ilvl w:val="2"/>
          <w:numId w:val="90"/>
        </w:numPr>
        <w:tabs>
          <w:tab w:val="left" w:pos="284"/>
        </w:tabs>
        <w:ind w:left="0" w:firstLine="709"/>
        <w:jc w:val="both"/>
        <w:rPr>
          <w:rFonts w:ascii="Times New Roman" w:hAnsi="Times New Roman" w:cs="Times New Roman"/>
        </w:rPr>
      </w:pPr>
      <w:r w:rsidRPr="00A140B2">
        <w:rPr>
          <w:rFonts w:ascii="Times New Roman" w:hAnsi="Times New Roman" w:cs="Times New Roman"/>
        </w:rPr>
        <w:t xml:space="preserve">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Учреждения. </w:t>
      </w:r>
    </w:p>
    <w:p w:rsidR="00932BEE" w:rsidRPr="00A140B2" w:rsidRDefault="00932BEE" w:rsidP="00A140B2">
      <w:pPr>
        <w:pStyle w:val="ad"/>
        <w:keepNext/>
        <w:keepLines/>
        <w:widowControl/>
        <w:numPr>
          <w:ilvl w:val="2"/>
          <w:numId w:val="90"/>
        </w:numPr>
        <w:tabs>
          <w:tab w:val="left" w:pos="284"/>
        </w:tabs>
        <w:ind w:left="0" w:firstLine="709"/>
        <w:jc w:val="both"/>
        <w:rPr>
          <w:rFonts w:ascii="Times New Roman" w:hAnsi="Times New Roman" w:cs="Times New Roman"/>
        </w:rPr>
      </w:pPr>
      <w:r w:rsidRPr="00A140B2">
        <w:rPr>
          <w:rFonts w:ascii="Times New Roman" w:hAnsi="Times New Roman" w:cs="Times New Roman"/>
        </w:rPr>
        <w:t>Учетная политика разработана на основе положений Налогового кодекса Российской Федерации, законов города Москвы о налогах.</w:t>
      </w:r>
    </w:p>
    <w:p w:rsidR="00932BEE" w:rsidRPr="00A140B2" w:rsidRDefault="00932BEE" w:rsidP="00A140B2">
      <w:pPr>
        <w:pStyle w:val="ad"/>
        <w:keepNext/>
        <w:keepLines/>
        <w:widowControl/>
        <w:numPr>
          <w:ilvl w:val="2"/>
          <w:numId w:val="90"/>
        </w:numPr>
        <w:tabs>
          <w:tab w:val="left" w:pos="284"/>
        </w:tabs>
        <w:ind w:left="0" w:firstLine="709"/>
        <w:jc w:val="both"/>
        <w:rPr>
          <w:rFonts w:ascii="Times New Roman" w:hAnsi="Times New Roman" w:cs="Times New Roman"/>
        </w:rPr>
      </w:pPr>
      <w:r w:rsidRPr="00A140B2">
        <w:rPr>
          <w:rFonts w:ascii="Times New Roman" w:hAnsi="Times New Roman" w:cs="Times New Roman"/>
        </w:rPr>
        <w:t>Учетная политика отражает выбор одного способа из нескольких, допускаемых законодательными актами, регулирующими порядок определения налоговой базы и исчисления тех или иных налогов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w:t>
      </w:r>
    </w:p>
    <w:p w:rsidR="00932BEE" w:rsidRPr="00A140B2" w:rsidRDefault="00932BEE" w:rsidP="00A140B2">
      <w:pPr>
        <w:pStyle w:val="ad"/>
        <w:keepNext/>
        <w:keepLines/>
        <w:widowControl/>
        <w:numPr>
          <w:ilvl w:val="2"/>
          <w:numId w:val="90"/>
        </w:numPr>
        <w:tabs>
          <w:tab w:val="left" w:pos="284"/>
        </w:tabs>
        <w:ind w:left="0" w:firstLine="709"/>
        <w:jc w:val="both"/>
        <w:rPr>
          <w:rFonts w:ascii="Times New Roman" w:hAnsi="Times New Roman" w:cs="Times New Roman"/>
        </w:rPr>
      </w:pPr>
      <w:r w:rsidRPr="00A140B2">
        <w:rPr>
          <w:rFonts w:ascii="Times New Roman" w:hAnsi="Times New Roman" w:cs="Times New Roman"/>
        </w:rPr>
        <w:t>Выбранные Учреждением в учетной политике способы учета применяются последовательно от одного налогового периода к другому.</w:t>
      </w:r>
    </w:p>
    <w:p w:rsidR="00932BEE" w:rsidRPr="00A140B2" w:rsidRDefault="00932BEE" w:rsidP="00A140B2">
      <w:pPr>
        <w:pStyle w:val="ad"/>
        <w:keepNext/>
        <w:keepLines/>
        <w:widowControl/>
        <w:numPr>
          <w:ilvl w:val="2"/>
          <w:numId w:val="90"/>
        </w:numPr>
        <w:tabs>
          <w:tab w:val="left" w:pos="284"/>
        </w:tabs>
        <w:ind w:left="0" w:firstLine="709"/>
        <w:jc w:val="both"/>
        <w:rPr>
          <w:rFonts w:ascii="Times New Roman" w:hAnsi="Times New Roman" w:cs="Times New Roman"/>
        </w:rPr>
      </w:pPr>
      <w:r w:rsidRPr="00A140B2">
        <w:rPr>
          <w:rFonts w:ascii="Times New Roman" w:hAnsi="Times New Roman" w:cs="Times New Roman"/>
        </w:rPr>
        <w:t>При возникновении новых операций способ их учета определяется в учетной политике путем внесения в нее дополнений приказом руководителя Учреждения.</w:t>
      </w:r>
    </w:p>
    <w:p w:rsidR="00932BEE" w:rsidRPr="00A140B2" w:rsidRDefault="00932BEE" w:rsidP="00A140B2">
      <w:pPr>
        <w:pStyle w:val="ad"/>
        <w:keepNext/>
        <w:keepLines/>
        <w:widowControl/>
        <w:numPr>
          <w:ilvl w:val="2"/>
          <w:numId w:val="90"/>
        </w:numPr>
        <w:tabs>
          <w:tab w:val="left" w:pos="284"/>
        </w:tabs>
        <w:ind w:left="0" w:firstLine="709"/>
        <w:jc w:val="both"/>
        <w:rPr>
          <w:rFonts w:ascii="Times New Roman" w:hAnsi="Times New Roman" w:cs="Times New Roman"/>
        </w:rPr>
      </w:pPr>
      <w:r w:rsidRPr="00A140B2">
        <w:rPr>
          <w:rFonts w:ascii="Times New Roman" w:hAnsi="Times New Roman" w:cs="Times New Roman"/>
        </w:rPr>
        <w:t>Изменения и дополнения в настоящую учетную политику для целей налогообложения вносятся:</w:t>
      </w:r>
    </w:p>
    <w:p w:rsidR="00932BEE" w:rsidRPr="00A140B2" w:rsidRDefault="00932BEE" w:rsidP="00A140B2">
      <w:pPr>
        <w:pStyle w:val="ad"/>
        <w:keepNext/>
        <w:keepLines/>
        <w:tabs>
          <w:tab w:val="left" w:pos="284"/>
        </w:tabs>
        <w:ind w:left="0" w:firstLine="709"/>
        <w:jc w:val="both"/>
        <w:rPr>
          <w:rFonts w:ascii="Times New Roman" w:hAnsi="Times New Roman" w:cs="Times New Roman"/>
        </w:rPr>
      </w:pPr>
      <w:r w:rsidRPr="00A140B2">
        <w:rPr>
          <w:rFonts w:ascii="Times New Roman" w:hAnsi="Times New Roman" w:cs="Times New Roman"/>
        </w:rPr>
        <w:t>1) в течение налогового периода:</w:t>
      </w:r>
    </w:p>
    <w:p w:rsidR="00932BEE" w:rsidRPr="00A140B2" w:rsidRDefault="00932BEE" w:rsidP="00A140B2">
      <w:pPr>
        <w:pStyle w:val="ad"/>
        <w:keepNext/>
        <w:keepLines/>
        <w:widowControl/>
        <w:numPr>
          <w:ilvl w:val="0"/>
          <w:numId w:val="79"/>
        </w:numPr>
        <w:tabs>
          <w:tab w:val="left" w:pos="567"/>
        </w:tabs>
        <w:ind w:left="0" w:firstLine="709"/>
        <w:jc w:val="both"/>
        <w:rPr>
          <w:rFonts w:ascii="Times New Roman" w:hAnsi="Times New Roman" w:cs="Times New Roman"/>
        </w:rPr>
      </w:pPr>
      <w:r w:rsidRPr="00A140B2">
        <w:rPr>
          <w:rFonts w:ascii="Times New Roman" w:hAnsi="Times New Roman" w:cs="Times New Roman"/>
        </w:rPr>
        <w:t>при изменении законодательства о налогах и сборах (после вступления в силу новых норм);</w:t>
      </w:r>
    </w:p>
    <w:p w:rsidR="00932BEE" w:rsidRPr="00A140B2" w:rsidRDefault="00932BEE" w:rsidP="00A140B2">
      <w:pPr>
        <w:pStyle w:val="ad"/>
        <w:keepNext/>
        <w:keepLines/>
        <w:widowControl/>
        <w:numPr>
          <w:ilvl w:val="0"/>
          <w:numId w:val="79"/>
        </w:numPr>
        <w:tabs>
          <w:tab w:val="left" w:pos="567"/>
        </w:tabs>
        <w:ind w:left="0" w:firstLine="709"/>
        <w:jc w:val="both"/>
        <w:rPr>
          <w:rFonts w:ascii="Times New Roman" w:hAnsi="Times New Roman" w:cs="Times New Roman"/>
        </w:rPr>
      </w:pPr>
      <w:r w:rsidRPr="00A140B2">
        <w:rPr>
          <w:rFonts w:ascii="Times New Roman" w:hAnsi="Times New Roman" w:cs="Times New Roman"/>
        </w:rPr>
        <w:t>при начале осуществления нового вида деятельности;</w:t>
      </w:r>
    </w:p>
    <w:p w:rsidR="00932BEE" w:rsidRPr="00A140B2" w:rsidRDefault="00932BEE" w:rsidP="00A140B2">
      <w:pPr>
        <w:pStyle w:val="ad"/>
        <w:keepNext/>
        <w:keepLines/>
        <w:tabs>
          <w:tab w:val="left" w:pos="284"/>
        </w:tabs>
        <w:ind w:left="0" w:firstLine="709"/>
        <w:jc w:val="both"/>
        <w:rPr>
          <w:rFonts w:ascii="Times New Roman" w:hAnsi="Times New Roman" w:cs="Times New Roman"/>
        </w:rPr>
      </w:pPr>
      <w:r w:rsidRPr="00A140B2">
        <w:rPr>
          <w:rFonts w:ascii="Times New Roman" w:hAnsi="Times New Roman" w:cs="Times New Roman"/>
        </w:rPr>
        <w:t>2) в остальных случаях - с начала нового налогового периода.</w:t>
      </w:r>
    </w:p>
    <w:p w:rsidR="00932BEE" w:rsidRPr="00932BEE" w:rsidRDefault="00932BEE" w:rsidP="00932BEE">
      <w:pPr>
        <w:pStyle w:val="ad"/>
        <w:keepNext/>
        <w:keepLines/>
        <w:tabs>
          <w:tab w:val="left" w:pos="0"/>
          <w:tab w:val="left" w:pos="284"/>
          <w:tab w:val="left" w:pos="709"/>
          <w:tab w:val="left" w:pos="851"/>
          <w:tab w:val="left" w:pos="1134"/>
          <w:tab w:val="left" w:pos="1701"/>
        </w:tabs>
        <w:rPr>
          <w:sz w:val="26"/>
          <w:szCs w:val="26"/>
        </w:rPr>
      </w:pPr>
    </w:p>
    <w:p w:rsidR="00932BEE" w:rsidRDefault="00932BEE" w:rsidP="00A140B2">
      <w:pPr>
        <w:pStyle w:val="2"/>
        <w:numPr>
          <w:ilvl w:val="1"/>
          <w:numId w:val="90"/>
        </w:numPr>
        <w:spacing w:before="0" w:beforeAutospacing="0" w:after="0" w:afterAutospacing="0"/>
        <w:rPr>
          <w:rFonts w:ascii="Times New Roman" w:hAnsi="Times New Roman" w:cs="Times New Roman"/>
          <w:sz w:val="24"/>
          <w:szCs w:val="24"/>
        </w:rPr>
      </w:pPr>
      <w:bookmarkStart w:id="504" w:name="_Toc517879246"/>
      <w:bookmarkStart w:id="505" w:name="_Toc409118674"/>
      <w:bookmarkStart w:id="506" w:name="_Toc61904321"/>
      <w:bookmarkStart w:id="507" w:name="_Toc112746858"/>
      <w:r w:rsidRPr="00A140B2">
        <w:rPr>
          <w:rFonts w:ascii="Times New Roman" w:hAnsi="Times New Roman" w:cs="Times New Roman"/>
          <w:sz w:val="24"/>
          <w:szCs w:val="24"/>
        </w:rPr>
        <w:t>Организация налогового учета</w:t>
      </w:r>
      <w:bookmarkEnd w:id="504"/>
      <w:bookmarkEnd w:id="505"/>
      <w:bookmarkEnd w:id="506"/>
      <w:bookmarkEnd w:id="507"/>
    </w:p>
    <w:p w:rsidR="00A140B2" w:rsidRPr="00A140B2" w:rsidRDefault="00A140B2" w:rsidP="00A140B2">
      <w:pPr>
        <w:pStyle w:val="2"/>
        <w:spacing w:before="0" w:beforeAutospacing="0" w:after="0" w:afterAutospacing="0"/>
        <w:ind w:left="720"/>
        <w:rPr>
          <w:rFonts w:ascii="Times New Roman" w:hAnsi="Times New Roman" w:cs="Times New Roman"/>
          <w:sz w:val="24"/>
          <w:szCs w:val="24"/>
        </w:rPr>
      </w:pP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Ответственными за организацию и ведение налогового учета в ФГБУ «НМИЦ эндокринологии» Минздрава России являются:</w:t>
      </w:r>
    </w:p>
    <w:p w:rsidR="00932BEE" w:rsidRPr="00A140B2" w:rsidRDefault="00932BEE" w:rsidP="00A140B2">
      <w:pPr>
        <w:pStyle w:val="11"/>
        <w:numPr>
          <w:ilvl w:val="0"/>
          <w:numId w:val="26"/>
        </w:numPr>
        <w:tabs>
          <w:tab w:val="left" w:pos="712"/>
        </w:tabs>
        <w:spacing w:line="240" w:lineRule="auto"/>
        <w:ind w:firstLine="709"/>
        <w:jc w:val="both"/>
        <w:rPr>
          <w:sz w:val="24"/>
          <w:szCs w:val="24"/>
        </w:rPr>
      </w:pPr>
      <w:r w:rsidRPr="00A140B2">
        <w:rPr>
          <w:color w:val="1A1A1A"/>
          <w:sz w:val="24"/>
          <w:szCs w:val="24"/>
        </w:rPr>
        <w:t xml:space="preserve">за организацию налогового учета </w:t>
      </w:r>
      <w:r w:rsidRPr="00A140B2">
        <w:rPr>
          <w:sz w:val="24"/>
          <w:szCs w:val="24"/>
        </w:rPr>
        <w:t xml:space="preserve">и </w:t>
      </w:r>
      <w:r w:rsidRPr="00A140B2">
        <w:rPr>
          <w:color w:val="1A1A1A"/>
          <w:sz w:val="24"/>
          <w:szCs w:val="24"/>
        </w:rPr>
        <w:t xml:space="preserve">соблюдение законодательства </w:t>
      </w:r>
      <w:r w:rsidRPr="00A140B2">
        <w:rPr>
          <w:sz w:val="24"/>
          <w:szCs w:val="24"/>
        </w:rPr>
        <w:t xml:space="preserve">при </w:t>
      </w:r>
      <w:r w:rsidRPr="00A140B2">
        <w:rPr>
          <w:color w:val="1A1A1A"/>
          <w:sz w:val="24"/>
          <w:szCs w:val="24"/>
        </w:rPr>
        <w:t xml:space="preserve">выполнении хозяйственных операций </w:t>
      </w:r>
      <w:r w:rsidRPr="00A140B2">
        <w:rPr>
          <w:color w:val="424242"/>
          <w:sz w:val="24"/>
          <w:szCs w:val="24"/>
        </w:rPr>
        <w:t xml:space="preserve">- </w:t>
      </w:r>
      <w:r w:rsidRPr="00A140B2">
        <w:rPr>
          <w:color w:val="1A1A1A"/>
          <w:sz w:val="24"/>
          <w:szCs w:val="24"/>
        </w:rPr>
        <w:t>директор;</w:t>
      </w:r>
    </w:p>
    <w:p w:rsidR="00A140B2" w:rsidRPr="00A140B2" w:rsidRDefault="00932BEE" w:rsidP="00A140B2">
      <w:pPr>
        <w:pStyle w:val="11"/>
        <w:numPr>
          <w:ilvl w:val="0"/>
          <w:numId w:val="26"/>
        </w:numPr>
        <w:tabs>
          <w:tab w:val="left" w:pos="712"/>
        </w:tabs>
        <w:spacing w:line="240" w:lineRule="auto"/>
        <w:ind w:firstLine="709"/>
        <w:jc w:val="both"/>
        <w:rPr>
          <w:sz w:val="24"/>
          <w:szCs w:val="24"/>
        </w:rPr>
      </w:pPr>
      <w:r w:rsidRPr="00A140B2">
        <w:rPr>
          <w:color w:val="1A1A1A"/>
          <w:sz w:val="24"/>
          <w:szCs w:val="24"/>
        </w:rPr>
        <w:t>за формирование учетной политики, ведение налогового учета, своевременное представление полной и достоверной налоговой отчетности, и отчетности в фонды - главный бухгалтер ФГБУ «НМИЦ эндокринологии» Минздрава России.</w:t>
      </w: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lastRenderedPageBreak/>
        <w:t xml:space="preserve">Ведение налогового учета в учреждении осуществляет отдел бухгалтерского учета Учреждения. </w:t>
      </w: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Деятельность работников отдела бухгалтерского учета Учреждения регламентируется их должностными инструкциями.</w:t>
      </w: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Налоговый учет в Учреждении ведется автоматизированным способом в «ПП Парус 8»; 1С: «Предприятие «Бухгалтерия государственного учреждения 8.2», Учет расчетов по заработной плате ведется в конфигурации «Зарплата» программного комплекса «ПАРУС – Бюджет 8SЕ Бухгалтерский учет» и 1 С: «Предприятие «Зарплата и кадры».</w:t>
      </w: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Хозяйственные операции по приносящей доход деятельности (КВФО 2) отражаются одновременно и в бухгалтерском, и в налоговом учете.</w:t>
      </w: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 xml:space="preserve">Налоговый учет в части налога на прибыль в учреждении ведется в соответствии с Рабочим планом счетов, который приведен </w:t>
      </w:r>
      <w:r w:rsidR="00CC7340" w:rsidRPr="00A140B2">
        <w:rPr>
          <w:rFonts w:ascii="Times New Roman" w:hAnsi="Times New Roman" w:cs="Times New Roman"/>
        </w:rPr>
        <w:t>в Таблице</w:t>
      </w:r>
      <w:r w:rsidRPr="00A140B2">
        <w:rPr>
          <w:rFonts w:ascii="Times New Roman" w:hAnsi="Times New Roman" w:cs="Times New Roman"/>
        </w:rPr>
        <w:t xml:space="preserve"> 1.3. Приложения 1 к настоящей Учетной политике.</w:t>
      </w: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Основы формирования рабочего плана счетов налогового учета.</w:t>
      </w:r>
    </w:p>
    <w:p w:rsidR="00932BEE" w:rsidRPr="00A140B2"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Для ведения налогового учета в плане счетов применяются забалансовые счета налогового учета с префиксом «Н».</w:t>
      </w:r>
    </w:p>
    <w:p w:rsidR="00932BEE" w:rsidRDefault="00932BEE" w:rsidP="00A140B2">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140B2">
        <w:rPr>
          <w:rFonts w:ascii="Times New Roman" w:hAnsi="Times New Roman" w:cs="Times New Roman"/>
        </w:rPr>
        <w:t>Номера счетов налогового учета с префиксом «Н» соответствуют номерам «коммерческого» плана счетов, утвержденного приказом Минфина России от 31.10.2000 № 94н. При этом для счетов налогового учета установлен</w:t>
      </w:r>
      <w:r w:rsidR="00A96EB4">
        <w:rPr>
          <w:rFonts w:ascii="Times New Roman" w:hAnsi="Times New Roman" w:cs="Times New Roman"/>
        </w:rPr>
        <w:t xml:space="preserve">о соответствие счетам Рабочего </w:t>
      </w:r>
      <w:r w:rsidRPr="00A140B2">
        <w:rPr>
          <w:rFonts w:ascii="Times New Roman" w:hAnsi="Times New Roman" w:cs="Times New Roman"/>
        </w:rPr>
        <w:t>плана счетов бухгалтерского учета:</w:t>
      </w:r>
    </w:p>
    <w:p w:rsidR="00A96EB4" w:rsidRPr="00A140B2" w:rsidRDefault="00A96EB4" w:rsidP="00A96EB4">
      <w:pPr>
        <w:pStyle w:val="ad"/>
        <w:keepNext/>
        <w:keepLines/>
        <w:widowControl/>
        <w:tabs>
          <w:tab w:val="left" w:pos="284"/>
          <w:tab w:val="left" w:pos="1134"/>
        </w:tabs>
        <w:ind w:left="709"/>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8"/>
      </w:tblGrid>
      <w:tr w:rsidR="00932BEE" w:rsidRPr="00065346" w:rsidTr="00440EDB">
        <w:trPr>
          <w:tblHeader/>
        </w:trPr>
        <w:tc>
          <w:tcPr>
            <w:tcW w:w="4819" w:type="dxa"/>
            <w:shd w:val="clear" w:color="auto" w:fill="auto"/>
          </w:tcPr>
          <w:p w:rsidR="00932BEE" w:rsidRPr="00BC5153" w:rsidRDefault="00932BEE" w:rsidP="00440EDB">
            <w:pPr>
              <w:keepNext/>
              <w:keepLines/>
              <w:jc w:val="center"/>
              <w:rPr>
                <w:rFonts w:ascii="Times New Roman" w:hAnsi="Times New Roman" w:cs="Times New Roman"/>
                <w:b/>
                <w:bCs/>
                <w:color w:val="auto"/>
                <w:sz w:val="20"/>
                <w:szCs w:val="20"/>
              </w:rPr>
            </w:pPr>
            <w:r w:rsidRPr="00BC5153">
              <w:rPr>
                <w:rFonts w:ascii="Times New Roman" w:hAnsi="Times New Roman" w:cs="Times New Roman"/>
                <w:b/>
                <w:bCs/>
                <w:color w:val="auto"/>
                <w:sz w:val="20"/>
                <w:szCs w:val="20"/>
              </w:rPr>
              <w:lastRenderedPageBreak/>
              <w:t>Счета НУ</w:t>
            </w:r>
          </w:p>
        </w:tc>
        <w:tc>
          <w:tcPr>
            <w:tcW w:w="4928" w:type="dxa"/>
            <w:shd w:val="clear" w:color="auto" w:fill="auto"/>
          </w:tcPr>
          <w:p w:rsidR="00932BEE" w:rsidRPr="00BC5153" w:rsidRDefault="00932BEE" w:rsidP="00440EDB">
            <w:pPr>
              <w:keepNext/>
              <w:keepLines/>
              <w:jc w:val="center"/>
              <w:rPr>
                <w:rFonts w:ascii="Times New Roman" w:hAnsi="Times New Roman" w:cs="Times New Roman"/>
                <w:b/>
                <w:bCs/>
                <w:color w:val="auto"/>
                <w:sz w:val="20"/>
                <w:szCs w:val="20"/>
              </w:rPr>
            </w:pPr>
            <w:r w:rsidRPr="00BC5153">
              <w:rPr>
                <w:rFonts w:ascii="Times New Roman" w:hAnsi="Times New Roman" w:cs="Times New Roman"/>
                <w:b/>
                <w:bCs/>
                <w:color w:val="auto"/>
                <w:sz w:val="20"/>
                <w:szCs w:val="20"/>
              </w:rPr>
              <w:t>Счета БУ</w:t>
            </w:r>
          </w:p>
        </w:tc>
      </w:tr>
      <w:tr w:rsidR="00932BEE" w:rsidRPr="00065346" w:rsidTr="00440EDB">
        <w:tc>
          <w:tcPr>
            <w:tcW w:w="4819" w:type="dxa"/>
            <w:shd w:val="clear" w:color="auto" w:fill="auto"/>
          </w:tcPr>
          <w:p w:rsidR="00932BEE" w:rsidRPr="00BC5153" w:rsidRDefault="00932BEE" w:rsidP="00440EDB">
            <w:pPr>
              <w:keepNext/>
              <w:keepLines/>
              <w:autoSpaceDE w:val="0"/>
              <w:autoSpaceDN w:val="0"/>
              <w:adjustRightInd w:val="0"/>
              <w:spacing w:before="100" w:beforeAutospacing="1" w:after="100" w:afterAutospacing="1"/>
              <w:rPr>
                <w:rFonts w:ascii="Times New Roman" w:hAnsi="Times New Roman" w:cs="Times New Roman"/>
                <w:bCs/>
                <w:iCs/>
                <w:color w:val="auto"/>
                <w:sz w:val="20"/>
                <w:szCs w:val="20"/>
              </w:rPr>
            </w:pPr>
            <w:r w:rsidRPr="00BC5153">
              <w:rPr>
                <w:rFonts w:ascii="Times New Roman" w:hAnsi="Times New Roman" w:cs="Times New Roman"/>
                <w:color w:val="auto"/>
                <w:sz w:val="20"/>
                <w:szCs w:val="20"/>
              </w:rPr>
              <w:t>Н01 «Основные средства»</w:t>
            </w:r>
          </w:p>
        </w:tc>
        <w:tc>
          <w:tcPr>
            <w:tcW w:w="4928" w:type="dxa"/>
            <w:shd w:val="clear" w:color="auto" w:fill="auto"/>
          </w:tcPr>
          <w:p w:rsidR="00932BEE" w:rsidRPr="00BC5153" w:rsidRDefault="00932BEE" w:rsidP="00440EDB">
            <w:pPr>
              <w:pStyle w:val="afb"/>
              <w:keepNext/>
              <w:keepLines/>
              <w:rPr>
                <w:sz w:val="20"/>
                <w:szCs w:val="20"/>
              </w:rPr>
            </w:pPr>
            <w:r w:rsidRPr="00BC5153">
              <w:rPr>
                <w:sz w:val="20"/>
                <w:szCs w:val="20"/>
              </w:rPr>
              <w:t>101.00 «Основные средства»</w:t>
            </w:r>
          </w:p>
          <w:p w:rsidR="00932BEE" w:rsidRPr="00BC5153" w:rsidRDefault="00932BEE" w:rsidP="00440EDB">
            <w:pPr>
              <w:pStyle w:val="afb"/>
              <w:keepNext/>
              <w:keepLines/>
              <w:rPr>
                <w:bCs/>
                <w:iCs/>
                <w:sz w:val="20"/>
                <w:szCs w:val="20"/>
              </w:rPr>
            </w:pPr>
            <w:r w:rsidRPr="00BC5153">
              <w:rPr>
                <w:sz w:val="20"/>
                <w:szCs w:val="20"/>
              </w:rPr>
              <w:t>103.00 «Непроизведенные активы»</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Н02 «Амортизация основных средств»</w:t>
            </w:r>
          </w:p>
        </w:tc>
        <w:tc>
          <w:tcPr>
            <w:tcW w:w="4928" w:type="dxa"/>
            <w:shd w:val="clear" w:color="auto" w:fill="auto"/>
          </w:tcPr>
          <w:p w:rsidR="00932BEE" w:rsidRPr="00BC5153" w:rsidRDefault="00932BEE" w:rsidP="00440EDB">
            <w:pPr>
              <w:pStyle w:val="afb"/>
              <w:keepNext/>
              <w:keepLines/>
              <w:rPr>
                <w:sz w:val="20"/>
                <w:szCs w:val="20"/>
              </w:rPr>
            </w:pPr>
            <w:r w:rsidRPr="00BC5153">
              <w:rPr>
                <w:sz w:val="20"/>
                <w:szCs w:val="20"/>
              </w:rPr>
              <w:t>104.00 «Амортизация», исключая счет</w:t>
            </w:r>
          </w:p>
          <w:p w:rsidR="00932BEE" w:rsidRPr="00BC5153" w:rsidRDefault="00932BEE" w:rsidP="00440EDB">
            <w:pPr>
              <w:pStyle w:val="afb"/>
              <w:keepNext/>
              <w:keepLines/>
              <w:rPr>
                <w:sz w:val="20"/>
                <w:szCs w:val="20"/>
              </w:rPr>
            </w:pPr>
            <w:r w:rsidRPr="00BC5153">
              <w:rPr>
                <w:sz w:val="20"/>
                <w:szCs w:val="20"/>
              </w:rPr>
              <w:t>104.х9 «Амортизация нематериальных активов»</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Н04 «Нематериальные активы»</w:t>
            </w:r>
          </w:p>
        </w:tc>
        <w:tc>
          <w:tcPr>
            <w:tcW w:w="4928" w:type="dxa"/>
            <w:shd w:val="clear" w:color="auto" w:fill="auto"/>
          </w:tcPr>
          <w:p w:rsidR="00932BEE" w:rsidRPr="00BC5153" w:rsidRDefault="00932BEE" w:rsidP="00440EDB">
            <w:pPr>
              <w:pStyle w:val="afb"/>
              <w:keepNext/>
              <w:keepLines/>
              <w:rPr>
                <w:sz w:val="20"/>
                <w:szCs w:val="20"/>
              </w:rPr>
            </w:pPr>
            <w:r w:rsidRPr="00BC5153">
              <w:rPr>
                <w:sz w:val="20"/>
                <w:szCs w:val="20"/>
              </w:rPr>
              <w:t>102.00 «Нематериальные активы»</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Н05 «Амортизация нематериальных активов»</w:t>
            </w:r>
          </w:p>
        </w:tc>
        <w:tc>
          <w:tcPr>
            <w:tcW w:w="4928" w:type="dxa"/>
            <w:shd w:val="clear" w:color="auto" w:fill="auto"/>
          </w:tcPr>
          <w:p w:rsidR="00932BEE" w:rsidRPr="00BC5153" w:rsidRDefault="00932BEE" w:rsidP="00440EDB">
            <w:pPr>
              <w:pStyle w:val="afb"/>
              <w:keepNext/>
              <w:keepLines/>
              <w:rPr>
                <w:sz w:val="20"/>
                <w:szCs w:val="20"/>
              </w:rPr>
            </w:pPr>
            <w:r w:rsidRPr="00BC5153">
              <w:rPr>
                <w:sz w:val="20"/>
                <w:szCs w:val="20"/>
              </w:rPr>
              <w:t>104.х9 «Амортизация нематериальных активов»</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Н08 «Вложения во внеоборотные активы»</w:t>
            </w:r>
          </w:p>
        </w:tc>
        <w:tc>
          <w:tcPr>
            <w:tcW w:w="4928" w:type="dxa"/>
            <w:shd w:val="clear" w:color="auto" w:fill="auto"/>
          </w:tcPr>
          <w:p w:rsidR="00932BEE" w:rsidRPr="00BC5153" w:rsidRDefault="00932BEE" w:rsidP="00440EDB">
            <w:pPr>
              <w:pStyle w:val="afb"/>
              <w:keepNext/>
              <w:keepLines/>
              <w:rPr>
                <w:sz w:val="20"/>
                <w:szCs w:val="20"/>
              </w:rPr>
            </w:pPr>
            <w:r w:rsidRPr="00BC5153">
              <w:rPr>
                <w:sz w:val="20"/>
                <w:szCs w:val="20"/>
              </w:rPr>
              <w:t>106.00 «Вложения в нефинансовые активы», исключая:</w:t>
            </w:r>
          </w:p>
          <w:p w:rsidR="00932BEE" w:rsidRPr="00BC5153" w:rsidRDefault="00932BEE" w:rsidP="00440EDB">
            <w:pPr>
              <w:pStyle w:val="afb"/>
              <w:keepNext/>
              <w:keepLines/>
              <w:rPr>
                <w:sz w:val="20"/>
                <w:szCs w:val="20"/>
              </w:rPr>
            </w:pPr>
            <w:r w:rsidRPr="00BC5153">
              <w:rPr>
                <w:sz w:val="20"/>
                <w:szCs w:val="20"/>
              </w:rPr>
              <w:t>106.х4 «Вложения в материальные запасы»</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Н10 «Материалы»</w:t>
            </w:r>
          </w:p>
        </w:tc>
        <w:tc>
          <w:tcPr>
            <w:tcW w:w="4928" w:type="dxa"/>
            <w:shd w:val="clear" w:color="auto" w:fill="auto"/>
          </w:tcPr>
          <w:p w:rsidR="00932BEE" w:rsidRPr="00BC5153" w:rsidRDefault="00932BEE" w:rsidP="00440EDB">
            <w:pPr>
              <w:pStyle w:val="afb"/>
              <w:keepNext/>
              <w:keepLines/>
              <w:rPr>
                <w:sz w:val="20"/>
                <w:szCs w:val="20"/>
              </w:rPr>
            </w:pPr>
            <w:r w:rsidRPr="00BC5153">
              <w:rPr>
                <w:sz w:val="20"/>
                <w:szCs w:val="20"/>
              </w:rPr>
              <w:t>Все остальные счета 105.00 «Материальные запасы»</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Н15 «Вложения в материальные запасы»</w:t>
            </w:r>
          </w:p>
        </w:tc>
        <w:tc>
          <w:tcPr>
            <w:tcW w:w="4928" w:type="dxa"/>
            <w:shd w:val="clear" w:color="auto" w:fill="auto"/>
          </w:tcPr>
          <w:p w:rsidR="00932BEE" w:rsidRPr="00BC5153" w:rsidRDefault="00932BEE" w:rsidP="00440EDB">
            <w:pPr>
              <w:pStyle w:val="afb"/>
              <w:keepNext/>
              <w:keepLines/>
              <w:rPr>
                <w:sz w:val="20"/>
                <w:szCs w:val="20"/>
              </w:rPr>
            </w:pPr>
            <w:r w:rsidRPr="00BC5153">
              <w:rPr>
                <w:sz w:val="20"/>
                <w:szCs w:val="20"/>
              </w:rPr>
              <w:t>106.х4 «Вложения в материальные запасы», исключая:</w:t>
            </w:r>
          </w:p>
          <w:p w:rsidR="00932BEE" w:rsidRPr="00BC5153" w:rsidRDefault="00932BEE" w:rsidP="00440EDB">
            <w:pPr>
              <w:pStyle w:val="afb"/>
              <w:keepNext/>
              <w:keepLines/>
              <w:rPr>
                <w:sz w:val="20"/>
                <w:szCs w:val="20"/>
              </w:rPr>
            </w:pPr>
            <w:r w:rsidRPr="00BC5153">
              <w:rPr>
                <w:sz w:val="20"/>
                <w:szCs w:val="20"/>
              </w:rPr>
              <w:t>106.хИ «(Изготовление) Вложения в материальные запасы»</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Н20 «Себестоимость готовой продукции, работ, услуг»</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109.60 «Себестоимость готовой продукции, работ, услуг»</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Н25 «Накладные расходы производства готовой продукции, работ, услуг»</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109.70 «Накладные расходы производства готовой продукции, работ, услуг»</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Н26 «Общехозяйственные расходы»</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109.80 «Общехозяйственные расходы»</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Н90.01 «Выручка от реализации товаров, работ, услуг собственного производства»,</w:t>
            </w:r>
          </w:p>
          <w:p w:rsidR="00932BEE" w:rsidRPr="00BC5153" w:rsidRDefault="00932BEE" w:rsidP="00440EDB">
            <w:pPr>
              <w:pStyle w:val="afb"/>
              <w:keepNext/>
              <w:keepLines/>
              <w:rPr>
                <w:sz w:val="20"/>
                <w:szCs w:val="20"/>
              </w:rPr>
            </w:pPr>
            <w:r w:rsidRPr="00BC5153">
              <w:rPr>
                <w:sz w:val="20"/>
                <w:szCs w:val="20"/>
              </w:rPr>
              <w:t>Н90.02 «Выручка от реализации покупных товаров»,</w:t>
            </w:r>
          </w:p>
          <w:p w:rsidR="00932BEE" w:rsidRPr="00BC5153" w:rsidRDefault="00932BEE" w:rsidP="00440EDB">
            <w:pPr>
              <w:pStyle w:val="afb"/>
              <w:keepNext/>
              <w:keepLines/>
              <w:rPr>
                <w:sz w:val="20"/>
                <w:szCs w:val="20"/>
              </w:rPr>
            </w:pPr>
            <w:r w:rsidRPr="00BC5153">
              <w:rPr>
                <w:sz w:val="20"/>
                <w:szCs w:val="20"/>
              </w:rPr>
              <w:t xml:space="preserve">Н91.01 «Прочие доходы» </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401.10 «Доходы текущего финансового года»</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 xml:space="preserve">Н90.03 «Стоимость реализованных товаров, работ, услуг собственного производства», </w:t>
            </w:r>
          </w:p>
          <w:p w:rsidR="00932BEE" w:rsidRPr="00BC5153" w:rsidRDefault="00932BEE" w:rsidP="00440EDB">
            <w:pPr>
              <w:pStyle w:val="afb"/>
              <w:keepNext/>
              <w:keepLines/>
              <w:rPr>
                <w:sz w:val="20"/>
                <w:szCs w:val="20"/>
              </w:rPr>
            </w:pPr>
            <w:r w:rsidRPr="00BC5153">
              <w:rPr>
                <w:sz w:val="20"/>
                <w:szCs w:val="20"/>
              </w:rPr>
              <w:t>Н90.04 «Стоимость реализованных покупных товаров»</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410.10 «Доходы текущего финансового года»</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 xml:space="preserve">Н90.05 «Транспортные расходы», </w:t>
            </w:r>
          </w:p>
          <w:p w:rsidR="00932BEE" w:rsidRPr="00BC5153" w:rsidRDefault="00932BEE" w:rsidP="00440EDB">
            <w:pPr>
              <w:pStyle w:val="afb"/>
              <w:keepNext/>
              <w:keepLines/>
              <w:rPr>
                <w:sz w:val="20"/>
                <w:szCs w:val="20"/>
              </w:rPr>
            </w:pPr>
            <w:r w:rsidRPr="00BC5153">
              <w:rPr>
                <w:sz w:val="20"/>
                <w:szCs w:val="20"/>
              </w:rPr>
              <w:t>Н90.06 «Косвенные расходы»,</w:t>
            </w:r>
          </w:p>
          <w:p w:rsidR="00932BEE" w:rsidRPr="00BC5153" w:rsidRDefault="00932BEE" w:rsidP="00440EDB">
            <w:pPr>
              <w:pStyle w:val="afb"/>
              <w:keepNext/>
              <w:keepLines/>
              <w:rPr>
                <w:sz w:val="20"/>
                <w:szCs w:val="20"/>
              </w:rPr>
            </w:pPr>
            <w:r w:rsidRPr="00BC5153">
              <w:rPr>
                <w:sz w:val="20"/>
                <w:szCs w:val="20"/>
              </w:rPr>
              <w:t>Н91.02 «Прочие расходы»</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410.10 «Доходы текущего финансового года»</w:t>
            </w:r>
          </w:p>
          <w:p w:rsidR="00932BEE" w:rsidRPr="00BC5153" w:rsidRDefault="00932BEE" w:rsidP="00440EDB">
            <w:pPr>
              <w:pStyle w:val="afb"/>
              <w:keepNext/>
              <w:keepLines/>
              <w:rPr>
                <w:sz w:val="20"/>
                <w:szCs w:val="20"/>
              </w:rPr>
            </w:pPr>
            <w:r w:rsidRPr="00BC5153">
              <w:rPr>
                <w:sz w:val="20"/>
                <w:szCs w:val="20"/>
              </w:rPr>
              <w:t>401.20 «Расходы текущего финансового года»</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Н96 «Резервы предстоящих расходов»</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401.60 «Резервы предстоящих расходов»</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Н97 «Расходы будущих периодов»</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401.50 «Расходы будущих периодов»</w:t>
            </w:r>
          </w:p>
        </w:tc>
      </w:tr>
      <w:tr w:rsidR="00932BEE" w:rsidRPr="00065346" w:rsidTr="00440EDB">
        <w:tc>
          <w:tcPr>
            <w:tcW w:w="4819" w:type="dxa"/>
            <w:shd w:val="clear" w:color="auto" w:fill="auto"/>
          </w:tcPr>
          <w:p w:rsidR="00932BEE" w:rsidRPr="00BC5153" w:rsidRDefault="00932BEE" w:rsidP="00440EDB">
            <w:pPr>
              <w:pStyle w:val="afb"/>
              <w:keepNext/>
              <w:keepLines/>
              <w:rPr>
                <w:sz w:val="20"/>
                <w:szCs w:val="20"/>
              </w:rPr>
            </w:pPr>
            <w:r w:rsidRPr="00BC5153">
              <w:rPr>
                <w:sz w:val="20"/>
                <w:szCs w:val="20"/>
              </w:rPr>
              <w:t>Н99 «Прибыли и убытки»</w:t>
            </w:r>
          </w:p>
        </w:tc>
        <w:tc>
          <w:tcPr>
            <w:tcW w:w="4928" w:type="dxa"/>
            <w:shd w:val="clear" w:color="auto" w:fill="auto"/>
            <w:vAlign w:val="center"/>
          </w:tcPr>
          <w:p w:rsidR="00932BEE" w:rsidRPr="00BC5153" w:rsidRDefault="00932BEE" w:rsidP="00440EDB">
            <w:pPr>
              <w:pStyle w:val="afb"/>
              <w:keepNext/>
              <w:keepLines/>
              <w:rPr>
                <w:sz w:val="20"/>
                <w:szCs w:val="20"/>
              </w:rPr>
            </w:pPr>
            <w:r w:rsidRPr="00BC5153">
              <w:rPr>
                <w:sz w:val="20"/>
                <w:szCs w:val="20"/>
              </w:rPr>
              <w:t>401.30 «Финансовый результат прошлых отчетных периодов»</w:t>
            </w:r>
          </w:p>
        </w:tc>
      </w:tr>
    </w:tbl>
    <w:p w:rsidR="00932BEE" w:rsidRPr="00A96EB4" w:rsidRDefault="00932BEE" w:rsidP="00A96EB4">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96EB4">
        <w:rPr>
          <w:rFonts w:ascii="Times New Roman" w:hAnsi="Times New Roman" w:cs="Times New Roman"/>
        </w:rPr>
        <w:t xml:space="preserve">В качестве корреспондирующих счетов в проводках с другими счетами налогового учета используются забалансовые счета Н69, Н70. На счетах НПВ, Н69, Н70 остаток «обнуляется» в конце года. Корреспондирующие счета НПВ, Н69, Н70 и аналитика необходимы для отражения причины признания доходов и расходов в налоговом учете. </w:t>
      </w:r>
    </w:p>
    <w:p w:rsidR="00932BEE" w:rsidRPr="00A96EB4" w:rsidRDefault="00932BEE" w:rsidP="00A96EB4">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96EB4">
        <w:rPr>
          <w:rFonts w:ascii="Times New Roman" w:hAnsi="Times New Roman" w:cs="Times New Roman"/>
        </w:rPr>
        <w:t>Как и в бухгалтерском учете, аналитическая информация в разрезе видов производимой учреждением готовой продукции, выполняемых работ, оказанных услуг, по видам расходов, видам доходов на счетах налогового учета реализована с применением дополнительной детализации счета путем добавления к счету дополнительного кода (субконто).</w:t>
      </w:r>
    </w:p>
    <w:p w:rsidR="00932BEE" w:rsidRPr="00A96EB4" w:rsidRDefault="00932BEE" w:rsidP="00A96EB4">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96EB4">
        <w:rPr>
          <w:rFonts w:ascii="Times New Roman" w:hAnsi="Times New Roman" w:cs="Times New Roman"/>
        </w:rPr>
        <w:t xml:space="preserve"> Учреждение применяет общую систему налогообложения.</w:t>
      </w:r>
    </w:p>
    <w:p w:rsidR="00932BEE" w:rsidRPr="00A96EB4" w:rsidRDefault="00932BEE" w:rsidP="00A96EB4">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96EB4">
        <w:rPr>
          <w:rFonts w:ascii="Times New Roman" w:hAnsi="Times New Roman" w:cs="Times New Roman"/>
        </w:rPr>
        <w:t>Контроль исчисления налогов и иных обязательных платежей, их уплатой, а также предоставлением налоговой отчетности, осуществляет главный бухгалтер Учреждения.</w:t>
      </w:r>
    </w:p>
    <w:p w:rsidR="00932BEE" w:rsidRPr="00A96EB4" w:rsidRDefault="00932BEE" w:rsidP="00A96EB4">
      <w:pPr>
        <w:pStyle w:val="ad"/>
        <w:keepNext/>
        <w:keepLines/>
        <w:widowControl/>
        <w:numPr>
          <w:ilvl w:val="2"/>
          <w:numId w:val="90"/>
        </w:numPr>
        <w:tabs>
          <w:tab w:val="left" w:pos="284"/>
          <w:tab w:val="left" w:pos="1134"/>
        </w:tabs>
        <w:ind w:left="0" w:firstLine="709"/>
        <w:jc w:val="both"/>
        <w:rPr>
          <w:rFonts w:ascii="Times New Roman" w:hAnsi="Times New Roman" w:cs="Times New Roman"/>
        </w:rPr>
      </w:pPr>
      <w:r w:rsidRPr="00A96EB4">
        <w:rPr>
          <w:rFonts w:ascii="Times New Roman" w:hAnsi="Times New Roman" w:cs="Times New Roman"/>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932BEE" w:rsidRPr="009E190B" w:rsidRDefault="00932BEE" w:rsidP="00932BEE">
      <w:pPr>
        <w:pStyle w:val="1"/>
        <w:spacing w:before="0"/>
        <w:ind w:left="360"/>
        <w:contextualSpacing/>
        <w:jc w:val="both"/>
        <w:rPr>
          <w:sz w:val="24"/>
          <w:szCs w:val="24"/>
          <w:highlight w:val="yellow"/>
        </w:rPr>
      </w:pPr>
    </w:p>
    <w:p w:rsidR="00932BEE" w:rsidRDefault="00932BEE" w:rsidP="004F7195">
      <w:pPr>
        <w:pStyle w:val="2"/>
        <w:numPr>
          <w:ilvl w:val="1"/>
          <w:numId w:val="90"/>
        </w:numPr>
        <w:spacing w:before="0" w:beforeAutospacing="0" w:after="0" w:afterAutospacing="0"/>
        <w:rPr>
          <w:rFonts w:ascii="Times New Roman" w:hAnsi="Times New Roman" w:cs="Times New Roman"/>
          <w:sz w:val="24"/>
          <w:szCs w:val="24"/>
        </w:rPr>
      </w:pPr>
      <w:bookmarkStart w:id="508" w:name="_Toc517879247"/>
      <w:bookmarkStart w:id="509" w:name="_Toc61904322"/>
      <w:bookmarkStart w:id="510" w:name="_Toc112746859"/>
      <w:r w:rsidRPr="004F7195">
        <w:rPr>
          <w:rFonts w:ascii="Times New Roman" w:hAnsi="Times New Roman" w:cs="Times New Roman"/>
          <w:sz w:val="24"/>
          <w:szCs w:val="24"/>
        </w:rPr>
        <w:t>Первичные учетные документы, аналитические регистры налогового учета</w:t>
      </w:r>
      <w:bookmarkEnd w:id="508"/>
      <w:bookmarkEnd w:id="509"/>
      <w:bookmarkEnd w:id="510"/>
    </w:p>
    <w:p w:rsidR="004F7195" w:rsidRPr="004F7195" w:rsidRDefault="004F7195" w:rsidP="004F7195">
      <w:pPr>
        <w:pStyle w:val="2"/>
        <w:spacing w:before="0" w:beforeAutospacing="0" w:after="0" w:afterAutospacing="0"/>
        <w:ind w:left="720"/>
        <w:rPr>
          <w:rFonts w:ascii="Times New Roman" w:hAnsi="Times New Roman" w:cs="Times New Roman"/>
          <w:sz w:val="24"/>
          <w:szCs w:val="24"/>
        </w:rPr>
      </w:pPr>
    </w:p>
    <w:p w:rsidR="00932BEE" w:rsidRPr="004F7195" w:rsidRDefault="00932BEE" w:rsidP="004F7195">
      <w:pPr>
        <w:keepNext/>
        <w:keepLines/>
        <w:widowControl/>
        <w:numPr>
          <w:ilvl w:val="2"/>
          <w:numId w:val="90"/>
        </w:numPr>
        <w:tabs>
          <w:tab w:val="left" w:pos="284"/>
        </w:tabs>
        <w:ind w:left="0" w:firstLine="709"/>
        <w:jc w:val="both"/>
        <w:rPr>
          <w:rFonts w:ascii="Times New Roman" w:hAnsi="Times New Roman" w:cs="Times New Roman"/>
        </w:rPr>
      </w:pPr>
      <w:r w:rsidRPr="004F7195">
        <w:rPr>
          <w:rFonts w:ascii="Times New Roman" w:hAnsi="Times New Roman" w:cs="Times New Roman"/>
        </w:rPr>
        <w:t>Для подтверждения данных налогового учета используются:</w:t>
      </w:r>
    </w:p>
    <w:p w:rsidR="00932BEE" w:rsidRPr="004F7195" w:rsidRDefault="00932BEE"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 xml:space="preserve">первичные учетные документы (включая бухгалтерскую справку ф. 0504833), оформленные в соответствии с законодательством РФ; </w:t>
      </w:r>
    </w:p>
    <w:p w:rsidR="00932BEE" w:rsidRPr="004F7195" w:rsidRDefault="00932BEE"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аналитические регистры бухгалтерского учета.</w:t>
      </w:r>
    </w:p>
    <w:p w:rsidR="00932BEE" w:rsidRPr="004F7195" w:rsidRDefault="00932BEE" w:rsidP="004F7195">
      <w:pPr>
        <w:keepNext/>
        <w:keepLines/>
        <w:widowControl/>
        <w:numPr>
          <w:ilvl w:val="2"/>
          <w:numId w:val="90"/>
        </w:numPr>
        <w:tabs>
          <w:tab w:val="left" w:pos="284"/>
        </w:tabs>
        <w:ind w:left="0" w:firstLine="709"/>
        <w:jc w:val="both"/>
        <w:rPr>
          <w:rFonts w:ascii="Times New Roman" w:hAnsi="Times New Roman" w:cs="Times New Roman"/>
        </w:rPr>
      </w:pPr>
      <w:r w:rsidRPr="004F7195">
        <w:rPr>
          <w:rFonts w:ascii="Times New Roman" w:hAnsi="Times New Roman" w:cs="Times New Roman"/>
        </w:rPr>
        <w:t xml:space="preserve">Право подписи налоговой отчетности принадлежит </w:t>
      </w:r>
      <w:r w:rsidR="00162877" w:rsidRPr="004F7195">
        <w:rPr>
          <w:rFonts w:ascii="Times New Roman" w:hAnsi="Times New Roman" w:cs="Times New Roman"/>
        </w:rPr>
        <w:t>директору центра</w:t>
      </w:r>
      <w:r w:rsidRPr="004F7195">
        <w:rPr>
          <w:rFonts w:ascii="Times New Roman" w:hAnsi="Times New Roman" w:cs="Times New Roman"/>
        </w:rPr>
        <w:t>.</w:t>
      </w:r>
    </w:p>
    <w:p w:rsidR="00932BEE" w:rsidRPr="004F7195" w:rsidRDefault="00932BEE" w:rsidP="004F7195">
      <w:pPr>
        <w:keepNext/>
        <w:keepLines/>
        <w:widowControl/>
        <w:numPr>
          <w:ilvl w:val="2"/>
          <w:numId w:val="90"/>
        </w:numPr>
        <w:tabs>
          <w:tab w:val="left" w:pos="284"/>
        </w:tabs>
        <w:ind w:left="0" w:firstLine="709"/>
        <w:jc w:val="both"/>
        <w:rPr>
          <w:rFonts w:ascii="Times New Roman" w:hAnsi="Times New Roman" w:cs="Times New Roman"/>
        </w:rPr>
      </w:pPr>
      <w:r w:rsidRPr="004F7195">
        <w:rPr>
          <w:rFonts w:ascii="Times New Roman" w:hAnsi="Times New Roman" w:cs="Times New Roman"/>
        </w:rPr>
        <w:t>В качестве регистров налогового учета используются:</w:t>
      </w:r>
    </w:p>
    <w:p w:rsidR="00932BEE" w:rsidRPr="004F7195" w:rsidRDefault="00932BEE"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регистры бухгалтерского учета;</w:t>
      </w:r>
    </w:p>
    <w:p w:rsidR="00932BEE" w:rsidRPr="004F7195" w:rsidRDefault="00932BEE"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регистры налогового учета, формируемые программой;</w:t>
      </w:r>
    </w:p>
    <w:p w:rsidR="00932BEE" w:rsidRPr="004F7195" w:rsidRDefault="00932BEE"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самостоятельно разработанные Учрежд</w:t>
      </w:r>
      <w:r w:rsidR="00162877" w:rsidRPr="004F7195">
        <w:t>ением регистры налогового учета</w:t>
      </w:r>
      <w:r w:rsidRPr="004F7195">
        <w:t>.</w:t>
      </w:r>
    </w:p>
    <w:p w:rsidR="00932BEE" w:rsidRPr="004F7195" w:rsidRDefault="00932BEE" w:rsidP="004F7195">
      <w:pPr>
        <w:keepNext/>
        <w:keepLines/>
        <w:widowControl/>
        <w:numPr>
          <w:ilvl w:val="2"/>
          <w:numId w:val="90"/>
        </w:numPr>
        <w:tabs>
          <w:tab w:val="left" w:pos="284"/>
        </w:tabs>
        <w:ind w:left="0" w:firstLine="709"/>
        <w:jc w:val="both"/>
        <w:rPr>
          <w:rFonts w:ascii="Times New Roman" w:hAnsi="Times New Roman" w:cs="Times New Roman"/>
        </w:rPr>
      </w:pPr>
      <w:r w:rsidRPr="004F7195">
        <w:rPr>
          <w:rFonts w:ascii="Times New Roman" w:hAnsi="Times New Roman" w:cs="Times New Roman"/>
        </w:rPr>
        <w:t xml:space="preserve">Формы налоговых регистров, формируемых программным продуктом </w:t>
      </w:r>
      <w:r w:rsidR="00162877" w:rsidRPr="004F7195">
        <w:rPr>
          <w:rFonts w:ascii="Times New Roman" w:hAnsi="Times New Roman" w:cs="Times New Roman"/>
        </w:rPr>
        <w:t>и</w:t>
      </w:r>
      <w:r w:rsidRPr="004F7195">
        <w:rPr>
          <w:rFonts w:ascii="Times New Roman" w:hAnsi="Times New Roman" w:cs="Times New Roman"/>
        </w:rPr>
        <w:t xml:space="preserve"> самостоят</w:t>
      </w:r>
      <w:r w:rsidR="00162877" w:rsidRPr="004F7195">
        <w:rPr>
          <w:rFonts w:ascii="Times New Roman" w:hAnsi="Times New Roman" w:cs="Times New Roman"/>
        </w:rPr>
        <w:t>ельно разработанные Учреждением приведены</w:t>
      </w:r>
      <w:r w:rsidRPr="004F7195">
        <w:rPr>
          <w:rFonts w:ascii="Times New Roman" w:hAnsi="Times New Roman" w:cs="Times New Roman"/>
        </w:rPr>
        <w:t xml:space="preserve"> в Приложении 1</w:t>
      </w:r>
      <w:r w:rsidR="001858C1">
        <w:rPr>
          <w:rFonts w:ascii="Times New Roman" w:hAnsi="Times New Roman" w:cs="Times New Roman"/>
        </w:rPr>
        <w:t>4</w:t>
      </w:r>
      <w:r w:rsidRPr="004F7195">
        <w:rPr>
          <w:rFonts w:ascii="Times New Roman" w:hAnsi="Times New Roman" w:cs="Times New Roman"/>
        </w:rPr>
        <w:t xml:space="preserve"> к настоящей Учетной политике.</w:t>
      </w:r>
    </w:p>
    <w:p w:rsidR="00932BEE" w:rsidRPr="004F7195" w:rsidRDefault="00932BEE" w:rsidP="004F7195">
      <w:pPr>
        <w:keepNext/>
        <w:keepLines/>
        <w:widowControl/>
        <w:numPr>
          <w:ilvl w:val="2"/>
          <w:numId w:val="90"/>
        </w:numPr>
        <w:tabs>
          <w:tab w:val="left" w:pos="284"/>
        </w:tabs>
        <w:ind w:left="0" w:firstLine="709"/>
        <w:jc w:val="both"/>
        <w:rPr>
          <w:rFonts w:ascii="Times New Roman" w:hAnsi="Times New Roman" w:cs="Times New Roman"/>
          <w:color w:val="auto"/>
        </w:rPr>
      </w:pPr>
      <w:r w:rsidRPr="004F7195">
        <w:rPr>
          <w:rFonts w:ascii="Times New Roman" w:hAnsi="Times New Roman" w:cs="Times New Roman"/>
          <w:color w:val="auto"/>
        </w:rPr>
        <w:t>Налоговые регистры на бумажных носителях формируются Учреждением ежеквартально и заверяются ответственными лицами.</w:t>
      </w:r>
    </w:p>
    <w:p w:rsidR="00932BEE" w:rsidRDefault="00932BEE" w:rsidP="004F7195">
      <w:pPr>
        <w:keepNext/>
        <w:keepLines/>
        <w:widowControl/>
        <w:numPr>
          <w:ilvl w:val="2"/>
          <w:numId w:val="90"/>
        </w:numPr>
        <w:tabs>
          <w:tab w:val="left" w:pos="284"/>
        </w:tabs>
        <w:ind w:left="0" w:firstLine="709"/>
        <w:jc w:val="both"/>
        <w:rPr>
          <w:rFonts w:ascii="Times New Roman" w:hAnsi="Times New Roman" w:cs="Times New Roman"/>
          <w:color w:val="auto"/>
        </w:rPr>
      </w:pPr>
      <w:r w:rsidRPr="004F7195">
        <w:rPr>
          <w:rFonts w:ascii="Times New Roman" w:hAnsi="Times New Roman" w:cs="Times New Roman"/>
          <w:color w:val="auto"/>
        </w:rPr>
        <w:t>Ответственность за ведение налоговых регистров возлагается на главного бухгалтера, заместителя главного бухгалтера</w:t>
      </w:r>
      <w:r w:rsidR="00162877" w:rsidRPr="004F7195">
        <w:rPr>
          <w:rFonts w:ascii="Times New Roman" w:hAnsi="Times New Roman" w:cs="Times New Roman"/>
          <w:color w:val="auto"/>
        </w:rPr>
        <w:t>.</w:t>
      </w:r>
    </w:p>
    <w:p w:rsidR="004F7195" w:rsidRPr="004F7195" w:rsidRDefault="004F7195" w:rsidP="004F7195">
      <w:pPr>
        <w:keepNext/>
        <w:keepLines/>
        <w:widowControl/>
        <w:tabs>
          <w:tab w:val="left" w:pos="284"/>
        </w:tabs>
        <w:ind w:left="709"/>
        <w:jc w:val="both"/>
        <w:rPr>
          <w:rFonts w:ascii="Times New Roman" w:hAnsi="Times New Roman" w:cs="Times New Roman"/>
          <w:color w:val="auto"/>
        </w:rPr>
      </w:pPr>
    </w:p>
    <w:p w:rsidR="00831400" w:rsidRDefault="004F7195" w:rsidP="004F7195">
      <w:pPr>
        <w:pStyle w:val="1"/>
        <w:jc w:val="center"/>
        <w:rPr>
          <w:rFonts w:ascii="Times New Roman" w:hAnsi="Times New Roman" w:cs="Times New Roman"/>
          <w:color w:val="auto"/>
          <w:sz w:val="28"/>
          <w:szCs w:val="28"/>
        </w:rPr>
      </w:pPr>
      <w:bookmarkStart w:id="511" w:name="_Toc409118676"/>
      <w:bookmarkStart w:id="512" w:name="_Toc517879248"/>
      <w:bookmarkStart w:id="513" w:name="_Toc61904323"/>
      <w:bookmarkStart w:id="514" w:name="_Toc112746860"/>
      <w:r>
        <w:rPr>
          <w:rFonts w:ascii="Times New Roman" w:hAnsi="Times New Roman" w:cs="Times New Roman"/>
          <w:color w:val="auto"/>
          <w:sz w:val="28"/>
          <w:szCs w:val="28"/>
        </w:rPr>
        <w:t xml:space="preserve">РАЗДЕЛ 6. </w:t>
      </w:r>
      <w:r w:rsidR="00831400" w:rsidRPr="004F7195">
        <w:rPr>
          <w:rFonts w:ascii="Times New Roman" w:hAnsi="Times New Roman" w:cs="Times New Roman"/>
          <w:color w:val="auto"/>
          <w:sz w:val="28"/>
          <w:szCs w:val="28"/>
        </w:rPr>
        <w:t>МЕТОДОЛОГИЧЕСКИЕ АСПЕКТЫ</w:t>
      </w:r>
      <w:bookmarkEnd w:id="511"/>
      <w:bookmarkEnd w:id="512"/>
      <w:bookmarkEnd w:id="513"/>
      <w:r>
        <w:rPr>
          <w:rFonts w:ascii="Times New Roman" w:hAnsi="Times New Roman" w:cs="Times New Roman"/>
          <w:color w:val="auto"/>
          <w:sz w:val="28"/>
          <w:szCs w:val="28"/>
        </w:rPr>
        <w:t xml:space="preserve"> НАЛОГОВОГО УЧЕТА</w:t>
      </w:r>
      <w:bookmarkEnd w:id="514"/>
    </w:p>
    <w:p w:rsidR="004F7195" w:rsidRPr="004F7195" w:rsidRDefault="004F7195" w:rsidP="004F7195"/>
    <w:p w:rsidR="00831400" w:rsidRDefault="00831400" w:rsidP="004F7195">
      <w:pPr>
        <w:pStyle w:val="2"/>
        <w:numPr>
          <w:ilvl w:val="1"/>
          <w:numId w:val="91"/>
        </w:numPr>
        <w:spacing w:before="0" w:beforeAutospacing="0" w:after="0" w:afterAutospacing="0"/>
        <w:rPr>
          <w:rFonts w:ascii="Times New Roman" w:hAnsi="Times New Roman" w:cs="Times New Roman"/>
          <w:sz w:val="24"/>
          <w:szCs w:val="24"/>
        </w:rPr>
      </w:pPr>
      <w:bookmarkStart w:id="515" w:name="_Toc409118677"/>
      <w:r w:rsidRPr="004F7195">
        <w:rPr>
          <w:rFonts w:ascii="Times New Roman" w:hAnsi="Times New Roman" w:cs="Times New Roman"/>
          <w:sz w:val="24"/>
          <w:szCs w:val="24"/>
        </w:rPr>
        <w:t xml:space="preserve"> </w:t>
      </w:r>
      <w:bookmarkStart w:id="516" w:name="_Toc517879249"/>
      <w:bookmarkStart w:id="517" w:name="_Toc61904324"/>
      <w:bookmarkStart w:id="518" w:name="_Toc112746861"/>
      <w:r w:rsidRPr="004F7195">
        <w:rPr>
          <w:rFonts w:ascii="Times New Roman" w:hAnsi="Times New Roman" w:cs="Times New Roman"/>
          <w:sz w:val="24"/>
          <w:szCs w:val="24"/>
        </w:rPr>
        <w:t>Налог на добавленную стоимость</w:t>
      </w:r>
      <w:bookmarkEnd w:id="515"/>
      <w:bookmarkEnd w:id="516"/>
      <w:bookmarkEnd w:id="517"/>
      <w:bookmarkEnd w:id="518"/>
      <w:r w:rsidRPr="004F7195">
        <w:rPr>
          <w:rFonts w:ascii="Times New Roman" w:hAnsi="Times New Roman" w:cs="Times New Roman"/>
          <w:sz w:val="24"/>
          <w:szCs w:val="24"/>
        </w:rPr>
        <w:t xml:space="preserve"> </w:t>
      </w:r>
    </w:p>
    <w:p w:rsidR="00453F28" w:rsidRPr="004F7195" w:rsidRDefault="00453F28" w:rsidP="00453F28">
      <w:pPr>
        <w:pStyle w:val="2"/>
        <w:spacing w:before="0" w:beforeAutospacing="0" w:after="0" w:afterAutospacing="0"/>
        <w:ind w:left="1080"/>
        <w:rPr>
          <w:rFonts w:ascii="Times New Roman" w:hAnsi="Times New Roman" w:cs="Times New Roman"/>
          <w:sz w:val="24"/>
          <w:szCs w:val="24"/>
        </w:rPr>
      </w:pPr>
    </w:p>
    <w:p w:rsidR="00831400" w:rsidRPr="004F7195" w:rsidRDefault="00831400" w:rsidP="004F7195">
      <w:pPr>
        <w:pStyle w:val="ad"/>
        <w:keepNext/>
        <w:keepLines/>
        <w:widowControl/>
        <w:numPr>
          <w:ilvl w:val="2"/>
          <w:numId w:val="91"/>
        </w:numPr>
        <w:tabs>
          <w:tab w:val="left" w:pos="284"/>
        </w:tabs>
        <w:ind w:left="0" w:firstLine="709"/>
        <w:jc w:val="both"/>
        <w:rPr>
          <w:rFonts w:ascii="Times New Roman" w:hAnsi="Times New Roman" w:cs="Times New Roman"/>
        </w:rPr>
      </w:pPr>
      <w:r w:rsidRPr="004F7195">
        <w:rPr>
          <w:rFonts w:ascii="Times New Roman" w:hAnsi="Times New Roman" w:cs="Times New Roman"/>
        </w:rPr>
        <w:t>Учреждение не использует</w:t>
      </w:r>
      <w:r w:rsidRPr="004F7195">
        <w:rPr>
          <w:rFonts w:ascii="Times New Roman" w:hAnsi="Times New Roman" w:cs="Times New Roman"/>
          <w:i/>
          <w:color w:val="808080"/>
        </w:rPr>
        <w:t xml:space="preserve"> </w:t>
      </w:r>
      <w:r w:rsidRPr="004F7195">
        <w:rPr>
          <w:rFonts w:ascii="Times New Roman" w:hAnsi="Times New Roman" w:cs="Times New Roman"/>
        </w:rPr>
        <w:t>право на освобождение организации от исполнения обязанностей налогоплательщика, связанных с исчислением и уплатой НДС, в порядке, установленном ст. 145 Налогового кодекса РФ.</w:t>
      </w:r>
    </w:p>
    <w:p w:rsidR="00891953" w:rsidRPr="004F7195" w:rsidRDefault="00891953" w:rsidP="004F7195">
      <w:pPr>
        <w:keepNext/>
        <w:keepLines/>
        <w:widowControl/>
        <w:numPr>
          <w:ilvl w:val="2"/>
          <w:numId w:val="91"/>
        </w:numPr>
        <w:tabs>
          <w:tab w:val="left" w:pos="284"/>
        </w:tabs>
        <w:ind w:left="0" w:firstLine="709"/>
        <w:jc w:val="both"/>
      </w:pPr>
      <w:r w:rsidRPr="004F7195">
        <w:rPr>
          <w:rFonts w:ascii="Times New Roman" w:hAnsi="Times New Roman" w:cs="Times New Roman"/>
        </w:rPr>
        <w:t>Нормативная база:</w:t>
      </w:r>
    </w:p>
    <w:p w:rsidR="00891953" w:rsidRPr="004F7195" w:rsidRDefault="00891953" w:rsidP="004F7195">
      <w:pPr>
        <w:pStyle w:val="11"/>
        <w:numPr>
          <w:ilvl w:val="0"/>
          <w:numId w:val="26"/>
        </w:numPr>
        <w:tabs>
          <w:tab w:val="left" w:pos="712"/>
        </w:tabs>
        <w:spacing w:line="240" w:lineRule="auto"/>
        <w:ind w:firstLine="709"/>
        <w:jc w:val="both"/>
        <w:rPr>
          <w:sz w:val="24"/>
          <w:szCs w:val="24"/>
        </w:rPr>
      </w:pPr>
      <w:bookmarkStart w:id="519" w:name="bookmark555"/>
      <w:bookmarkEnd w:id="519"/>
      <w:r w:rsidRPr="004F7195">
        <w:rPr>
          <w:color w:val="1A1A1A"/>
          <w:sz w:val="24"/>
          <w:szCs w:val="24"/>
        </w:rPr>
        <w:t>НК РФ, Глава 2</w:t>
      </w:r>
      <w:r w:rsidRPr="004F7195">
        <w:rPr>
          <w:sz w:val="24"/>
          <w:szCs w:val="24"/>
        </w:rPr>
        <w:t xml:space="preserve">1 </w:t>
      </w:r>
      <w:r w:rsidRPr="004F7195">
        <w:rPr>
          <w:color w:val="1A1A1A"/>
          <w:sz w:val="24"/>
          <w:szCs w:val="24"/>
        </w:rPr>
        <w:t>«Налог на добавленную стоимость»;</w:t>
      </w:r>
    </w:p>
    <w:p w:rsidR="00891953" w:rsidRPr="004F7195" w:rsidRDefault="00891953" w:rsidP="004F7195">
      <w:pPr>
        <w:pStyle w:val="11"/>
        <w:numPr>
          <w:ilvl w:val="0"/>
          <w:numId w:val="26"/>
        </w:numPr>
        <w:tabs>
          <w:tab w:val="left" w:pos="712"/>
        </w:tabs>
        <w:spacing w:line="240" w:lineRule="auto"/>
        <w:ind w:firstLine="709"/>
        <w:jc w:val="both"/>
        <w:rPr>
          <w:sz w:val="24"/>
          <w:szCs w:val="24"/>
        </w:rPr>
      </w:pPr>
      <w:bookmarkStart w:id="520" w:name="bookmark556"/>
      <w:bookmarkEnd w:id="520"/>
      <w:r w:rsidRPr="004F7195">
        <w:rPr>
          <w:color w:val="1A1A1A"/>
          <w:sz w:val="24"/>
          <w:szCs w:val="24"/>
        </w:rPr>
        <w:t xml:space="preserve">Федеральный закон от 22.07.2005 № 119-ФЗ (ред. от 19.07.2011) «О внесении изменений </w:t>
      </w:r>
      <w:r w:rsidRPr="004F7195">
        <w:rPr>
          <w:sz w:val="24"/>
          <w:szCs w:val="24"/>
        </w:rPr>
        <w:t xml:space="preserve">в </w:t>
      </w:r>
      <w:r w:rsidRPr="004F7195">
        <w:rPr>
          <w:color w:val="1A1A1A"/>
          <w:sz w:val="24"/>
          <w:szCs w:val="24"/>
        </w:rPr>
        <w:t xml:space="preserve">главу 21 части второй Налогового кодекса Российской Федерации </w:t>
      </w:r>
      <w:r w:rsidRPr="004F7195">
        <w:rPr>
          <w:sz w:val="24"/>
          <w:szCs w:val="24"/>
        </w:rPr>
        <w:t xml:space="preserve">и </w:t>
      </w:r>
      <w:r w:rsidRPr="004F7195">
        <w:rPr>
          <w:color w:val="1A1A1A"/>
          <w:sz w:val="24"/>
          <w:szCs w:val="24"/>
        </w:rPr>
        <w:t>о признании утратившими силу отдельных положений актов законодательства Российской Федерации о налогах и сборах»;</w:t>
      </w:r>
    </w:p>
    <w:p w:rsidR="00891953" w:rsidRPr="004F7195" w:rsidRDefault="00891953" w:rsidP="004F7195">
      <w:pPr>
        <w:pStyle w:val="11"/>
        <w:numPr>
          <w:ilvl w:val="0"/>
          <w:numId w:val="26"/>
        </w:numPr>
        <w:tabs>
          <w:tab w:val="left" w:pos="712"/>
        </w:tabs>
        <w:spacing w:line="240" w:lineRule="auto"/>
        <w:ind w:firstLine="709"/>
        <w:jc w:val="both"/>
        <w:rPr>
          <w:sz w:val="24"/>
          <w:szCs w:val="24"/>
        </w:rPr>
      </w:pPr>
      <w:bookmarkStart w:id="521" w:name="bookmark557"/>
      <w:bookmarkEnd w:id="521"/>
      <w:r w:rsidRPr="004F7195">
        <w:rPr>
          <w:color w:val="1A1A1A"/>
          <w:sz w:val="24"/>
          <w:szCs w:val="24"/>
        </w:rPr>
        <w:t xml:space="preserve">Постановление Правительства </w:t>
      </w:r>
      <w:r w:rsidRPr="004F7195">
        <w:rPr>
          <w:sz w:val="24"/>
          <w:szCs w:val="24"/>
        </w:rPr>
        <w:t xml:space="preserve">РФ </w:t>
      </w:r>
      <w:r w:rsidRPr="004F7195">
        <w:rPr>
          <w:color w:val="1A1A1A"/>
          <w:sz w:val="24"/>
          <w:szCs w:val="24"/>
        </w:rPr>
        <w:t>от 26.12.2011 № 1137 «О формах и правилах заполнения (ведения) документов, применяемых при расчетах по налогу на добавленную стоимость» (далее по тексту - Постановление № 1137).</w:t>
      </w:r>
    </w:p>
    <w:p w:rsidR="00891953" w:rsidRPr="004F7195" w:rsidRDefault="00891953" w:rsidP="004F7195">
      <w:pPr>
        <w:keepNext/>
        <w:keepLines/>
        <w:widowControl/>
        <w:numPr>
          <w:ilvl w:val="2"/>
          <w:numId w:val="91"/>
        </w:numPr>
        <w:tabs>
          <w:tab w:val="left" w:pos="284"/>
        </w:tabs>
        <w:ind w:left="0" w:firstLine="709"/>
        <w:jc w:val="both"/>
        <w:rPr>
          <w:rFonts w:ascii="Times New Roman" w:hAnsi="Times New Roman" w:cs="Times New Roman"/>
        </w:rPr>
      </w:pPr>
      <w:bookmarkStart w:id="522" w:name="bookmark558"/>
      <w:bookmarkEnd w:id="522"/>
      <w:r w:rsidRPr="004F7195">
        <w:rPr>
          <w:rFonts w:ascii="Times New Roman" w:hAnsi="Times New Roman" w:cs="Times New Roman"/>
        </w:rPr>
        <w:t>Налоговый период устанавливается как квартал (ст. 163 НК РФ).</w:t>
      </w:r>
    </w:p>
    <w:p w:rsidR="00891953" w:rsidRPr="004F7195" w:rsidRDefault="00891953" w:rsidP="004F7195">
      <w:pPr>
        <w:keepNext/>
        <w:keepLines/>
        <w:widowControl/>
        <w:numPr>
          <w:ilvl w:val="2"/>
          <w:numId w:val="91"/>
        </w:numPr>
        <w:tabs>
          <w:tab w:val="left" w:pos="284"/>
        </w:tabs>
        <w:ind w:left="0" w:firstLine="709"/>
        <w:jc w:val="both"/>
      </w:pPr>
      <w:bookmarkStart w:id="523" w:name="bookmark559"/>
      <w:bookmarkEnd w:id="523"/>
      <w:r w:rsidRPr="004F7195">
        <w:rPr>
          <w:rFonts w:ascii="Times New Roman" w:hAnsi="Times New Roman" w:cs="Times New Roman"/>
        </w:rPr>
        <w:t>Моментом определения налоговой базы, если иное не предусмотрено пунктами</w:t>
      </w:r>
      <w:r w:rsidRPr="004F7195">
        <w:rPr>
          <w:color w:val="1A1A1A"/>
        </w:rPr>
        <w:t xml:space="preserve"> </w:t>
      </w:r>
      <w:r w:rsidRPr="004F7195">
        <w:rPr>
          <w:rFonts w:ascii="Times New Roman" w:hAnsi="Times New Roman" w:cs="Times New Roman"/>
          <w:color w:val="1A1A1A"/>
        </w:rPr>
        <w:t xml:space="preserve">3, 7 </w:t>
      </w:r>
      <w:r w:rsidRPr="004F7195">
        <w:rPr>
          <w:rFonts w:ascii="Times New Roman" w:hAnsi="Times New Roman" w:cs="Times New Roman"/>
        </w:rPr>
        <w:t xml:space="preserve">- </w:t>
      </w:r>
      <w:r w:rsidRPr="004F7195">
        <w:rPr>
          <w:rFonts w:ascii="Times New Roman" w:hAnsi="Times New Roman" w:cs="Times New Roman"/>
          <w:color w:val="1A1A1A"/>
        </w:rPr>
        <w:t>И, 13 - 15 статьи 167 НК РФ, является наиболее ранняя из следующих дат:</w:t>
      </w:r>
    </w:p>
    <w:p w:rsidR="00891953" w:rsidRPr="004F7195" w:rsidRDefault="00891953" w:rsidP="004F7195">
      <w:pPr>
        <w:pStyle w:val="11"/>
        <w:numPr>
          <w:ilvl w:val="0"/>
          <w:numId w:val="32"/>
        </w:numPr>
        <w:tabs>
          <w:tab w:val="left" w:pos="712"/>
        </w:tabs>
        <w:spacing w:line="240" w:lineRule="auto"/>
        <w:ind w:firstLine="709"/>
        <w:jc w:val="both"/>
        <w:rPr>
          <w:sz w:val="24"/>
          <w:szCs w:val="24"/>
        </w:rPr>
      </w:pPr>
      <w:bookmarkStart w:id="524" w:name="bookmark560"/>
      <w:bookmarkEnd w:id="524"/>
      <w:r w:rsidRPr="004F7195">
        <w:rPr>
          <w:color w:val="1A1A1A"/>
          <w:sz w:val="24"/>
          <w:szCs w:val="24"/>
        </w:rPr>
        <w:t>день отгрузки (передачи) товаров (работ, услуг), имущественных прав;</w:t>
      </w:r>
    </w:p>
    <w:p w:rsidR="00891953" w:rsidRPr="004F7195" w:rsidRDefault="00891953" w:rsidP="004F7195">
      <w:pPr>
        <w:pStyle w:val="11"/>
        <w:numPr>
          <w:ilvl w:val="0"/>
          <w:numId w:val="32"/>
        </w:numPr>
        <w:tabs>
          <w:tab w:val="left" w:pos="712"/>
        </w:tabs>
        <w:spacing w:line="240" w:lineRule="auto"/>
        <w:ind w:firstLine="709"/>
        <w:jc w:val="both"/>
        <w:rPr>
          <w:sz w:val="24"/>
          <w:szCs w:val="24"/>
        </w:rPr>
      </w:pPr>
      <w:bookmarkStart w:id="525" w:name="bookmark561"/>
      <w:bookmarkEnd w:id="525"/>
      <w:r w:rsidRPr="004F7195">
        <w:rPr>
          <w:color w:val="1A1A1A"/>
          <w:sz w:val="24"/>
          <w:szCs w:val="24"/>
        </w:rPr>
        <w:t>день оплаты, частичной оплаты в счет предстоящих поставок товаров (выполнения работ, оказания услуг), передачи имущественных прав.</w:t>
      </w:r>
    </w:p>
    <w:p w:rsidR="00891953" w:rsidRPr="004F7195" w:rsidRDefault="00891953" w:rsidP="004F7195">
      <w:pPr>
        <w:keepNext/>
        <w:keepLines/>
        <w:widowControl/>
        <w:numPr>
          <w:ilvl w:val="2"/>
          <w:numId w:val="91"/>
        </w:numPr>
        <w:tabs>
          <w:tab w:val="left" w:pos="284"/>
        </w:tabs>
        <w:ind w:left="0" w:firstLine="709"/>
        <w:jc w:val="both"/>
        <w:rPr>
          <w:rFonts w:ascii="Times New Roman" w:hAnsi="Times New Roman" w:cs="Times New Roman"/>
        </w:rPr>
      </w:pPr>
      <w:bookmarkStart w:id="526" w:name="bookmark562"/>
      <w:bookmarkEnd w:id="526"/>
      <w:r w:rsidRPr="004F7195">
        <w:rPr>
          <w:rFonts w:ascii="Times New Roman" w:hAnsi="Times New Roman" w:cs="Times New Roman"/>
        </w:rPr>
        <w:t>Объектом налогообложения НДС следует считать операции, перечисленные в ст. 146 НК РФ, по видам деятельности:</w:t>
      </w:r>
    </w:p>
    <w:p w:rsidR="00891953" w:rsidRPr="004F7195" w:rsidRDefault="00891953" w:rsidP="004F7195">
      <w:pPr>
        <w:pStyle w:val="11"/>
        <w:numPr>
          <w:ilvl w:val="0"/>
          <w:numId w:val="33"/>
        </w:numPr>
        <w:tabs>
          <w:tab w:val="left" w:pos="1089"/>
        </w:tabs>
        <w:spacing w:line="240" w:lineRule="auto"/>
        <w:ind w:firstLine="709"/>
        <w:jc w:val="both"/>
        <w:rPr>
          <w:sz w:val="24"/>
          <w:szCs w:val="24"/>
        </w:rPr>
      </w:pPr>
      <w:bookmarkStart w:id="527" w:name="bookmark563"/>
      <w:bookmarkEnd w:id="527"/>
      <w:r w:rsidRPr="004F7195">
        <w:rPr>
          <w:color w:val="1A1A1A"/>
          <w:sz w:val="24"/>
          <w:szCs w:val="24"/>
        </w:rPr>
        <w:t>выполнение научно-исследовательских работ, не относящихся к пп.16. п.З ст. 149 НК РФ;</w:t>
      </w:r>
    </w:p>
    <w:p w:rsidR="00891953" w:rsidRPr="004F7195" w:rsidRDefault="00891953" w:rsidP="004F7195">
      <w:pPr>
        <w:pStyle w:val="11"/>
        <w:numPr>
          <w:ilvl w:val="0"/>
          <w:numId w:val="33"/>
        </w:numPr>
        <w:tabs>
          <w:tab w:val="left" w:pos="1099"/>
        </w:tabs>
        <w:spacing w:line="240" w:lineRule="auto"/>
        <w:ind w:firstLine="709"/>
        <w:jc w:val="both"/>
        <w:rPr>
          <w:sz w:val="24"/>
          <w:szCs w:val="24"/>
        </w:rPr>
      </w:pPr>
      <w:bookmarkStart w:id="528" w:name="bookmark564"/>
      <w:bookmarkEnd w:id="528"/>
      <w:r w:rsidRPr="004F7195">
        <w:rPr>
          <w:color w:val="1A1A1A"/>
          <w:sz w:val="24"/>
          <w:szCs w:val="24"/>
        </w:rPr>
        <w:t>сдача в аренду нежилых помещений ФГБУ «НМИЦ эндокринологии» Минздрава России;</w:t>
      </w:r>
    </w:p>
    <w:p w:rsidR="00891953" w:rsidRPr="004F7195" w:rsidRDefault="00891953" w:rsidP="004F7195">
      <w:pPr>
        <w:pStyle w:val="11"/>
        <w:numPr>
          <w:ilvl w:val="0"/>
          <w:numId w:val="33"/>
        </w:numPr>
        <w:tabs>
          <w:tab w:val="left" w:pos="1113"/>
        </w:tabs>
        <w:spacing w:line="240" w:lineRule="auto"/>
        <w:ind w:firstLine="709"/>
        <w:jc w:val="both"/>
        <w:rPr>
          <w:sz w:val="24"/>
          <w:szCs w:val="24"/>
        </w:rPr>
      </w:pPr>
      <w:bookmarkStart w:id="529" w:name="bookmark565"/>
      <w:bookmarkEnd w:id="529"/>
      <w:r w:rsidRPr="004F7195">
        <w:rPr>
          <w:color w:val="1A1A1A"/>
          <w:sz w:val="24"/>
          <w:szCs w:val="24"/>
        </w:rPr>
        <w:t xml:space="preserve">эксплуатационных услуг и услуг связи </w:t>
      </w:r>
      <w:r w:rsidRPr="004F7195">
        <w:rPr>
          <w:sz w:val="24"/>
          <w:szCs w:val="24"/>
        </w:rPr>
        <w:t xml:space="preserve">по </w:t>
      </w:r>
      <w:r w:rsidRPr="004F7195">
        <w:rPr>
          <w:color w:val="1A1A1A"/>
          <w:sz w:val="24"/>
          <w:szCs w:val="24"/>
        </w:rPr>
        <w:t>договорам с арендаторами;</w:t>
      </w:r>
    </w:p>
    <w:p w:rsidR="00891953" w:rsidRPr="004F7195" w:rsidRDefault="00891953" w:rsidP="004F7195">
      <w:pPr>
        <w:pStyle w:val="11"/>
        <w:numPr>
          <w:ilvl w:val="0"/>
          <w:numId w:val="33"/>
        </w:numPr>
        <w:tabs>
          <w:tab w:val="left" w:pos="1108"/>
        </w:tabs>
        <w:spacing w:line="240" w:lineRule="auto"/>
        <w:ind w:firstLine="709"/>
        <w:jc w:val="both"/>
        <w:rPr>
          <w:sz w:val="24"/>
          <w:szCs w:val="24"/>
        </w:rPr>
      </w:pPr>
      <w:bookmarkStart w:id="530" w:name="bookmark566"/>
      <w:bookmarkEnd w:id="530"/>
      <w:r w:rsidRPr="004F7195">
        <w:rPr>
          <w:color w:val="1A1A1A"/>
          <w:sz w:val="24"/>
          <w:szCs w:val="24"/>
        </w:rPr>
        <w:lastRenderedPageBreak/>
        <w:t>реализация лекарственных средств, изделий медицинского назначения, диагностических систем;</w:t>
      </w:r>
    </w:p>
    <w:p w:rsidR="00891953" w:rsidRPr="004F7195" w:rsidRDefault="00891953" w:rsidP="004F7195">
      <w:pPr>
        <w:pStyle w:val="11"/>
        <w:numPr>
          <w:ilvl w:val="0"/>
          <w:numId w:val="33"/>
        </w:numPr>
        <w:tabs>
          <w:tab w:val="left" w:pos="1108"/>
        </w:tabs>
        <w:spacing w:line="240" w:lineRule="auto"/>
        <w:ind w:firstLine="709"/>
        <w:jc w:val="both"/>
        <w:rPr>
          <w:sz w:val="24"/>
          <w:szCs w:val="24"/>
        </w:rPr>
      </w:pPr>
      <w:bookmarkStart w:id="531" w:name="bookmark567"/>
      <w:bookmarkEnd w:id="531"/>
      <w:r w:rsidRPr="004F7195">
        <w:rPr>
          <w:color w:val="1A1A1A"/>
          <w:sz w:val="24"/>
          <w:szCs w:val="24"/>
        </w:rPr>
        <w:t>реализация иных (прочих) услуг, которые не освобождены от обложения НДС на основании гл.21 НК РФ.</w:t>
      </w:r>
    </w:p>
    <w:p w:rsidR="00891953" w:rsidRPr="004F7195" w:rsidRDefault="00891953" w:rsidP="004F7195">
      <w:pPr>
        <w:keepNext/>
        <w:keepLines/>
        <w:widowControl/>
        <w:numPr>
          <w:ilvl w:val="2"/>
          <w:numId w:val="91"/>
        </w:numPr>
        <w:tabs>
          <w:tab w:val="left" w:pos="284"/>
        </w:tabs>
        <w:ind w:left="0" w:firstLine="709"/>
        <w:jc w:val="both"/>
        <w:rPr>
          <w:rFonts w:ascii="Times New Roman" w:hAnsi="Times New Roman" w:cs="Times New Roman"/>
        </w:rPr>
      </w:pPr>
      <w:bookmarkStart w:id="532" w:name="bookmark568"/>
      <w:bookmarkEnd w:id="532"/>
      <w:r w:rsidRPr="004F7195">
        <w:rPr>
          <w:rFonts w:ascii="Times New Roman" w:hAnsi="Times New Roman" w:cs="Times New Roman"/>
        </w:rPr>
        <w:t>Не признается объектом обложения НДС выполнение работ, оказание услуг в рамках государственного задания, источником финансового обеспечения которого являются субсидии из федерального бюджета на финансовое обеспечение выполнения государственного задания, на оказание государственных услуг и иные цели (п.1 ст.2 Федерального закона от 18.07.2011 № 239-ФЗ).</w:t>
      </w:r>
    </w:p>
    <w:p w:rsidR="00891953" w:rsidRPr="004F7195" w:rsidRDefault="00891953" w:rsidP="004F7195">
      <w:pPr>
        <w:keepNext/>
        <w:keepLines/>
        <w:widowControl/>
        <w:numPr>
          <w:ilvl w:val="2"/>
          <w:numId w:val="91"/>
        </w:numPr>
        <w:tabs>
          <w:tab w:val="left" w:pos="284"/>
        </w:tabs>
        <w:ind w:left="0" w:firstLine="709"/>
        <w:jc w:val="both"/>
        <w:rPr>
          <w:rFonts w:ascii="Times New Roman" w:hAnsi="Times New Roman" w:cs="Times New Roman"/>
        </w:rPr>
      </w:pPr>
      <w:bookmarkStart w:id="533" w:name="bookmark569"/>
      <w:bookmarkEnd w:id="533"/>
      <w:r w:rsidRPr="004F7195">
        <w:rPr>
          <w:rFonts w:ascii="Times New Roman" w:hAnsi="Times New Roman" w:cs="Times New Roman"/>
        </w:rPr>
        <w:t>Не подлежат налогообложению:</w:t>
      </w:r>
    </w:p>
    <w:p w:rsidR="00891953" w:rsidRPr="004F7195" w:rsidRDefault="00891953" w:rsidP="004F7195">
      <w:pPr>
        <w:pStyle w:val="11"/>
        <w:numPr>
          <w:ilvl w:val="0"/>
          <w:numId w:val="34"/>
        </w:numPr>
        <w:tabs>
          <w:tab w:val="left" w:pos="1099"/>
        </w:tabs>
        <w:spacing w:line="240" w:lineRule="auto"/>
        <w:ind w:firstLine="709"/>
        <w:jc w:val="both"/>
        <w:rPr>
          <w:sz w:val="24"/>
          <w:szCs w:val="24"/>
        </w:rPr>
      </w:pPr>
      <w:bookmarkStart w:id="534" w:name="bookmark570"/>
      <w:bookmarkEnd w:id="534"/>
      <w:r w:rsidRPr="004F7195">
        <w:rPr>
          <w:color w:val="1A1A1A"/>
          <w:sz w:val="24"/>
          <w:szCs w:val="24"/>
        </w:rPr>
        <w:t>реализация на территории Российской Федерации медицинских услуг (пп.2 п.2 ст. 149 НК РФ);</w:t>
      </w:r>
    </w:p>
    <w:p w:rsidR="00891953" w:rsidRPr="004F7195" w:rsidRDefault="00891953" w:rsidP="004F7195">
      <w:pPr>
        <w:pStyle w:val="11"/>
        <w:numPr>
          <w:ilvl w:val="0"/>
          <w:numId w:val="34"/>
        </w:numPr>
        <w:tabs>
          <w:tab w:val="left" w:pos="1113"/>
        </w:tabs>
        <w:spacing w:line="240" w:lineRule="auto"/>
        <w:ind w:firstLine="709"/>
        <w:jc w:val="both"/>
        <w:rPr>
          <w:sz w:val="24"/>
          <w:szCs w:val="24"/>
        </w:rPr>
      </w:pPr>
      <w:bookmarkStart w:id="535" w:name="bookmark571"/>
      <w:bookmarkEnd w:id="535"/>
      <w:r w:rsidRPr="004F7195">
        <w:rPr>
          <w:color w:val="1A1A1A"/>
          <w:sz w:val="24"/>
          <w:szCs w:val="24"/>
        </w:rPr>
        <w:t xml:space="preserve">реализация на территории Российской Федерации услуг в сфере образования, оказываемых ФГБУ «НМИЦ эндокринологии» Минздрава России по реализации профессиональных образовательных программ (основных </w:t>
      </w:r>
      <w:r w:rsidRPr="004F7195">
        <w:rPr>
          <w:sz w:val="24"/>
          <w:szCs w:val="24"/>
        </w:rPr>
        <w:t xml:space="preserve">и </w:t>
      </w:r>
      <w:r w:rsidRPr="004F7195">
        <w:rPr>
          <w:color w:val="1A1A1A"/>
          <w:sz w:val="24"/>
          <w:szCs w:val="24"/>
        </w:rPr>
        <w:t xml:space="preserve">(или) дополнительных), программ профессиональной подготовки, указанных в лицензии, а также дополнительных образовательных услуг (пп.14 п.2 ст. </w:t>
      </w:r>
      <w:r w:rsidRPr="004F7195">
        <w:rPr>
          <w:sz w:val="24"/>
          <w:szCs w:val="24"/>
        </w:rPr>
        <w:t xml:space="preserve">149 </w:t>
      </w:r>
      <w:r w:rsidRPr="004F7195">
        <w:rPr>
          <w:color w:val="1A1A1A"/>
          <w:sz w:val="24"/>
          <w:szCs w:val="24"/>
        </w:rPr>
        <w:t>НК РФ);</w:t>
      </w:r>
    </w:p>
    <w:p w:rsidR="00891953" w:rsidRPr="00125E7F" w:rsidRDefault="00891953" w:rsidP="004F7195">
      <w:pPr>
        <w:pStyle w:val="11"/>
        <w:numPr>
          <w:ilvl w:val="0"/>
          <w:numId w:val="34"/>
        </w:numPr>
        <w:tabs>
          <w:tab w:val="left" w:pos="1072"/>
        </w:tabs>
        <w:spacing w:line="240" w:lineRule="auto"/>
        <w:ind w:firstLine="709"/>
        <w:jc w:val="both"/>
        <w:rPr>
          <w:sz w:val="24"/>
          <w:szCs w:val="24"/>
        </w:rPr>
      </w:pPr>
      <w:bookmarkStart w:id="536" w:name="bookmark572"/>
      <w:bookmarkEnd w:id="536"/>
      <w:r w:rsidRPr="004F7195">
        <w:rPr>
          <w:color w:val="1A1A1A"/>
          <w:sz w:val="24"/>
          <w:szCs w:val="24"/>
        </w:rPr>
        <w:t xml:space="preserve">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ФГБУ «НМИЦ эндокринологии» Минздрава России на основе хозяйственных договоров (пп. 16 п.З ст. 149 </w:t>
      </w:r>
      <w:r w:rsidRPr="004F7195">
        <w:rPr>
          <w:sz w:val="24"/>
          <w:szCs w:val="24"/>
        </w:rPr>
        <w:t xml:space="preserve">НК </w:t>
      </w:r>
      <w:r w:rsidRPr="004F7195">
        <w:rPr>
          <w:color w:val="1A1A1A"/>
          <w:sz w:val="24"/>
          <w:szCs w:val="24"/>
        </w:rPr>
        <w:t>РФ);</w:t>
      </w:r>
    </w:p>
    <w:p w:rsidR="00125E7F" w:rsidRDefault="00125E7F" w:rsidP="00125E7F">
      <w:pPr>
        <w:pStyle w:val="11"/>
        <w:numPr>
          <w:ilvl w:val="0"/>
          <w:numId w:val="34"/>
        </w:numPr>
        <w:tabs>
          <w:tab w:val="left" w:pos="1082"/>
        </w:tabs>
        <w:spacing w:line="240" w:lineRule="auto"/>
        <w:ind w:firstLine="709"/>
        <w:jc w:val="both"/>
        <w:rPr>
          <w:color w:val="1A1A1A"/>
          <w:sz w:val="24"/>
          <w:szCs w:val="24"/>
        </w:rPr>
      </w:pPr>
      <w:r w:rsidRPr="00125E7F">
        <w:rPr>
          <w:color w:val="1A1A1A"/>
          <w:sz w:val="24"/>
          <w:szCs w:val="24"/>
        </w:rPr>
        <w:t>проведение клинических исследований (испытаний) лекарственных средств (медицинских препаратов) по договорам НИР с российскими и иностранными организациями (в том числе и не имеющими представительства на территории РФ) в соответствии с Федеральным законом от 12.04.2010 № 61- ФЗ (ред. от 25.06.2012) «Об обращении лекарственных средств»;</w:t>
      </w:r>
    </w:p>
    <w:p w:rsidR="00125E7F" w:rsidRPr="00114E6C" w:rsidRDefault="00125E7F" w:rsidP="00125E7F">
      <w:pPr>
        <w:pStyle w:val="11"/>
        <w:numPr>
          <w:ilvl w:val="0"/>
          <w:numId w:val="34"/>
        </w:numPr>
        <w:tabs>
          <w:tab w:val="left" w:pos="1082"/>
        </w:tabs>
        <w:spacing w:line="240" w:lineRule="auto"/>
        <w:ind w:firstLine="709"/>
        <w:jc w:val="both"/>
        <w:rPr>
          <w:color w:val="1A1A1A"/>
          <w:sz w:val="24"/>
          <w:szCs w:val="24"/>
        </w:rPr>
      </w:pPr>
      <w:r w:rsidRPr="00125E7F">
        <w:rPr>
          <w:color w:val="1A1A1A"/>
          <w:sz w:val="24"/>
          <w:szCs w:val="24"/>
        </w:rPr>
        <w:t>реализация продуктов питания, непосредственно произведенных столовыми медицинских организаций (п.п. 5, п.2 ст. 149 НК РФ);</w:t>
      </w:r>
      <w:bookmarkStart w:id="537" w:name="bookmark575"/>
      <w:bookmarkStart w:id="538" w:name="bookmark576"/>
      <w:bookmarkEnd w:id="537"/>
      <w:bookmarkEnd w:id="538"/>
      <w:r w:rsidRPr="00125E7F">
        <w:rPr>
          <w:sz w:val="24"/>
          <w:szCs w:val="24"/>
        </w:rPr>
        <w:t>ри исчислении НДС применять метод по «отгрузке», при котором моментом реализации считается факт оказания услуги и предъявление расчетных документов покупателю (акт, счет-фактура), на основании Федерального закона от 22.07.2005 № 119-ФЗ (в ред. от 19.07.2011).</w:t>
      </w:r>
      <w:bookmarkStart w:id="539" w:name="bookmark577"/>
      <w:bookmarkEnd w:id="539"/>
      <w:r w:rsidRPr="00125E7F">
        <w:rPr>
          <w:sz w:val="24"/>
          <w:szCs w:val="24"/>
        </w:rPr>
        <w:t>Налоговые вычеты по НДС производить по товарам (работам, услугам, имущественным правам), расходуемым или используемым при выполнении работ, в производстве товаров, оказании услуг, облагаемых НДС.</w:t>
      </w:r>
    </w:p>
    <w:p w:rsidR="00114E6C" w:rsidRPr="00114E6C" w:rsidRDefault="00114E6C" w:rsidP="00114E6C">
      <w:pPr>
        <w:keepNext/>
        <w:keepLines/>
        <w:widowControl/>
        <w:tabs>
          <w:tab w:val="left" w:pos="284"/>
        </w:tabs>
        <w:jc w:val="both"/>
        <w:rPr>
          <w:i/>
          <w:color w:val="1A1A1A"/>
        </w:rPr>
      </w:pPr>
      <w:r w:rsidRPr="00114E6C">
        <w:rPr>
          <w:i/>
          <w:color w:val="1A1A1A"/>
        </w:rPr>
        <w:t>(</w:t>
      </w:r>
      <w:r w:rsidRPr="00114E6C">
        <w:rPr>
          <w:rFonts w:ascii="Times New Roman" w:hAnsi="Times New Roman" w:cs="Times New Roman"/>
          <w:i/>
        </w:rPr>
        <w:t>Основание: ст. 172, п. 4, 4.1 ст. 170 НК РФ.</w:t>
      </w:r>
      <w:r w:rsidRPr="00114E6C">
        <w:rPr>
          <w:i/>
          <w:color w:val="1A1A1A"/>
        </w:rPr>
        <w:t>)</w:t>
      </w:r>
    </w:p>
    <w:p w:rsidR="00114E6C" w:rsidRPr="004F7195" w:rsidRDefault="00114E6C" w:rsidP="00114E6C">
      <w:pPr>
        <w:keepNext/>
        <w:keepLines/>
        <w:widowControl/>
        <w:numPr>
          <w:ilvl w:val="2"/>
          <w:numId w:val="91"/>
        </w:numPr>
        <w:tabs>
          <w:tab w:val="left" w:pos="284"/>
        </w:tabs>
        <w:ind w:left="0" w:firstLine="709"/>
        <w:jc w:val="both"/>
        <w:rPr>
          <w:rFonts w:ascii="Times New Roman" w:hAnsi="Times New Roman" w:cs="Times New Roman"/>
        </w:rPr>
      </w:pPr>
      <w:bookmarkStart w:id="540" w:name="bookmark573"/>
      <w:bookmarkStart w:id="541" w:name="bookmark578"/>
      <w:bookmarkStart w:id="542" w:name="bookmark580"/>
      <w:bookmarkEnd w:id="540"/>
      <w:bookmarkEnd w:id="541"/>
      <w:bookmarkEnd w:id="542"/>
      <w:r w:rsidRPr="004F7195">
        <w:rPr>
          <w:rFonts w:ascii="Times New Roman" w:hAnsi="Times New Roman" w:cs="Times New Roman"/>
        </w:rPr>
        <w:t>Учреждение не составляет счет-фактуру, не ведет книгу покупок и книгу продаж при совершении:</w:t>
      </w:r>
    </w:p>
    <w:p w:rsidR="00114E6C" w:rsidRPr="004F7195" w:rsidRDefault="00114E6C" w:rsidP="00114E6C">
      <w:pPr>
        <w:pStyle w:val="14"/>
        <w:keepNext/>
        <w:keepLines/>
        <w:numPr>
          <w:ilvl w:val="0"/>
          <w:numId w:val="81"/>
        </w:numPr>
        <w:tabs>
          <w:tab w:val="left" w:pos="284"/>
          <w:tab w:val="left" w:pos="1134"/>
        </w:tabs>
        <w:autoSpaceDE w:val="0"/>
        <w:autoSpaceDN w:val="0"/>
        <w:adjustRightInd w:val="0"/>
        <w:spacing w:line="240" w:lineRule="auto"/>
        <w:ind w:left="0" w:firstLine="709"/>
      </w:pPr>
      <w:r w:rsidRPr="004F7195">
        <w:t>операций, не подлежащих налогообложению (освобождаемых от налогообложения) в соответствии со статьей 149 НК РФ;</w:t>
      </w:r>
    </w:p>
    <w:p w:rsidR="00114E6C" w:rsidRDefault="00114E6C" w:rsidP="00114E6C">
      <w:pPr>
        <w:pStyle w:val="14"/>
        <w:keepNext/>
        <w:keepLines/>
        <w:numPr>
          <w:ilvl w:val="0"/>
          <w:numId w:val="81"/>
        </w:numPr>
        <w:tabs>
          <w:tab w:val="left" w:pos="284"/>
          <w:tab w:val="left" w:pos="1134"/>
        </w:tabs>
        <w:autoSpaceDE w:val="0"/>
        <w:autoSpaceDN w:val="0"/>
        <w:adjustRightInd w:val="0"/>
        <w:spacing w:line="240" w:lineRule="auto"/>
        <w:ind w:left="0" w:firstLine="709"/>
      </w:pPr>
      <w:r w:rsidRPr="004F7195">
        <w:t>операций по реализации товаров (работ, услуг), имущественных прав лицам, не являющимся налогоплательщиками НДС (например, упрощенец), по письменному согласию сторон сделки на несоставление налогоплательщиком счетов-фактур;</w:t>
      </w:r>
    </w:p>
    <w:p w:rsidR="00552B8F" w:rsidRPr="004F7195" w:rsidRDefault="00552B8F" w:rsidP="00552B8F">
      <w:pPr>
        <w:pStyle w:val="14"/>
        <w:keepNext/>
        <w:keepLines/>
        <w:numPr>
          <w:ilvl w:val="0"/>
          <w:numId w:val="81"/>
        </w:numPr>
        <w:tabs>
          <w:tab w:val="left" w:pos="284"/>
          <w:tab w:val="left" w:pos="1134"/>
        </w:tabs>
        <w:autoSpaceDE w:val="0"/>
        <w:autoSpaceDN w:val="0"/>
        <w:adjustRightInd w:val="0"/>
        <w:spacing w:line="240" w:lineRule="auto"/>
        <w:ind w:left="0" w:firstLine="709"/>
      </w:pPr>
      <w:r w:rsidRPr="004F7195">
        <w:t>операций по реализации товаров (работ, услуг), имущественных прав налогоплательщикам, освобожденным от исполнения обязанностей налогоплательщика НДС по ст. 145 НУ РФ, связанных с исчислением и уплатой налога, по письменному согласию сторон сделки на несоставление налогоплательщиком счетов-фактур.</w:t>
      </w:r>
    </w:p>
    <w:p w:rsidR="00552B8F" w:rsidRPr="004F7195" w:rsidRDefault="00552B8F" w:rsidP="00552B8F">
      <w:pPr>
        <w:pStyle w:val="14"/>
        <w:keepNext/>
        <w:keepLines/>
        <w:tabs>
          <w:tab w:val="left" w:pos="284"/>
          <w:tab w:val="left" w:pos="1134"/>
        </w:tabs>
        <w:autoSpaceDE w:val="0"/>
        <w:autoSpaceDN w:val="0"/>
        <w:adjustRightInd w:val="0"/>
        <w:spacing w:line="240" w:lineRule="auto"/>
        <w:ind w:left="709"/>
      </w:pPr>
    </w:p>
    <w:p w:rsidR="00114E6C" w:rsidRPr="00125E7F" w:rsidRDefault="00114E6C" w:rsidP="00114E6C">
      <w:pPr>
        <w:pStyle w:val="11"/>
        <w:tabs>
          <w:tab w:val="left" w:pos="1082"/>
        </w:tabs>
        <w:spacing w:line="240" w:lineRule="auto"/>
        <w:ind w:left="709" w:firstLine="0"/>
        <w:jc w:val="both"/>
        <w:rPr>
          <w:color w:val="1A1A1A"/>
          <w:sz w:val="24"/>
          <w:szCs w:val="24"/>
        </w:rPr>
      </w:pPr>
    </w:p>
    <w:p w:rsidR="00831400" w:rsidRPr="004F7195" w:rsidRDefault="00831400" w:rsidP="004F7195">
      <w:pPr>
        <w:keepNext/>
        <w:keepLines/>
        <w:widowControl/>
        <w:numPr>
          <w:ilvl w:val="2"/>
          <w:numId w:val="91"/>
        </w:numPr>
        <w:tabs>
          <w:tab w:val="left" w:pos="284"/>
        </w:tabs>
        <w:ind w:left="0" w:firstLine="709"/>
        <w:jc w:val="both"/>
        <w:rPr>
          <w:rFonts w:ascii="Times New Roman" w:hAnsi="Times New Roman" w:cs="Times New Roman"/>
        </w:rPr>
      </w:pPr>
      <w:r w:rsidRPr="004F7195">
        <w:rPr>
          <w:rFonts w:ascii="Times New Roman" w:hAnsi="Times New Roman" w:cs="Times New Roman"/>
        </w:rPr>
        <w:lastRenderedPageBreak/>
        <w:t>Учреждение не применяет к вычету суммы НДС с предварительной оплаты, перечисленной поставщикам (исполнителям, подрядчикам); полученные на уплаченные авансы счета-фактуры поставщиков в Книге покупок не регистрируются, в Налоговой декларации не отражаются в составе вычетов.</w:t>
      </w:r>
    </w:p>
    <w:p w:rsidR="00831400" w:rsidRPr="004F7195" w:rsidRDefault="00831400" w:rsidP="004F7195">
      <w:pPr>
        <w:keepNext/>
        <w:keepLines/>
        <w:widowControl/>
        <w:numPr>
          <w:ilvl w:val="2"/>
          <w:numId w:val="91"/>
        </w:numPr>
        <w:tabs>
          <w:tab w:val="left" w:pos="284"/>
        </w:tabs>
        <w:ind w:left="0" w:firstLine="709"/>
        <w:jc w:val="both"/>
        <w:rPr>
          <w:rFonts w:ascii="Times New Roman" w:hAnsi="Times New Roman" w:cs="Times New Roman"/>
        </w:rPr>
      </w:pPr>
      <w:r w:rsidRPr="004F7195">
        <w:rPr>
          <w:rFonts w:ascii="Times New Roman" w:hAnsi="Times New Roman" w:cs="Times New Roman"/>
        </w:rPr>
        <w:t>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p>
    <w:p w:rsidR="00831400" w:rsidRPr="004F7195" w:rsidRDefault="00831400" w:rsidP="004F7195">
      <w:pPr>
        <w:keepNext/>
        <w:keepLines/>
        <w:tabs>
          <w:tab w:val="left" w:pos="284"/>
        </w:tabs>
        <w:ind w:firstLine="709"/>
        <w:jc w:val="both"/>
        <w:rPr>
          <w:rFonts w:ascii="Times New Roman" w:hAnsi="Times New Roman" w:cs="Times New Roman"/>
        </w:rPr>
      </w:pPr>
      <w:r w:rsidRPr="004F7195">
        <w:rPr>
          <w:rFonts w:ascii="Times New Roman" w:hAnsi="Times New Roman" w:cs="Times New Roman"/>
        </w:rPr>
        <w:t xml:space="preserve">Раздельный учет сумм «входного» НДС по приобретенным товарам (работам, </w:t>
      </w:r>
      <w:r w:rsidR="00891953" w:rsidRPr="004F7195">
        <w:rPr>
          <w:rFonts w:ascii="Times New Roman" w:hAnsi="Times New Roman" w:cs="Times New Roman"/>
        </w:rPr>
        <w:t>услугам) в</w:t>
      </w:r>
      <w:r w:rsidRPr="004F7195">
        <w:rPr>
          <w:rFonts w:ascii="Times New Roman" w:hAnsi="Times New Roman" w:cs="Times New Roman"/>
        </w:rPr>
        <w:t xml:space="preserve"> соответствии с Рабочим планом счетов (таблица 1.1. Приложения 1 к настоящей Учетной </w:t>
      </w:r>
      <w:r w:rsidR="00891953" w:rsidRPr="004F7195">
        <w:rPr>
          <w:rFonts w:ascii="Times New Roman" w:hAnsi="Times New Roman" w:cs="Times New Roman"/>
        </w:rPr>
        <w:t>политике) организован</w:t>
      </w:r>
      <w:r w:rsidRPr="004F7195">
        <w:rPr>
          <w:rFonts w:ascii="Times New Roman" w:hAnsi="Times New Roman" w:cs="Times New Roman"/>
        </w:rPr>
        <w:t xml:space="preserve"> на счете 2.210.12.000 «Расчеты по НДС по приобретенным материальным ценностям, работам, услугам»:</w:t>
      </w:r>
    </w:p>
    <w:p w:rsidR="00831400" w:rsidRPr="004F7195" w:rsidRDefault="00831400"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 xml:space="preserve">0.210.Н2.000 «(Нераспределенный НДС) Расчеты по НДС по приобретенным материальным ценностям, работам услугам»; </w:t>
      </w:r>
    </w:p>
    <w:p w:rsidR="00831400" w:rsidRPr="004F7195" w:rsidRDefault="00831400"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0.210.Р2.000 «Расчеты по НДС по приобретенным материальным ценностям, работам услугам».</w:t>
      </w:r>
    </w:p>
    <w:p w:rsidR="00831400" w:rsidRPr="004F7195" w:rsidRDefault="00831400" w:rsidP="004F7195">
      <w:pPr>
        <w:keepNext/>
        <w:keepLines/>
        <w:widowControl/>
        <w:numPr>
          <w:ilvl w:val="2"/>
          <w:numId w:val="91"/>
        </w:numPr>
        <w:tabs>
          <w:tab w:val="left" w:pos="284"/>
        </w:tabs>
        <w:ind w:left="0" w:firstLine="709"/>
        <w:jc w:val="both"/>
        <w:rPr>
          <w:rFonts w:ascii="Times New Roman" w:hAnsi="Times New Roman" w:cs="Times New Roman"/>
        </w:rPr>
      </w:pPr>
      <w:r w:rsidRPr="004F7195">
        <w:rPr>
          <w:rFonts w:ascii="Times New Roman" w:hAnsi="Times New Roman" w:cs="Times New Roman"/>
        </w:rPr>
        <w:t>Порядок отражения сумм «входного» НДС:</w:t>
      </w:r>
    </w:p>
    <w:p w:rsidR="00831400" w:rsidRPr="004F7195" w:rsidRDefault="00831400"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Суммы «входного» НДС по товарам (работам, услугам), имущественным правам, используемым для осуществления облагаемых операций, принимаются к вычету.</w:t>
      </w:r>
    </w:p>
    <w:p w:rsidR="00831400" w:rsidRPr="004F7195" w:rsidRDefault="00831400"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Суммы «входного» НДС по товарам (работам, услугам), имущественным правам, используемым для осуществления необлагаемых операций, включаются в стоимость таких товаров (работ, услуг), имущественных прав.</w:t>
      </w:r>
    </w:p>
    <w:p w:rsidR="00831400" w:rsidRPr="004F7195" w:rsidRDefault="00831400"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Суммы «входного» НДС по товарам (работам, услугам), имущественным правам, используемым для осуществления как облагаемых, так и не облагаемых НДС операций  принимаются к вычету либо учитываются в стоимости товаров (работ, услуг).</w:t>
      </w:r>
    </w:p>
    <w:p w:rsidR="00831400" w:rsidRPr="004F7195" w:rsidRDefault="00831400" w:rsidP="004F7195">
      <w:pPr>
        <w:keepNext/>
        <w:keepLines/>
        <w:widowControl/>
        <w:numPr>
          <w:ilvl w:val="2"/>
          <w:numId w:val="91"/>
        </w:numPr>
        <w:tabs>
          <w:tab w:val="left" w:pos="284"/>
        </w:tabs>
        <w:ind w:left="0" w:firstLine="709"/>
        <w:jc w:val="both"/>
        <w:rPr>
          <w:rFonts w:ascii="Times New Roman" w:hAnsi="Times New Roman" w:cs="Times New Roman"/>
        </w:rPr>
      </w:pPr>
      <w:r w:rsidRPr="004F7195">
        <w:rPr>
          <w:rFonts w:ascii="Times New Roman" w:hAnsi="Times New Roman" w:cs="Times New Roman"/>
        </w:rPr>
        <w:t>Распределение сумм «входного» НДС осуществляется в следующем порядке:</w:t>
      </w:r>
    </w:p>
    <w:p w:rsidR="00831400" w:rsidRPr="004F7195" w:rsidRDefault="00831400"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пропорционально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имущественных прав, отгруженных за налоговый период (квартал);</w:t>
      </w:r>
    </w:p>
    <w:p w:rsidR="00831400" w:rsidRPr="004F7195" w:rsidRDefault="00831400" w:rsidP="004F7195">
      <w:pPr>
        <w:pStyle w:val="14"/>
        <w:keepNext/>
        <w:keepLines/>
        <w:numPr>
          <w:ilvl w:val="0"/>
          <w:numId w:val="76"/>
        </w:numPr>
        <w:tabs>
          <w:tab w:val="left" w:pos="284"/>
          <w:tab w:val="num" w:pos="1068"/>
        </w:tabs>
        <w:autoSpaceDE w:val="0"/>
        <w:autoSpaceDN w:val="0"/>
        <w:adjustRightInd w:val="0"/>
        <w:spacing w:line="240" w:lineRule="auto"/>
        <w:ind w:left="0" w:firstLine="709"/>
      </w:pPr>
      <w:r w:rsidRPr="004F7195">
        <w:t>по основным средствам и нематериальным активам, принимаемым к учету в первом или во втором месяце квартала,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за месяц товаров (выполненных работ, оказанных услуг), переданных имущественных прав.</w:t>
      </w:r>
    </w:p>
    <w:p w:rsidR="00831400" w:rsidRPr="004F7195" w:rsidRDefault="00831400" w:rsidP="004F7195">
      <w:pPr>
        <w:keepNext/>
        <w:keepLines/>
        <w:widowControl/>
        <w:numPr>
          <w:ilvl w:val="2"/>
          <w:numId w:val="91"/>
        </w:numPr>
        <w:tabs>
          <w:tab w:val="left" w:pos="284"/>
        </w:tabs>
        <w:ind w:left="0" w:firstLine="709"/>
        <w:jc w:val="both"/>
        <w:rPr>
          <w:rFonts w:ascii="Times New Roman" w:hAnsi="Times New Roman" w:cs="Times New Roman"/>
        </w:rPr>
      </w:pPr>
      <w:r w:rsidRPr="004F7195">
        <w:rPr>
          <w:rFonts w:ascii="Times New Roman" w:hAnsi="Times New Roman" w:cs="Times New Roman"/>
        </w:rPr>
        <w:t>Учреждение не применяет «правило 5%», предусмотренное в п. 4 ст. 170 НК РФ.</w:t>
      </w:r>
    </w:p>
    <w:p w:rsidR="00831400" w:rsidRPr="004F7195" w:rsidRDefault="00831400" w:rsidP="004F7195">
      <w:pPr>
        <w:keepNext/>
        <w:keepLines/>
        <w:tabs>
          <w:tab w:val="left" w:pos="284"/>
        </w:tabs>
        <w:ind w:firstLine="709"/>
        <w:jc w:val="both"/>
        <w:rPr>
          <w:rFonts w:ascii="Times New Roman" w:hAnsi="Times New Roman" w:cs="Times New Roman"/>
        </w:rPr>
      </w:pPr>
      <w:r w:rsidRPr="004F7195">
        <w:rPr>
          <w:rFonts w:ascii="Times New Roman" w:hAnsi="Times New Roman" w:cs="Times New Roman"/>
        </w:rPr>
        <w:t xml:space="preserve">В связи с этим доля совокупных расходов на приобретение, производство и (или) реализацию товаров (работ, услуг), имущественных прав, операции </w:t>
      </w:r>
      <w:r w:rsidR="00A64929" w:rsidRPr="004F7195">
        <w:rPr>
          <w:rFonts w:ascii="Times New Roman" w:hAnsi="Times New Roman" w:cs="Times New Roman"/>
        </w:rPr>
        <w:t>по реализации,</w:t>
      </w:r>
      <w:r w:rsidRPr="004F7195">
        <w:rPr>
          <w:rFonts w:ascii="Times New Roman" w:hAnsi="Times New Roman" w:cs="Times New Roman"/>
        </w:rPr>
        <w:t xml:space="preserve">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rsidR="00831400" w:rsidRPr="004F7195" w:rsidRDefault="00831400" w:rsidP="004F7195">
      <w:pPr>
        <w:keepNext/>
        <w:keepLines/>
        <w:widowControl/>
        <w:numPr>
          <w:ilvl w:val="2"/>
          <w:numId w:val="91"/>
        </w:numPr>
        <w:tabs>
          <w:tab w:val="left" w:pos="284"/>
        </w:tabs>
        <w:ind w:left="0" w:firstLine="709"/>
        <w:jc w:val="both"/>
        <w:rPr>
          <w:rFonts w:ascii="Times New Roman" w:hAnsi="Times New Roman" w:cs="Times New Roman"/>
        </w:rPr>
      </w:pPr>
      <w:r w:rsidRPr="004F7195">
        <w:rPr>
          <w:rFonts w:ascii="Times New Roman" w:hAnsi="Times New Roman" w:cs="Times New Roman"/>
        </w:rPr>
        <w:t xml:space="preserve">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w:t>
      </w:r>
      <w:r w:rsidR="00A64929" w:rsidRPr="004F7195">
        <w:rPr>
          <w:rFonts w:ascii="Times New Roman" w:hAnsi="Times New Roman" w:cs="Times New Roman"/>
        </w:rPr>
        <w:t>24</w:t>
      </w:r>
      <w:r w:rsidRPr="004F7195">
        <w:rPr>
          <w:rFonts w:ascii="Times New Roman" w:hAnsi="Times New Roman" w:cs="Times New Roman"/>
        </w:rPr>
        <w:t>-го числа первого месяца, следующего за отчетным кварталом.</w:t>
      </w:r>
    </w:p>
    <w:p w:rsidR="00831400" w:rsidRPr="006763CD" w:rsidRDefault="00831400" w:rsidP="00831400">
      <w:pPr>
        <w:keepNext/>
        <w:keepLines/>
        <w:tabs>
          <w:tab w:val="left" w:pos="284"/>
        </w:tabs>
        <w:spacing w:before="60" w:after="60"/>
        <w:ind w:left="709"/>
      </w:pPr>
    </w:p>
    <w:p w:rsidR="00831400" w:rsidRDefault="00831400" w:rsidP="00C50C94">
      <w:pPr>
        <w:pStyle w:val="2"/>
        <w:numPr>
          <w:ilvl w:val="1"/>
          <w:numId w:val="91"/>
        </w:numPr>
        <w:spacing w:before="0" w:beforeAutospacing="0" w:after="0" w:afterAutospacing="0"/>
        <w:rPr>
          <w:rFonts w:ascii="Times New Roman" w:hAnsi="Times New Roman" w:cs="Times New Roman"/>
          <w:sz w:val="24"/>
          <w:szCs w:val="24"/>
        </w:rPr>
      </w:pPr>
      <w:bookmarkStart w:id="543" w:name="_Toc517879250"/>
      <w:bookmarkStart w:id="544" w:name="_Toc61904325"/>
      <w:bookmarkStart w:id="545" w:name="_Toc112746862"/>
      <w:r w:rsidRPr="00C50C94">
        <w:rPr>
          <w:rFonts w:ascii="Times New Roman" w:hAnsi="Times New Roman" w:cs="Times New Roman"/>
          <w:sz w:val="24"/>
          <w:szCs w:val="24"/>
        </w:rPr>
        <w:t>Налог на прибыль</w:t>
      </w:r>
      <w:bookmarkEnd w:id="543"/>
      <w:bookmarkEnd w:id="544"/>
      <w:bookmarkEnd w:id="545"/>
    </w:p>
    <w:p w:rsidR="00C50C94" w:rsidRPr="00C50C94" w:rsidRDefault="00C50C94" w:rsidP="00C50C94">
      <w:pPr>
        <w:pStyle w:val="2"/>
        <w:spacing w:before="0" w:beforeAutospacing="0" w:after="0" w:afterAutospacing="0"/>
        <w:ind w:firstLine="709"/>
        <w:jc w:val="both"/>
        <w:rPr>
          <w:rFonts w:ascii="Times New Roman" w:hAnsi="Times New Roman" w:cs="Times New Roman"/>
          <w:sz w:val="24"/>
          <w:szCs w:val="24"/>
        </w:rPr>
      </w:pPr>
    </w:p>
    <w:p w:rsidR="00C50C94" w:rsidRPr="002563E9" w:rsidRDefault="00C50C94" w:rsidP="00C50C94">
      <w:pPr>
        <w:keepNext/>
        <w:keepLines/>
        <w:widowControl/>
        <w:numPr>
          <w:ilvl w:val="2"/>
          <w:numId w:val="91"/>
        </w:numPr>
        <w:tabs>
          <w:tab w:val="left" w:pos="284"/>
        </w:tabs>
        <w:ind w:left="0" w:firstLine="709"/>
        <w:jc w:val="both"/>
        <w:rPr>
          <w:rFonts w:ascii="Times New Roman" w:hAnsi="Times New Roman" w:cs="Times New Roman"/>
          <w:sz w:val="26"/>
          <w:szCs w:val="26"/>
        </w:rPr>
      </w:pPr>
      <w:r w:rsidRPr="00C50C94">
        <w:rPr>
          <w:rFonts w:ascii="Times New Roman" w:hAnsi="Times New Roman" w:cs="Times New Roman"/>
        </w:rPr>
        <w:t>Учреждение признает доходы и расходы по методу начисления.</w:t>
      </w:r>
    </w:p>
    <w:p w:rsidR="00C50C94" w:rsidRDefault="00C50C94" w:rsidP="00C50C94">
      <w:pPr>
        <w:pStyle w:val="2"/>
        <w:spacing w:before="0" w:beforeAutospacing="0" w:after="0" w:afterAutospacing="0"/>
        <w:rPr>
          <w:rFonts w:ascii="Times New Roman" w:hAnsi="Times New Roman" w:cs="Times New Roman"/>
          <w:sz w:val="24"/>
          <w:szCs w:val="24"/>
        </w:rPr>
      </w:pPr>
    </w:p>
    <w:p w:rsidR="00831400" w:rsidRPr="006A071A" w:rsidRDefault="00831400" w:rsidP="006A071A">
      <w:pPr>
        <w:keepNext/>
        <w:keepLines/>
        <w:tabs>
          <w:tab w:val="left" w:pos="284"/>
        </w:tabs>
        <w:ind w:firstLine="709"/>
        <w:jc w:val="both"/>
        <w:rPr>
          <w:rFonts w:ascii="Times New Roman" w:hAnsi="Times New Roman" w:cs="Times New Roman"/>
        </w:rPr>
      </w:pPr>
      <w:r w:rsidRPr="006A071A">
        <w:rPr>
          <w:rFonts w:ascii="Times New Roman" w:hAnsi="Times New Roman" w:cs="Times New Roman"/>
        </w:rPr>
        <w:lastRenderedPageBreak/>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 Доход от реализации работ (услуг) с длительным (более одного налогового периода) периодом в случае, если условиями заключенных договоров не предусмотрена поэтапная сдача работ (услуг), признается Учреждением равномерно, путем деления ожидаемой суммы дохода по договору на количество отчетных периодов, в которых исполняется договор.</w:t>
      </w:r>
    </w:p>
    <w:p w:rsidR="00831400" w:rsidRPr="006A071A" w:rsidRDefault="00831400" w:rsidP="006A071A">
      <w:pPr>
        <w:keepNext/>
        <w:keepLines/>
        <w:tabs>
          <w:tab w:val="left" w:pos="284"/>
        </w:tabs>
        <w:ind w:firstLine="709"/>
        <w:jc w:val="both"/>
        <w:rPr>
          <w:rFonts w:ascii="Times New Roman" w:hAnsi="Times New Roman" w:cs="Times New Roman"/>
        </w:rPr>
      </w:pPr>
      <w:r w:rsidRPr="006A071A">
        <w:rPr>
          <w:rFonts w:ascii="Times New Roman" w:hAnsi="Times New Roman" w:cs="Times New Roman"/>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К налогооблагаемым доходам учреждения относятся:</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доходы от реализации товаров (работ, услуг) и имущественных прав;</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внереализационные доходы.</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В составе доходов от реализации отдельно выделяются:</w:t>
      </w:r>
    </w:p>
    <w:p w:rsidR="00831400" w:rsidRPr="006A071A" w:rsidRDefault="00831400" w:rsidP="006A071A">
      <w:pPr>
        <w:keepNext/>
        <w:keepLines/>
        <w:widowControl/>
        <w:numPr>
          <w:ilvl w:val="3"/>
          <w:numId w:val="91"/>
        </w:numPr>
        <w:tabs>
          <w:tab w:val="left" w:pos="284"/>
          <w:tab w:val="left" w:pos="1134"/>
          <w:tab w:val="left" w:pos="1560"/>
        </w:tabs>
        <w:ind w:left="0" w:firstLine="709"/>
        <w:jc w:val="both"/>
        <w:rPr>
          <w:rFonts w:ascii="Times New Roman" w:hAnsi="Times New Roman" w:cs="Times New Roman"/>
        </w:rPr>
      </w:pPr>
      <w:r w:rsidRPr="006A071A">
        <w:rPr>
          <w:rFonts w:ascii="Times New Roman" w:hAnsi="Times New Roman" w:cs="Times New Roman"/>
        </w:rPr>
        <w:t>Выручка от реализации товаров (работ, услуг) собственного производства, в том числе:</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платные образовательные услуги;</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платные медицинские услуги;</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прочие платные услуги (работы);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реализация готовой продукции.</w:t>
      </w:r>
    </w:p>
    <w:p w:rsidR="00831400" w:rsidRPr="006A071A" w:rsidRDefault="00831400" w:rsidP="006A071A">
      <w:pPr>
        <w:keepNext/>
        <w:keepLines/>
        <w:widowControl/>
        <w:numPr>
          <w:ilvl w:val="3"/>
          <w:numId w:val="91"/>
        </w:numPr>
        <w:tabs>
          <w:tab w:val="left" w:pos="284"/>
          <w:tab w:val="left" w:pos="1134"/>
          <w:tab w:val="left" w:pos="1560"/>
        </w:tabs>
        <w:ind w:left="0" w:firstLine="709"/>
        <w:jc w:val="both"/>
        <w:rPr>
          <w:rFonts w:ascii="Times New Roman" w:hAnsi="Times New Roman" w:cs="Times New Roman"/>
        </w:rPr>
      </w:pPr>
      <w:r w:rsidRPr="006A071A">
        <w:rPr>
          <w:rFonts w:ascii="Times New Roman" w:hAnsi="Times New Roman" w:cs="Times New Roman"/>
        </w:rPr>
        <w:t xml:space="preserve">Выручка от реализации ранее приобретенных товаров </w:t>
      </w:r>
    </w:p>
    <w:p w:rsidR="00831400" w:rsidRPr="006A071A" w:rsidRDefault="00831400" w:rsidP="006A071A">
      <w:pPr>
        <w:keepNext/>
        <w:keepLines/>
        <w:widowControl/>
        <w:numPr>
          <w:ilvl w:val="3"/>
          <w:numId w:val="91"/>
        </w:numPr>
        <w:tabs>
          <w:tab w:val="left" w:pos="284"/>
          <w:tab w:val="left" w:pos="1134"/>
          <w:tab w:val="left" w:pos="1560"/>
        </w:tabs>
        <w:ind w:left="0" w:firstLine="709"/>
        <w:jc w:val="both"/>
        <w:rPr>
          <w:rFonts w:ascii="Times New Roman" w:hAnsi="Times New Roman" w:cs="Times New Roman"/>
        </w:rPr>
      </w:pPr>
      <w:r w:rsidRPr="006A071A">
        <w:rPr>
          <w:rFonts w:ascii="Times New Roman" w:hAnsi="Times New Roman" w:cs="Times New Roman"/>
        </w:rPr>
        <w:t>Выручка от реализации имущественных прав:</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реализация основных средств,</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реализация нематериальных активов;</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реализация прочего имущества (в т. ч.) макулатуры, металлолома;</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rPr>
          <w:i/>
          <w:color w:val="808080"/>
        </w:rPr>
      </w:pPr>
      <w:r w:rsidRPr="006A071A">
        <w:t xml:space="preserve">плата за пользование общежитием. </w:t>
      </w:r>
    </w:p>
    <w:p w:rsidR="00831400" w:rsidRPr="006A071A" w:rsidRDefault="00831400" w:rsidP="006A071A">
      <w:pPr>
        <w:keepNext/>
        <w:keepLines/>
        <w:tabs>
          <w:tab w:val="left" w:pos="284"/>
        </w:tabs>
        <w:ind w:firstLine="709"/>
        <w:jc w:val="both"/>
        <w:rPr>
          <w:rFonts w:ascii="Times New Roman" w:hAnsi="Times New Roman" w:cs="Times New Roman"/>
        </w:rPr>
      </w:pPr>
      <w:r w:rsidRPr="006A071A">
        <w:rPr>
          <w:rFonts w:ascii="Times New Roman" w:hAnsi="Times New Roman" w:cs="Times New Roman"/>
        </w:rPr>
        <w:t>Датой получения доходов от реализации признается дата передачи права собственности на товары, результатов выполненных работ и услуг, имущественных прав, независимо от фактического поступления денежных средств в их оплату.</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В состав внереализационных доходов учреждения включаются доходы, полученные от операций, не являющихся реализацией товаров (работ, услуг) или имущественных прав организации. Дата получения внереализационных доходов определяется в соответствии с п. 4 ст. 271 НК РФ и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03"/>
        <w:gridCol w:w="5171"/>
      </w:tblGrid>
      <w:tr w:rsidR="00831400" w:rsidRPr="006763CD" w:rsidTr="00440EDB">
        <w:trPr>
          <w:trHeight w:val="20"/>
          <w:tblHeader/>
        </w:trPr>
        <w:tc>
          <w:tcPr>
            <w:tcW w:w="0" w:type="auto"/>
            <w:shd w:val="clear" w:color="auto" w:fill="FFFFFF"/>
            <w:vAlign w:val="center"/>
          </w:tcPr>
          <w:p w:rsidR="00831400" w:rsidRPr="006512E3" w:rsidRDefault="00831400" w:rsidP="00440EDB">
            <w:pPr>
              <w:keepNext/>
              <w:keepLines/>
              <w:autoSpaceDE w:val="0"/>
              <w:autoSpaceDN w:val="0"/>
              <w:adjustRightInd w:val="0"/>
              <w:jc w:val="center"/>
              <w:rPr>
                <w:rFonts w:ascii="Times New Roman" w:hAnsi="Times New Roman" w:cs="Times New Roman"/>
                <w:b/>
                <w:bCs/>
              </w:rPr>
            </w:pPr>
            <w:r w:rsidRPr="006512E3">
              <w:rPr>
                <w:rFonts w:ascii="Times New Roman" w:hAnsi="Times New Roman" w:cs="Times New Roman"/>
                <w:b/>
                <w:bCs/>
              </w:rPr>
              <w:lastRenderedPageBreak/>
              <w:t>Внереализационный доход</w:t>
            </w:r>
          </w:p>
        </w:tc>
        <w:tc>
          <w:tcPr>
            <w:tcW w:w="0" w:type="auto"/>
            <w:shd w:val="clear" w:color="auto" w:fill="FFFFFF"/>
            <w:vAlign w:val="center"/>
          </w:tcPr>
          <w:p w:rsidR="00831400" w:rsidRPr="006512E3" w:rsidRDefault="00831400" w:rsidP="00440EDB">
            <w:pPr>
              <w:keepNext/>
              <w:keepLines/>
              <w:autoSpaceDE w:val="0"/>
              <w:autoSpaceDN w:val="0"/>
              <w:adjustRightInd w:val="0"/>
              <w:jc w:val="center"/>
              <w:rPr>
                <w:rFonts w:ascii="Times New Roman" w:hAnsi="Times New Roman" w:cs="Times New Roman"/>
                <w:b/>
                <w:bCs/>
              </w:rPr>
            </w:pPr>
            <w:r w:rsidRPr="006512E3">
              <w:rPr>
                <w:rFonts w:ascii="Times New Roman" w:hAnsi="Times New Roman" w:cs="Times New Roman"/>
                <w:b/>
                <w:bCs/>
              </w:rPr>
              <w:t>Дата признания в составе доходов для целей налогового учета</w:t>
            </w:r>
          </w:p>
        </w:tc>
      </w:tr>
      <w:tr w:rsidR="00831400" w:rsidRPr="006763CD" w:rsidTr="00440EDB">
        <w:trPr>
          <w:trHeight w:val="643"/>
        </w:trPr>
        <w:tc>
          <w:tcPr>
            <w:tcW w:w="0" w:type="auto"/>
            <w:vMerge w:val="restart"/>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Доходы от сдачи имущества в аренду (субаренду)</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bCs/>
              </w:rPr>
            </w:pPr>
            <w:r w:rsidRPr="006512E3">
              <w:rPr>
                <w:rFonts w:ascii="Times New Roman" w:hAnsi="Times New Roman" w:cs="Times New Roman"/>
                <w:bCs/>
              </w:rPr>
              <w:t>Если договором аренды установлен размер ежемесячной (ежеквартальной) арендной платы, то доход признается в установленной договором сумме на последнее число каждого месяца (квартала)</w:t>
            </w:r>
          </w:p>
        </w:tc>
      </w:tr>
      <w:tr w:rsidR="00831400" w:rsidRPr="006763CD" w:rsidTr="00440EDB">
        <w:trPr>
          <w:trHeight w:val="336"/>
        </w:trPr>
        <w:tc>
          <w:tcPr>
            <w:tcW w:w="0" w:type="auto"/>
            <w:vMerge/>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bCs/>
              </w:rPr>
            </w:pPr>
            <w:r w:rsidRPr="006512E3">
              <w:rPr>
                <w:rFonts w:ascii="Times New Roman" w:hAnsi="Times New Roman" w:cs="Times New Roman"/>
                <w:bCs/>
              </w:rPr>
              <w:t>Если договором аренды установлена сумма арендной платы за весь период аренды, то доход признается на последнее число каждого отчетного периода (месяц, квартал) в сумме, пропорциональной количеству дней действия договора в отчетном периоде</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Возмещение стоимости коммунальных и других услуг арендаторами за аренду помещений</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bCs/>
              </w:rPr>
            </w:pPr>
            <w:r w:rsidRPr="006512E3">
              <w:rPr>
                <w:rFonts w:ascii="Times New Roman" w:hAnsi="Times New Roman" w:cs="Times New Roman"/>
                <w:bCs/>
              </w:rPr>
              <w:t>В соответствии с условиями заключенных договоров, предъявления арендатору документов о начисленных суммах арендной платы за период</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Взимание стоимости бланков трудовых книжек при выдаче работнику трудовой книжки</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bCs/>
              </w:rPr>
            </w:pPr>
            <w:r w:rsidRPr="006512E3">
              <w:rPr>
                <w:rFonts w:ascii="Times New Roman" w:hAnsi="Times New Roman" w:cs="Times New Roman"/>
                <w:lang w:eastAsia="en-US"/>
              </w:rPr>
              <w:t>Дата приема на работу (дата открытия трудовой книжки (вкладыша), дата составления Ведомости выдачи материальных ценностей на нужды учреждения)</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Стоимость полученных материалов или иного имущества при демонтаже или разборке при ликвидации выводимых из эксплуатации основных средств</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bCs/>
              </w:rPr>
            </w:pPr>
            <w:r w:rsidRPr="006512E3">
              <w:rPr>
                <w:rFonts w:ascii="Times New Roman" w:hAnsi="Times New Roman" w:cs="Times New Roman"/>
                <w:bCs/>
              </w:rPr>
              <w:t>Дата составления акта ликвидации амортизируемого имущества, оформленного в соответствии с требованиями к бухгалтерскому учету</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Стоимость излишков материально-производственных запасов и прочего имущества, которые выявлены в результате инвентаризации</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bCs/>
              </w:rPr>
            </w:pPr>
            <w:r w:rsidRPr="006512E3">
              <w:rPr>
                <w:rFonts w:ascii="Times New Roman" w:hAnsi="Times New Roman" w:cs="Times New Roman"/>
                <w:bCs/>
              </w:rPr>
              <w:t>Дата утверждения руководителем учреждения итогов инвентаризации</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Доходы прошлых лет, выявленные в отчетном (налоговом) периоде</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Дата выявления дохода (получения и (или) обнаружения документов, подтверждающих наличие дохода)</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Доходы в виде использованных не по целевому назначению имущества (в том числе денежных средств), работ, услуг, которые получены в рамках пожертвований, целевых поступлений, целевого финансирования</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i/>
              </w:rPr>
            </w:pPr>
            <w:r w:rsidRPr="006512E3">
              <w:rPr>
                <w:rFonts w:ascii="Times New Roman" w:hAnsi="Times New Roman" w:cs="Times New Roman"/>
              </w:rPr>
              <w:t>Суммы штрафов, пеней и (или) иных санкций за нарушение договорных обязательств, а также сумм возмещения убытков или ущерба</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bCs/>
              </w:rPr>
            </w:pPr>
            <w:r w:rsidRPr="006512E3">
              <w:rPr>
                <w:rFonts w:ascii="Times New Roman" w:hAnsi="Times New Roman" w:cs="Times New Roman"/>
                <w:bCs/>
              </w:rPr>
              <w:t>Дата признания должником либо дата вступления в законную силу решения суда</w:t>
            </w:r>
          </w:p>
        </w:tc>
      </w:tr>
      <w:tr w:rsidR="00831400" w:rsidRPr="006763CD" w:rsidTr="00440EDB">
        <w:trPr>
          <w:trHeight w:val="20"/>
        </w:trPr>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Доходы от списания сумм кредиторской задолженности (обязательств перед кредиторами) в связи с истечением срока исковой давности или по другим основаниям</w:t>
            </w:r>
          </w:p>
        </w:tc>
        <w:tc>
          <w:tcPr>
            <w:tcW w:w="0" w:type="auto"/>
            <w:shd w:val="clear" w:color="auto" w:fill="FFFFFF"/>
          </w:tcPr>
          <w:p w:rsidR="00831400" w:rsidRPr="006512E3" w:rsidRDefault="00831400" w:rsidP="00440EDB">
            <w:pPr>
              <w:keepNext/>
              <w:keepLines/>
              <w:autoSpaceDE w:val="0"/>
              <w:autoSpaceDN w:val="0"/>
              <w:adjustRightInd w:val="0"/>
              <w:rPr>
                <w:rFonts w:ascii="Times New Roman" w:hAnsi="Times New Roman" w:cs="Times New Roman"/>
              </w:rPr>
            </w:pPr>
            <w:r w:rsidRPr="006512E3">
              <w:rPr>
                <w:rFonts w:ascii="Times New Roman" w:hAnsi="Times New Roman" w:cs="Times New Roman"/>
              </w:rPr>
              <w:t>Датой признания указанных доходов является последний день отчетного периода, когда истекает срок исковой давности</w:t>
            </w:r>
          </w:p>
        </w:tc>
      </w:tr>
    </w:tbl>
    <w:p w:rsidR="00831400" w:rsidRPr="006A071A" w:rsidRDefault="00831400" w:rsidP="006A071A">
      <w:pPr>
        <w:keepNext/>
        <w:keepLines/>
        <w:tabs>
          <w:tab w:val="left" w:pos="284"/>
        </w:tabs>
        <w:ind w:firstLine="709"/>
        <w:jc w:val="both"/>
        <w:rPr>
          <w:rFonts w:ascii="Times New Roman" w:hAnsi="Times New Roman" w:cs="Times New Roman"/>
        </w:rPr>
      </w:pP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Доходы, не учитываемые при определении налоговой базы по налогу на прибыль:</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в виде имущества, полученного учреждением по решению органов исполнительной власти всех уровней (пп.8 п.1 ст. 251 НК РФ);</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lastRenderedPageBreak/>
        <w:t xml:space="preserve">в виде имущества, полученного учреждением в рамках целевого финансирования (пп.14 п.1 ст.251 НК РФ): </w:t>
      </w:r>
    </w:p>
    <w:p w:rsidR="00831400" w:rsidRPr="006A071A" w:rsidRDefault="00831400" w:rsidP="006A071A">
      <w:pPr>
        <w:pStyle w:val="14"/>
        <w:keepNext/>
        <w:keepLines/>
        <w:numPr>
          <w:ilvl w:val="0"/>
          <w:numId w:val="82"/>
        </w:numPr>
        <w:tabs>
          <w:tab w:val="left" w:pos="284"/>
          <w:tab w:val="left" w:pos="993"/>
        </w:tabs>
        <w:autoSpaceDE w:val="0"/>
        <w:autoSpaceDN w:val="0"/>
        <w:adjustRightInd w:val="0"/>
        <w:spacing w:line="240" w:lineRule="auto"/>
        <w:ind w:left="0" w:firstLine="709"/>
      </w:pPr>
      <w:r w:rsidRPr="006A071A">
        <w:t>в виде субсидий, предоставленных учреждению;</w:t>
      </w:r>
    </w:p>
    <w:p w:rsidR="00831400" w:rsidRPr="006A071A" w:rsidRDefault="00831400" w:rsidP="006A071A">
      <w:pPr>
        <w:pStyle w:val="14"/>
        <w:keepNext/>
        <w:keepLines/>
        <w:numPr>
          <w:ilvl w:val="0"/>
          <w:numId w:val="82"/>
        </w:numPr>
        <w:tabs>
          <w:tab w:val="left" w:pos="284"/>
          <w:tab w:val="left" w:pos="993"/>
        </w:tabs>
        <w:autoSpaceDE w:val="0"/>
        <w:autoSpaceDN w:val="0"/>
        <w:adjustRightInd w:val="0"/>
        <w:spacing w:line="240" w:lineRule="auto"/>
        <w:ind w:left="0" w:firstLine="709"/>
      </w:pPr>
      <w:r w:rsidRPr="006A071A">
        <w:t>в виде полученных грантов, если 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физической культуры и спорта (за исключением профессионального спорта), а в случае предоставления грантов Президента Российской Федерации - на осуществление деятельности (программ, проектов), определенной актами Президента Российской Федерации;</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в виде целевых поступлений на содержание некоммерческих организаций и ведение ими уставной деятельности, поступившие безвозмездно на основании решения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w:t>
      </w:r>
      <w:r w:rsidR="0030467C" w:rsidRPr="006A071A">
        <w:t>о назначению (п.2 ст.251 НК РФ);</w:t>
      </w:r>
    </w:p>
    <w:p w:rsidR="0030467C" w:rsidRPr="006A071A" w:rsidRDefault="0030467C"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 xml:space="preserve">в виде доходов от обязательного медицинского страхования по КФО 7. </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Расходы учреждения, используемые в приносящей доход деятельности, в зависимости от их характера, а также условий осуществления и направлений деятельности налогоплательщика подразделяются:</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на расходы, связанные с производством и реализацией;</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внереализационные расходы.</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Расходы на реализацию подразделяются на прямые и косвенные.</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К прямым расходам учреждения относятся:</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Материальные расходы (пп. 1 и 4 п. 1 ст. 254):</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материальные запасы, израсходованные непосредственно при оказании услуги, работы, в том числе списанные в пределах естественной убыли;</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выданные в эксплуатацию основные средства стоимостью до 100 000 руб. включительно, непосредственно участвующие в процессе оказания услуги, выполнения работы.</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Расходы на оплату труда персонала, непосредственно участвующего в процессе оказания услуги (выполнения работы).</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Расходы на страховые взносы во внебюджетные фонды на оплату труда персонала, непосредственно участвующего в процессе оказания услуги, выполнения работы.</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Суммы начисленной амортизации по основным средствам, используемым при оказании услуги (выполнении работы).</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 xml:space="preserve">Расходы, покрываемые за счет доходов, полученных от приносящей </w:t>
      </w:r>
      <w:r w:rsidR="0030467C" w:rsidRPr="006A071A">
        <w:rPr>
          <w:rFonts w:ascii="Times New Roman" w:hAnsi="Times New Roman" w:cs="Times New Roman"/>
        </w:rPr>
        <w:t>доход деятельности</w:t>
      </w:r>
      <w:r w:rsidRPr="006A071A">
        <w:rPr>
          <w:rFonts w:ascii="Times New Roman" w:hAnsi="Times New Roman" w:cs="Times New Roman"/>
        </w:rPr>
        <w:t>, относятся и к деятельности, приносящей доход, и к деятельности по выполнению государственного задания, распределяются пропорционально доле соответствующего дохода в суммарном объеме всех доходов Учреждения (включая средства виды деятельности, осуществляемые за счет целевого финансирования и целевых поступлений).</w:t>
      </w:r>
    </w:p>
    <w:p w:rsidR="00831400" w:rsidRPr="006A071A" w:rsidRDefault="0030467C" w:rsidP="006A071A">
      <w:pPr>
        <w:pStyle w:val="ad"/>
        <w:keepNext/>
        <w:keepLines/>
        <w:tabs>
          <w:tab w:val="left" w:pos="142"/>
          <w:tab w:val="left" w:pos="1560"/>
        </w:tabs>
        <w:ind w:left="0" w:firstLine="709"/>
        <w:jc w:val="both"/>
        <w:rPr>
          <w:rFonts w:ascii="Times New Roman" w:hAnsi="Times New Roman" w:cs="Times New Roman"/>
        </w:rPr>
      </w:pPr>
      <w:r w:rsidRPr="006A071A">
        <w:rPr>
          <w:rFonts w:ascii="Times New Roman" w:hAnsi="Times New Roman" w:cs="Times New Roman"/>
        </w:rPr>
        <w:t>Пропорциональное распределение</w:t>
      </w:r>
      <w:r w:rsidR="00831400" w:rsidRPr="006A071A">
        <w:rPr>
          <w:rFonts w:ascii="Times New Roman" w:hAnsi="Times New Roman" w:cs="Times New Roman"/>
        </w:rPr>
        <w:t xml:space="preserve"> расходов производиться Учреждением по итогам каждого квартала.</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К косвенным расходам Учреждения относятся все остальные расходы, когда нет реальной возможности отнести их к прямым:</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Материальные расходы: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материальные запасы, израсходованные на нужды учреждения в целом, а не для ведения конкретных видов деятельности (общехозяйственные расходы);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выданные в эксплуатацию основные средства стоимостью до 100 000 руб. включительно, израсходованные на нужды учреждения в целом, а не для ведения конкретных видов деятельности (общехозяйственные расходы);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lastRenderedPageBreak/>
        <w:t>коммунальные услуги;</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техническое обслуживание основных средств, непосредственно участвующих в оказании услуги, выполнении работы;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 xml:space="preserve">транспортные услуги, непосредственно связанные с оказанием услуги, выполнением работы; </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и др.</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Расходы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занятого непосредственно в оказании платных услуг, выполнении работ.</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Расходы на страховые взносы во внебюджетные фонды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занятого непосредственно в оказании платных услуг, выполнении работ.</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Суммы начисленной амортизации по основным средствам, используемым в учреждении в целом, а не для ведения конкретных видов деятельности (общехозяйственные расходы).</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Прочие расходы: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услуги связи;</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командировочные расходы;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аудиторские, нотариальные, юридические, банковские услуги и услуги оценщика, архивирования;</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ремонт, техническое обслуживание, диагностика основных средств;</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содержание нефинансовых активов в чистоте;</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противопожарные мероприятия, связанные с содержанием имущества;</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охрану (вневедомственная, пожарная и другая);</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услуги в области информационных технологий;</w:t>
      </w:r>
    </w:p>
    <w:p w:rsidR="00831400" w:rsidRPr="006A071A" w:rsidRDefault="0030467C"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 xml:space="preserve">уплата налогов </w:t>
      </w:r>
      <w:r w:rsidR="00831400" w:rsidRPr="006A071A">
        <w:t>(налога на имущество, транспортного налога);</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и др.</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Прямые расходы, связанные с оказанием услуг, относятся в полном объеме на уменьшение доходов от реализации услуг.</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Состав внереализационных расходов включает обоснованные затраты на осуществление деятельности, непосредственно не связанной с реализацией. В частности, к ним относятся:</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ликвидацию выводимых из эксплуатации основных средств;</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убытки прошлых налоговых периодов, выявленные в текущем отчетном (налоговом) периоде;</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недостача материальных ценностей в случае отсутствия виновных лиц, а также убытки от хищений, виновники которых не установлены;</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содержание переданного по договору аренды имущества (включая амортизацию по этому имуществу);</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расходы на услуги банков;</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другие обоснованные расходы, не связанные с реализацией.</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Учет амортизируемого имущества.</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lastRenderedPageBreak/>
        <w:t>К амортизируемому имуществу учреждения относится имущество, удовлетворяющее, помимо вышеперечисленных критериев, следующим требованиям:</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имущество находится в учреждении на праве оперативного управления и используется им для извлечения дохода, его стоимость погашается путем начисления амортизации;</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имущество, источником приобретения которого являются средства от приносящей доход деятельности, при условии, что оно используется в этой деятельности.</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 xml:space="preserve">Срок полезного использования объекта основных средств определяется комиссией по учету, движению и списанию основных средств и материальных ценностей на основании </w:t>
      </w:r>
      <w:hyperlink r:id="rId15" w:history="1">
        <w:r w:rsidRPr="006A071A">
          <w:rPr>
            <w:rFonts w:ascii="Times New Roman" w:hAnsi="Times New Roman" w:cs="Times New Roman"/>
          </w:rPr>
          <w:t>Классификации</w:t>
        </w:r>
      </w:hyperlink>
      <w:r w:rsidRPr="006A071A">
        <w:rPr>
          <w:rFonts w:ascii="Times New Roman" w:hAnsi="Times New Roman" w:cs="Times New Roman"/>
        </w:rPr>
        <w:t xml:space="preserve"> основных средств, включаемых в амортизационные группы, утвержденной Постановлением Правительства РФ от 01.01.2002 № 1, по максимальным срокам полезного использования, установленным для данного объекта.</w:t>
      </w:r>
    </w:p>
    <w:p w:rsidR="00831400" w:rsidRPr="006A071A" w:rsidRDefault="00831400" w:rsidP="006A071A">
      <w:pPr>
        <w:keepNext/>
        <w:keepLines/>
        <w:tabs>
          <w:tab w:val="left" w:pos="284"/>
        </w:tabs>
        <w:ind w:firstLine="709"/>
        <w:jc w:val="both"/>
        <w:rPr>
          <w:rFonts w:ascii="Times New Roman" w:hAnsi="Times New Roman" w:cs="Times New Roman"/>
        </w:rPr>
      </w:pPr>
      <w:r w:rsidRPr="006A071A">
        <w:rPr>
          <w:rFonts w:ascii="Times New Roman" w:hAnsi="Times New Roman" w:cs="Times New Roman"/>
        </w:rPr>
        <w:t xml:space="preserve">Для основных средств, не указанных в </w:t>
      </w:r>
      <w:hyperlink r:id="rId16" w:history="1">
        <w:r w:rsidRPr="006A071A">
          <w:rPr>
            <w:rFonts w:ascii="Times New Roman" w:hAnsi="Times New Roman" w:cs="Times New Roman"/>
          </w:rPr>
          <w:t>Классификации</w:t>
        </w:r>
      </w:hyperlink>
      <w:r w:rsidRPr="006A071A">
        <w:rPr>
          <w:rFonts w:ascii="Times New Roman" w:hAnsi="Times New Roman" w:cs="Times New Roman"/>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Учреждение не использует право на применение амортизационной премии.</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Имущество стоимостью менее 100 000 руб. независимо от срока полезного использования, относится к материальным затратам, и его стоимость списывается на расходы учреждения в момент ввода его в эксплуатацию.</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p>
    <w:p w:rsidR="00831400" w:rsidRPr="006A071A" w:rsidRDefault="00831400" w:rsidP="006A071A">
      <w:pPr>
        <w:pStyle w:val="ad"/>
        <w:keepNext/>
        <w:keepLines/>
        <w:tabs>
          <w:tab w:val="left" w:pos="0"/>
          <w:tab w:val="left" w:pos="1560"/>
        </w:tabs>
        <w:ind w:left="0" w:firstLine="709"/>
        <w:jc w:val="both"/>
        <w:rPr>
          <w:rFonts w:ascii="Times New Roman" w:hAnsi="Times New Roman" w:cs="Times New Roman"/>
        </w:rPr>
      </w:pPr>
      <w:r w:rsidRPr="006A071A">
        <w:rPr>
          <w:rFonts w:ascii="Times New Roman" w:hAnsi="Times New Roman" w:cs="Times New Roman"/>
        </w:rPr>
        <w:t>При этом  уменьшения или увеличения срока полезного использования не производится.</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rPr>
      </w:pPr>
      <w:r w:rsidRPr="006A071A">
        <w:rPr>
          <w:rFonts w:ascii="Times New Roman" w:hAnsi="Times New Roman" w:cs="Times New Roman"/>
        </w:rPr>
        <w:t>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Стоимость приобретенных материальных запасов включаются в материальные расходы на дату передачи их в эксплуатацию.</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rPr>
      </w:pPr>
      <w:r w:rsidRPr="006A071A">
        <w:rPr>
          <w:rFonts w:ascii="Times New Roman" w:hAnsi="Times New Roman" w:cs="Times New Roman"/>
        </w:rPr>
        <w:t>Учреждение формирует резервы предстоящих расходов</w:t>
      </w:r>
      <w:r w:rsidR="006D1128" w:rsidRPr="006A071A">
        <w:rPr>
          <w:rFonts w:ascii="Times New Roman" w:hAnsi="Times New Roman" w:cs="Times New Roman"/>
        </w:rPr>
        <w:t>.</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color w:val="auto"/>
        </w:rPr>
      </w:pPr>
      <w:bookmarkStart w:id="546" w:name="_Toc409118679"/>
      <w:bookmarkStart w:id="547" w:name="_Toc517953436"/>
      <w:r w:rsidRPr="006A071A">
        <w:rPr>
          <w:rFonts w:ascii="Times New Roman" w:hAnsi="Times New Roman" w:cs="Times New Roman"/>
          <w:color w:val="auto"/>
        </w:rPr>
        <w:t xml:space="preserve">Резерв на оплату предстоящих отпусков сотрудников организован в целях равномерного учета предстоящих расходов. Резерв создается в целом по </w:t>
      </w:r>
      <w:r w:rsidR="006D1128" w:rsidRPr="006A071A">
        <w:rPr>
          <w:rFonts w:ascii="Times New Roman" w:hAnsi="Times New Roman" w:cs="Times New Roman"/>
          <w:color w:val="auto"/>
        </w:rPr>
        <w:t>Учреждению.</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color w:val="auto"/>
        </w:rPr>
      </w:pPr>
      <w:r w:rsidRPr="006A071A">
        <w:rPr>
          <w:rFonts w:ascii="Times New Roman" w:hAnsi="Times New Roman" w:cs="Times New Roman"/>
          <w:color w:val="auto"/>
        </w:rPr>
        <w:t>Отчисления в резерв производятся на последнее число каждого месяца в сумме, равной фактическим расходам на оплату труда за соответствующий месяц.</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color w:val="auto"/>
        </w:rPr>
      </w:pPr>
      <w:r w:rsidRPr="006A071A">
        <w:rPr>
          <w:rFonts w:ascii="Times New Roman" w:hAnsi="Times New Roman" w:cs="Times New Roman"/>
          <w:color w:val="auto"/>
        </w:rPr>
        <w:t>Если сумма начисленных к оплате отпусков за соответствующий месяц превышает сумму резерва этого месяца, то сумма превышения отражается в составе расходов текущего периода.</w:t>
      </w:r>
    </w:p>
    <w:p w:rsidR="00831400" w:rsidRPr="006A071A" w:rsidRDefault="00831400" w:rsidP="006A071A">
      <w:pPr>
        <w:pStyle w:val="ad"/>
        <w:keepNext/>
        <w:keepLines/>
        <w:widowControl/>
        <w:numPr>
          <w:ilvl w:val="3"/>
          <w:numId w:val="91"/>
        </w:numPr>
        <w:tabs>
          <w:tab w:val="left" w:pos="840"/>
          <w:tab w:val="left" w:pos="1560"/>
        </w:tabs>
        <w:ind w:left="0" w:firstLine="709"/>
        <w:jc w:val="both"/>
        <w:rPr>
          <w:rFonts w:ascii="Times New Roman" w:hAnsi="Times New Roman" w:cs="Times New Roman"/>
          <w:color w:val="auto"/>
        </w:rPr>
      </w:pPr>
      <w:r w:rsidRPr="006A071A">
        <w:rPr>
          <w:rFonts w:ascii="Times New Roman" w:hAnsi="Times New Roman" w:cs="Times New Roman"/>
          <w:color w:val="auto"/>
        </w:rPr>
        <w:t>Ежегодно по состоянию на последнее число налогового периода проводится инвентаризация резерва.</w:t>
      </w:r>
    </w:p>
    <w:p w:rsidR="00831400" w:rsidRPr="006A071A" w:rsidRDefault="00831400" w:rsidP="006A071A">
      <w:pPr>
        <w:pStyle w:val="ad"/>
        <w:keepNext/>
        <w:keepLines/>
        <w:tabs>
          <w:tab w:val="left" w:pos="0"/>
          <w:tab w:val="left" w:pos="1560"/>
        </w:tabs>
        <w:ind w:left="0" w:firstLine="709"/>
        <w:jc w:val="both"/>
        <w:rPr>
          <w:rFonts w:ascii="Times New Roman" w:hAnsi="Times New Roman" w:cs="Times New Roman"/>
          <w:color w:val="auto"/>
        </w:rPr>
      </w:pPr>
      <w:r w:rsidRPr="006A071A">
        <w:rPr>
          <w:rFonts w:ascii="Times New Roman" w:hAnsi="Times New Roman" w:cs="Times New Roman"/>
          <w:color w:val="auto"/>
        </w:rPr>
        <w:t>Если накопленная сумма превышает фактические обязательства организации по оплате отпусков, не использованных на конец года, резерв уменьшается на излишне начисленную сумму. Указанная сумма подлежит учету в составе внереализационных доходов текущего налогового периода.</w:t>
      </w:r>
    </w:p>
    <w:p w:rsidR="00831400" w:rsidRPr="006A071A" w:rsidRDefault="00831400" w:rsidP="006A071A">
      <w:pPr>
        <w:pStyle w:val="ad"/>
        <w:keepNext/>
        <w:keepLines/>
        <w:tabs>
          <w:tab w:val="left" w:pos="0"/>
          <w:tab w:val="left" w:pos="1560"/>
        </w:tabs>
        <w:ind w:left="0" w:firstLine="709"/>
        <w:jc w:val="both"/>
        <w:rPr>
          <w:rFonts w:ascii="Times New Roman" w:hAnsi="Times New Roman" w:cs="Times New Roman"/>
          <w:color w:val="auto"/>
        </w:rPr>
      </w:pPr>
      <w:r w:rsidRPr="006A071A">
        <w:rPr>
          <w:rFonts w:ascii="Times New Roman" w:hAnsi="Times New Roman" w:cs="Times New Roman"/>
          <w:color w:val="auto"/>
        </w:rPr>
        <w:lastRenderedPageBreak/>
        <w:t>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 Соответствующая сумма включается в расходы на оплату труда текущего налогового периода.</w:t>
      </w:r>
    </w:p>
    <w:p w:rsidR="00831400" w:rsidRPr="006A071A" w:rsidRDefault="00831400" w:rsidP="006A071A">
      <w:pPr>
        <w:pStyle w:val="ad"/>
        <w:keepNext/>
        <w:keepLines/>
        <w:widowControl/>
        <w:numPr>
          <w:ilvl w:val="3"/>
          <w:numId w:val="91"/>
        </w:numPr>
        <w:tabs>
          <w:tab w:val="left" w:pos="142"/>
          <w:tab w:val="left" w:pos="840"/>
          <w:tab w:val="left" w:pos="1276"/>
          <w:tab w:val="left" w:pos="1418"/>
          <w:tab w:val="left" w:pos="1701"/>
        </w:tabs>
        <w:ind w:left="0" w:firstLine="709"/>
        <w:jc w:val="both"/>
        <w:rPr>
          <w:rFonts w:ascii="Times New Roman" w:hAnsi="Times New Roman" w:cs="Times New Roman"/>
          <w:color w:val="auto"/>
        </w:rPr>
      </w:pPr>
      <w:r w:rsidRPr="006A071A">
        <w:rPr>
          <w:rFonts w:ascii="Times New Roman" w:hAnsi="Times New Roman" w:cs="Times New Roman"/>
          <w:color w:val="auto"/>
        </w:rPr>
        <w:t xml:space="preserve"> Резерв  на  ремонт  основных  средств не создается. Расходы на ремонт основных  средств  признаются  для целей налогообложения в  составе прочих расходов в том отчетном периоде, в котором они были осуществлены, в сумме фактических затрат.</w:t>
      </w:r>
    </w:p>
    <w:p w:rsidR="00831400" w:rsidRPr="006A071A" w:rsidRDefault="00831400" w:rsidP="006A071A">
      <w:pPr>
        <w:pStyle w:val="ad"/>
        <w:keepNext/>
        <w:keepLines/>
        <w:widowControl/>
        <w:numPr>
          <w:ilvl w:val="3"/>
          <w:numId w:val="91"/>
        </w:numPr>
        <w:tabs>
          <w:tab w:val="left" w:pos="142"/>
          <w:tab w:val="left" w:pos="840"/>
          <w:tab w:val="left" w:pos="1276"/>
          <w:tab w:val="left" w:pos="1418"/>
          <w:tab w:val="left" w:pos="1701"/>
        </w:tabs>
        <w:ind w:left="0" w:firstLine="709"/>
        <w:jc w:val="both"/>
        <w:rPr>
          <w:rFonts w:ascii="Times New Roman" w:hAnsi="Times New Roman" w:cs="Times New Roman"/>
          <w:color w:val="auto"/>
        </w:rPr>
      </w:pPr>
      <w:r w:rsidRPr="006A071A">
        <w:rPr>
          <w:rFonts w:ascii="Times New Roman" w:hAnsi="Times New Roman" w:cs="Times New Roman"/>
          <w:color w:val="auto"/>
        </w:rPr>
        <w:t>В налоговом учете формируется резерв по сомнительным долгам. С этой целью на последнее число каждого отчетного (налогового) периода проводится инвентаризация дебиторской задолженности, возникшей в связи с реализацией товаров, выполнением работ, оказанием услуг.</w:t>
      </w:r>
    </w:p>
    <w:p w:rsidR="00831400" w:rsidRPr="006A071A" w:rsidRDefault="00831400" w:rsidP="006A071A">
      <w:pPr>
        <w:pStyle w:val="ad"/>
        <w:keepNext/>
        <w:keepLines/>
        <w:tabs>
          <w:tab w:val="left" w:pos="0"/>
          <w:tab w:val="left" w:pos="1560"/>
        </w:tabs>
        <w:ind w:left="0" w:firstLine="709"/>
        <w:jc w:val="both"/>
        <w:rPr>
          <w:rFonts w:ascii="Times New Roman" w:hAnsi="Times New Roman" w:cs="Times New Roman"/>
          <w:color w:val="auto"/>
        </w:rPr>
      </w:pPr>
      <w:r w:rsidRPr="006A071A">
        <w:rPr>
          <w:rFonts w:ascii="Times New Roman" w:hAnsi="Times New Roman" w:cs="Times New Roman"/>
          <w:color w:val="auto"/>
        </w:rPr>
        <w:t>Сумма такого резерва, исчисленного по итогам налогового периода, не может превышать 10 процентов от выручки за указанный налоговый период, определяемой в соответствии со </w:t>
      </w:r>
      <w:hyperlink r:id="rId17" w:tooltip="Ссылка на КонсультантПлюс" w:history="1">
        <w:r w:rsidRPr="006A071A">
          <w:rPr>
            <w:rFonts w:ascii="Times New Roman" w:hAnsi="Times New Roman" w:cs="Times New Roman"/>
            <w:color w:val="auto"/>
          </w:rPr>
          <w:t>ст. 249</w:t>
        </w:r>
      </w:hyperlink>
      <w:r w:rsidRPr="006A071A">
        <w:rPr>
          <w:rFonts w:ascii="Times New Roman" w:hAnsi="Times New Roman" w:cs="Times New Roman"/>
          <w:color w:val="auto"/>
        </w:rPr>
        <w:t> НК РФ.</w:t>
      </w:r>
    </w:p>
    <w:p w:rsidR="00831400" w:rsidRPr="006A071A" w:rsidRDefault="00831400" w:rsidP="006A071A">
      <w:pPr>
        <w:pStyle w:val="ad"/>
        <w:keepNext/>
        <w:keepLines/>
        <w:tabs>
          <w:tab w:val="left" w:pos="0"/>
          <w:tab w:val="left" w:pos="1560"/>
        </w:tabs>
        <w:ind w:left="0" w:firstLine="709"/>
        <w:jc w:val="both"/>
        <w:rPr>
          <w:rFonts w:ascii="Times New Roman" w:hAnsi="Times New Roman" w:cs="Times New Roman"/>
          <w:color w:val="auto"/>
        </w:rPr>
      </w:pPr>
      <w:r w:rsidRPr="006A071A">
        <w:rPr>
          <w:rFonts w:ascii="Times New Roman" w:hAnsi="Times New Roman" w:cs="Times New Roman"/>
          <w:color w:val="auto"/>
        </w:rPr>
        <w:t>Сумма резерва, который исчисляется в течение налогового периода по итогам отчетных периодов, не должна превышать большую из величин: 10 процентов от выручки за предыдущий налоговый период или 10 процентов от выручки за текущий отчетный период.</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color w:val="auto"/>
        </w:rPr>
      </w:pPr>
      <w:r w:rsidRPr="006A071A">
        <w:rPr>
          <w:rFonts w:ascii="Times New Roman" w:hAnsi="Times New Roman" w:cs="Times New Roman"/>
          <w:color w:val="auto"/>
        </w:rPr>
        <w:t>Учреждение применяет налоговую ставку по налогу на прибыль 0 процентов ко всей налоговой базе в соответствии со ст. 284.1 НК РФ.</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color w:val="auto"/>
        </w:rPr>
      </w:pPr>
      <w:r w:rsidRPr="006A071A">
        <w:rPr>
          <w:rFonts w:ascii="Times New Roman" w:hAnsi="Times New Roman" w:cs="Times New Roman"/>
          <w:color w:val="auto"/>
        </w:rPr>
        <w:t>Правомерность применения ставки 0 процентов при исчислении налога на прибыль учреждение подтверждает один раз по окончании каждого налогового периода с представлением налоговой декларации не позднее 28-го числа года, следующего за истекшим налоговым периодом.</w:t>
      </w:r>
    </w:p>
    <w:p w:rsidR="00831400" w:rsidRPr="006A071A" w:rsidRDefault="00831400" w:rsidP="006A071A">
      <w:pPr>
        <w:keepNext/>
        <w:keepLines/>
        <w:widowControl/>
        <w:numPr>
          <w:ilvl w:val="2"/>
          <w:numId w:val="91"/>
        </w:numPr>
        <w:tabs>
          <w:tab w:val="left" w:pos="284"/>
        </w:tabs>
        <w:ind w:left="0" w:firstLine="709"/>
        <w:jc w:val="both"/>
        <w:rPr>
          <w:rFonts w:ascii="Times New Roman" w:hAnsi="Times New Roman" w:cs="Times New Roman"/>
          <w:color w:val="auto"/>
        </w:rPr>
      </w:pPr>
      <w:r w:rsidRPr="006A071A">
        <w:rPr>
          <w:rFonts w:ascii="Times New Roman" w:hAnsi="Times New Roman" w:cs="Times New Roman"/>
          <w:color w:val="auto"/>
        </w:rPr>
        <w:t>Учреждение представляет по формам, утвержденным ФНС, следующие сведения:</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о доле доходов организации от осуществления образовательной деятельности, учитываемых при определении налоговой базы в соответствии с НК РФ, в общей сумме доходов организации, учитываемых при определении налоговой базы (расчет критерия 90%);</w:t>
      </w:r>
    </w:p>
    <w:p w:rsidR="00831400" w:rsidRPr="006A071A" w:rsidRDefault="00831400" w:rsidP="006A071A">
      <w:pPr>
        <w:pStyle w:val="14"/>
        <w:keepNext/>
        <w:keepLines/>
        <w:numPr>
          <w:ilvl w:val="0"/>
          <w:numId w:val="76"/>
        </w:numPr>
        <w:tabs>
          <w:tab w:val="left" w:pos="284"/>
          <w:tab w:val="num" w:pos="1068"/>
          <w:tab w:val="left" w:pos="1418"/>
        </w:tabs>
        <w:autoSpaceDE w:val="0"/>
        <w:autoSpaceDN w:val="0"/>
        <w:adjustRightInd w:val="0"/>
        <w:spacing w:line="240" w:lineRule="auto"/>
        <w:ind w:left="0" w:firstLine="709"/>
      </w:pPr>
      <w:r w:rsidRPr="006A071A">
        <w:t>об общей численности работников в штате организации.</w:t>
      </w:r>
    </w:p>
    <w:p w:rsidR="00831400" w:rsidRPr="006763CD" w:rsidRDefault="00831400" w:rsidP="00831400">
      <w:pPr>
        <w:keepNext/>
        <w:keepLines/>
        <w:tabs>
          <w:tab w:val="left" w:pos="284"/>
        </w:tabs>
        <w:spacing w:before="60" w:after="60"/>
        <w:ind w:left="709"/>
      </w:pPr>
    </w:p>
    <w:p w:rsidR="00831400" w:rsidRDefault="00831400" w:rsidP="007C2317">
      <w:pPr>
        <w:pStyle w:val="2"/>
        <w:numPr>
          <w:ilvl w:val="1"/>
          <w:numId w:val="91"/>
        </w:numPr>
        <w:spacing w:before="0" w:beforeAutospacing="0" w:after="0" w:afterAutospacing="0"/>
        <w:rPr>
          <w:rFonts w:ascii="Times New Roman" w:hAnsi="Times New Roman" w:cs="Times New Roman"/>
          <w:sz w:val="24"/>
          <w:szCs w:val="24"/>
        </w:rPr>
      </w:pPr>
      <w:bookmarkStart w:id="548" w:name="_Toc61904326"/>
      <w:bookmarkStart w:id="549" w:name="_Toc112746863"/>
      <w:r w:rsidRPr="007C2317">
        <w:rPr>
          <w:rFonts w:ascii="Times New Roman" w:hAnsi="Times New Roman" w:cs="Times New Roman"/>
          <w:sz w:val="24"/>
          <w:szCs w:val="24"/>
        </w:rPr>
        <w:t>Транспортный налог</w:t>
      </w:r>
      <w:bookmarkEnd w:id="546"/>
      <w:bookmarkEnd w:id="547"/>
      <w:bookmarkEnd w:id="548"/>
      <w:bookmarkEnd w:id="549"/>
    </w:p>
    <w:p w:rsidR="007C2317" w:rsidRDefault="007C2317" w:rsidP="007C2317">
      <w:pPr>
        <w:pStyle w:val="2"/>
        <w:spacing w:before="0" w:beforeAutospacing="0" w:after="0" w:afterAutospacing="0"/>
        <w:rPr>
          <w:rFonts w:ascii="Times New Roman" w:hAnsi="Times New Roman" w:cs="Times New Roman"/>
          <w:sz w:val="24"/>
          <w:szCs w:val="24"/>
        </w:rPr>
      </w:pPr>
    </w:p>
    <w:p w:rsidR="007C2317" w:rsidRPr="007C2317" w:rsidRDefault="007C2317" w:rsidP="007C2317">
      <w:pPr>
        <w:keepNext/>
        <w:keepLines/>
        <w:widowControl/>
        <w:numPr>
          <w:ilvl w:val="2"/>
          <w:numId w:val="91"/>
        </w:numPr>
        <w:tabs>
          <w:tab w:val="left" w:pos="284"/>
          <w:tab w:val="left" w:pos="1560"/>
        </w:tabs>
        <w:ind w:left="0" w:firstLine="709"/>
        <w:jc w:val="both"/>
        <w:rPr>
          <w:rFonts w:ascii="Times New Roman" w:hAnsi="Times New Roman" w:cs="Times New Roman"/>
        </w:rPr>
      </w:pPr>
      <w:r w:rsidRPr="007C2317">
        <w:rPr>
          <w:rFonts w:ascii="Times New Roman" w:hAnsi="Times New Roman" w:cs="Times New Roman"/>
        </w:rPr>
        <w:t xml:space="preserve">Учреждение признается налогоплательщиком транспортного налога, если в соответствии с законодательством РФ на Учреждение зарегистрированы транспортные средства, признаваемые объектом налогообложения в соответствии со </w:t>
      </w:r>
      <w:hyperlink r:id="rId18" w:history="1">
        <w:r w:rsidRPr="007C2317">
          <w:rPr>
            <w:rFonts w:ascii="Times New Roman" w:hAnsi="Times New Roman" w:cs="Times New Roman"/>
          </w:rPr>
          <w:t>статьей 358</w:t>
        </w:r>
      </w:hyperlink>
      <w:r w:rsidRPr="007C2317">
        <w:rPr>
          <w:rFonts w:ascii="Times New Roman" w:hAnsi="Times New Roman" w:cs="Times New Roman"/>
        </w:rPr>
        <w:t xml:space="preserve"> НК РФ.</w:t>
      </w:r>
    </w:p>
    <w:p w:rsidR="007C2317" w:rsidRPr="007C2317" w:rsidRDefault="007C2317" w:rsidP="007C2317">
      <w:pPr>
        <w:keepNext/>
        <w:keepLines/>
        <w:widowControl/>
        <w:numPr>
          <w:ilvl w:val="2"/>
          <w:numId w:val="91"/>
        </w:numPr>
        <w:tabs>
          <w:tab w:val="left" w:pos="284"/>
          <w:tab w:val="left" w:pos="1560"/>
        </w:tabs>
        <w:ind w:left="0" w:firstLine="709"/>
        <w:jc w:val="both"/>
        <w:rPr>
          <w:rFonts w:ascii="Times New Roman" w:hAnsi="Times New Roman" w:cs="Times New Roman"/>
        </w:rPr>
      </w:pPr>
      <w:r w:rsidRPr="007C2317">
        <w:rPr>
          <w:rFonts w:ascii="Times New Roman" w:hAnsi="Times New Roman" w:cs="Times New Roman"/>
        </w:rPr>
        <w:t>Налогооблагаемая база формируется исходя из наличия всех транспортных средств, зарегистрированных как имущество Учреждения.</w:t>
      </w:r>
    </w:p>
    <w:p w:rsidR="007C2317" w:rsidRPr="007C2317" w:rsidRDefault="007C2317" w:rsidP="007C2317">
      <w:pPr>
        <w:keepNext/>
        <w:keepLines/>
        <w:widowControl/>
        <w:numPr>
          <w:ilvl w:val="2"/>
          <w:numId w:val="91"/>
        </w:numPr>
        <w:tabs>
          <w:tab w:val="left" w:pos="284"/>
          <w:tab w:val="left" w:pos="1560"/>
        </w:tabs>
        <w:ind w:left="0" w:firstLine="709"/>
        <w:jc w:val="both"/>
        <w:rPr>
          <w:rFonts w:ascii="Times New Roman" w:hAnsi="Times New Roman" w:cs="Times New Roman"/>
        </w:rPr>
      </w:pPr>
      <w:r w:rsidRPr="007C2317">
        <w:rPr>
          <w:rFonts w:ascii="Times New Roman" w:hAnsi="Times New Roman" w:cs="Times New Roman"/>
        </w:rPr>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7C2317" w:rsidRPr="007C2317" w:rsidRDefault="007C2317" w:rsidP="007C2317">
      <w:pPr>
        <w:keepNext/>
        <w:keepLines/>
        <w:widowControl/>
        <w:numPr>
          <w:ilvl w:val="2"/>
          <w:numId w:val="91"/>
        </w:numPr>
        <w:tabs>
          <w:tab w:val="left" w:pos="284"/>
          <w:tab w:val="left" w:pos="1560"/>
        </w:tabs>
        <w:ind w:left="0" w:firstLine="709"/>
        <w:jc w:val="both"/>
        <w:rPr>
          <w:rFonts w:ascii="Times New Roman" w:hAnsi="Times New Roman" w:cs="Times New Roman"/>
        </w:rPr>
      </w:pPr>
      <w:r w:rsidRPr="007C2317">
        <w:rPr>
          <w:rFonts w:ascii="Times New Roman" w:hAnsi="Times New Roman" w:cs="Times New Roman"/>
        </w:rPr>
        <w:t>Расчет налоговой базы формируется в соответствии с данными Расчета суммы налога по каждому транспортному средству (Приложение № 2 к настоящей Учетной политике).</w:t>
      </w:r>
    </w:p>
    <w:p w:rsidR="007C2317" w:rsidRDefault="007C2317" w:rsidP="007C2317">
      <w:pPr>
        <w:pStyle w:val="2"/>
        <w:spacing w:before="0" w:beforeAutospacing="0" w:after="0" w:afterAutospacing="0"/>
        <w:rPr>
          <w:rFonts w:ascii="Times New Roman" w:hAnsi="Times New Roman" w:cs="Times New Roman"/>
          <w:sz w:val="24"/>
          <w:szCs w:val="24"/>
        </w:rPr>
      </w:pPr>
    </w:p>
    <w:p w:rsidR="00831400" w:rsidRDefault="00831400" w:rsidP="007633AE">
      <w:pPr>
        <w:pStyle w:val="2"/>
        <w:numPr>
          <w:ilvl w:val="1"/>
          <w:numId w:val="91"/>
        </w:numPr>
        <w:spacing w:before="0" w:beforeAutospacing="0" w:after="0" w:afterAutospacing="0"/>
        <w:rPr>
          <w:rFonts w:ascii="Times New Roman" w:hAnsi="Times New Roman" w:cs="Times New Roman"/>
          <w:sz w:val="24"/>
          <w:szCs w:val="24"/>
        </w:rPr>
      </w:pPr>
      <w:bookmarkStart w:id="550" w:name="_Toc409118680"/>
      <w:bookmarkStart w:id="551" w:name="_Toc510405983"/>
      <w:bookmarkStart w:id="552" w:name="_Toc517953437"/>
      <w:bookmarkStart w:id="553" w:name="_Toc61904327"/>
      <w:bookmarkStart w:id="554" w:name="_Toc112746864"/>
      <w:r w:rsidRPr="007633AE">
        <w:rPr>
          <w:rFonts w:ascii="Times New Roman" w:hAnsi="Times New Roman" w:cs="Times New Roman"/>
          <w:sz w:val="24"/>
          <w:szCs w:val="24"/>
        </w:rPr>
        <w:t>Налог на имущество организаций</w:t>
      </w:r>
      <w:bookmarkEnd w:id="550"/>
      <w:bookmarkEnd w:id="551"/>
      <w:bookmarkEnd w:id="552"/>
      <w:bookmarkEnd w:id="553"/>
      <w:bookmarkEnd w:id="554"/>
    </w:p>
    <w:p w:rsidR="007633AE" w:rsidRDefault="007633AE" w:rsidP="007633AE">
      <w:pPr>
        <w:pStyle w:val="2"/>
        <w:spacing w:before="0" w:beforeAutospacing="0" w:after="0" w:afterAutospacing="0"/>
        <w:rPr>
          <w:rFonts w:ascii="Times New Roman" w:hAnsi="Times New Roman" w:cs="Times New Roman"/>
          <w:sz w:val="24"/>
          <w:szCs w:val="24"/>
        </w:rPr>
      </w:pPr>
    </w:p>
    <w:p w:rsidR="007633AE" w:rsidRPr="007633AE" w:rsidRDefault="007633AE" w:rsidP="007633AE">
      <w:pPr>
        <w:keepNext/>
        <w:keepLines/>
        <w:widowControl/>
        <w:numPr>
          <w:ilvl w:val="2"/>
          <w:numId w:val="91"/>
        </w:numPr>
        <w:tabs>
          <w:tab w:val="left" w:pos="284"/>
          <w:tab w:val="left" w:pos="1560"/>
        </w:tabs>
        <w:ind w:left="0" w:firstLine="709"/>
        <w:jc w:val="both"/>
        <w:rPr>
          <w:rFonts w:ascii="Times New Roman" w:hAnsi="Times New Roman" w:cs="Times New Roman"/>
        </w:rPr>
      </w:pPr>
      <w:r w:rsidRPr="007633AE">
        <w:rPr>
          <w:rFonts w:ascii="Times New Roman" w:hAnsi="Times New Roman" w:cs="Times New Roman"/>
        </w:rPr>
        <w:t xml:space="preserve">стоимость недвижимого имущества, учитываемого на балансе в качестве объектов основных средств в порядке, установленном для ведения бухгалтерского учета (статьи 374, 375 НК РФ). </w:t>
      </w:r>
    </w:p>
    <w:p w:rsidR="007633AE" w:rsidRPr="007633AE" w:rsidRDefault="007633AE" w:rsidP="007633AE">
      <w:pPr>
        <w:keepNext/>
        <w:keepLines/>
        <w:widowControl/>
        <w:numPr>
          <w:ilvl w:val="2"/>
          <w:numId w:val="91"/>
        </w:numPr>
        <w:tabs>
          <w:tab w:val="left" w:pos="284"/>
          <w:tab w:val="left" w:pos="1560"/>
        </w:tabs>
        <w:ind w:left="0" w:firstLine="709"/>
        <w:jc w:val="both"/>
        <w:rPr>
          <w:rFonts w:ascii="Times New Roman" w:hAnsi="Times New Roman" w:cs="Times New Roman"/>
        </w:rPr>
      </w:pPr>
      <w:r w:rsidRPr="007633AE">
        <w:rPr>
          <w:rFonts w:ascii="Times New Roman" w:hAnsi="Times New Roman" w:cs="Times New Roman"/>
        </w:rPr>
        <w:t>Расчет налоговой базы по налогу на имущество организаций формируется в соответствии с данными Расчета среднегодовой стоимости имущества (Приложение № 2 к настоящей Учетной политике).</w:t>
      </w:r>
    </w:p>
    <w:p w:rsidR="007633AE" w:rsidRPr="007633AE" w:rsidRDefault="007633AE" w:rsidP="007633AE">
      <w:pPr>
        <w:pStyle w:val="2"/>
        <w:spacing w:before="0" w:beforeAutospacing="0" w:after="0" w:afterAutospacing="0"/>
        <w:rPr>
          <w:rFonts w:ascii="Times New Roman" w:hAnsi="Times New Roman" w:cs="Times New Roman"/>
          <w:sz w:val="24"/>
          <w:szCs w:val="24"/>
        </w:rPr>
      </w:pPr>
    </w:p>
    <w:p w:rsidR="007633AE" w:rsidRPr="007633AE" w:rsidRDefault="007633AE" w:rsidP="007633AE">
      <w:pPr>
        <w:keepNext/>
        <w:keepLines/>
        <w:widowControl/>
        <w:numPr>
          <w:ilvl w:val="2"/>
          <w:numId w:val="91"/>
        </w:numPr>
        <w:tabs>
          <w:tab w:val="left" w:pos="284"/>
          <w:tab w:val="left" w:pos="1560"/>
        </w:tabs>
        <w:ind w:left="0" w:firstLine="709"/>
        <w:jc w:val="both"/>
        <w:rPr>
          <w:rFonts w:ascii="Times New Roman" w:hAnsi="Times New Roman" w:cs="Times New Roman"/>
        </w:rPr>
      </w:pPr>
      <w:r w:rsidRPr="007633AE">
        <w:rPr>
          <w:rFonts w:ascii="Times New Roman" w:hAnsi="Times New Roman" w:cs="Times New Roman"/>
        </w:rPr>
        <w:lastRenderedPageBreak/>
        <w:t>Порядок исчисления и уплаты налога на имущество учреждение осуществляет в соответствии с гл. 30 НК РФ и в соответствии с положениями ст. 4 Закона города Москвы от 05.11.2003 № 64 «О налоге на имущество организаций».</w:t>
      </w:r>
    </w:p>
    <w:p w:rsidR="00831400" w:rsidRDefault="007633AE" w:rsidP="007633AE">
      <w:pPr>
        <w:keepNext/>
        <w:keepLines/>
        <w:tabs>
          <w:tab w:val="left" w:pos="284"/>
        </w:tabs>
        <w:spacing w:before="60" w:after="60"/>
        <w:ind w:left="709"/>
        <w:rPr>
          <w:rFonts w:ascii="Times New Roman" w:hAnsi="Times New Roman" w:cs="Times New Roman"/>
        </w:rPr>
      </w:pPr>
      <w:r w:rsidRPr="007633AE">
        <w:rPr>
          <w:rFonts w:ascii="Times New Roman" w:hAnsi="Times New Roman" w:cs="Times New Roman"/>
        </w:rPr>
        <w:t>Налоговая база определяется как среднегодовая</w:t>
      </w:r>
      <w:r>
        <w:rPr>
          <w:rFonts w:ascii="Times New Roman" w:hAnsi="Times New Roman" w:cs="Times New Roman"/>
        </w:rPr>
        <w:t xml:space="preserve"> стоимость недвижимого имущества.</w:t>
      </w:r>
    </w:p>
    <w:p w:rsidR="007633AE" w:rsidRPr="00225AA6" w:rsidRDefault="007633AE" w:rsidP="007633AE">
      <w:pPr>
        <w:keepNext/>
        <w:keepLines/>
        <w:tabs>
          <w:tab w:val="left" w:pos="284"/>
        </w:tabs>
        <w:spacing w:before="60" w:after="60"/>
        <w:ind w:left="709"/>
      </w:pPr>
    </w:p>
    <w:p w:rsidR="00831400" w:rsidRPr="007633AE" w:rsidRDefault="00831400" w:rsidP="007633AE">
      <w:pPr>
        <w:pStyle w:val="2"/>
        <w:numPr>
          <w:ilvl w:val="1"/>
          <w:numId w:val="91"/>
        </w:numPr>
        <w:spacing w:before="0" w:beforeAutospacing="0" w:after="0" w:afterAutospacing="0"/>
      </w:pPr>
      <w:bookmarkStart w:id="555" w:name="_Toc409118681"/>
      <w:bookmarkStart w:id="556" w:name="_Toc510405984"/>
      <w:bookmarkStart w:id="557" w:name="_Toc517953438"/>
      <w:bookmarkStart w:id="558" w:name="_Toc61904328"/>
      <w:bookmarkStart w:id="559" w:name="_Toc112746865"/>
      <w:r w:rsidRPr="007633AE">
        <w:rPr>
          <w:rFonts w:ascii="Times New Roman" w:hAnsi="Times New Roman" w:cs="Times New Roman"/>
          <w:sz w:val="24"/>
          <w:szCs w:val="24"/>
        </w:rPr>
        <w:t>Земельный налог</w:t>
      </w:r>
      <w:bookmarkEnd w:id="555"/>
      <w:bookmarkEnd w:id="556"/>
      <w:bookmarkEnd w:id="557"/>
      <w:bookmarkEnd w:id="558"/>
      <w:bookmarkEnd w:id="559"/>
    </w:p>
    <w:p w:rsidR="007633AE" w:rsidRPr="00225AA6" w:rsidRDefault="007633AE" w:rsidP="007633AE">
      <w:pPr>
        <w:pStyle w:val="2"/>
        <w:spacing w:before="0" w:beforeAutospacing="0" w:after="0" w:afterAutospacing="0"/>
      </w:pPr>
    </w:p>
    <w:p w:rsidR="00831400" w:rsidRPr="007633AE" w:rsidRDefault="00831400" w:rsidP="007633AE">
      <w:pPr>
        <w:keepNext/>
        <w:keepLines/>
        <w:widowControl/>
        <w:numPr>
          <w:ilvl w:val="2"/>
          <w:numId w:val="91"/>
        </w:numPr>
        <w:tabs>
          <w:tab w:val="left" w:pos="284"/>
        </w:tabs>
        <w:ind w:left="0" w:firstLine="709"/>
        <w:jc w:val="both"/>
        <w:rPr>
          <w:rFonts w:ascii="Times New Roman" w:hAnsi="Times New Roman" w:cs="Times New Roman"/>
        </w:rPr>
      </w:pPr>
      <w:r w:rsidRPr="007633AE">
        <w:rPr>
          <w:rFonts w:ascii="Times New Roman" w:hAnsi="Times New Roman" w:cs="Times New Roman"/>
        </w:rPr>
        <w:t>Порядок исчисления и уплаты земельного налога Учреждение осуществляет в соответствии с гл. 31 НК РФ и в соответствии с положениями Закона города Москвы от 24.11.2004 №74 «О земельном налоге» освобождено от уплаты земельного налога.</w:t>
      </w:r>
    </w:p>
    <w:p w:rsidR="00831400" w:rsidRPr="007633AE" w:rsidRDefault="00831400" w:rsidP="007633AE">
      <w:pPr>
        <w:keepNext/>
        <w:keepLines/>
        <w:widowControl/>
        <w:numPr>
          <w:ilvl w:val="2"/>
          <w:numId w:val="91"/>
        </w:numPr>
        <w:tabs>
          <w:tab w:val="left" w:pos="284"/>
        </w:tabs>
        <w:ind w:left="0" w:firstLine="709"/>
        <w:jc w:val="both"/>
        <w:rPr>
          <w:rFonts w:ascii="Times New Roman" w:hAnsi="Times New Roman" w:cs="Times New Roman"/>
        </w:rPr>
      </w:pPr>
      <w:r w:rsidRPr="007633AE">
        <w:rPr>
          <w:rFonts w:ascii="Times New Roman" w:hAnsi="Times New Roman" w:cs="Times New Roman"/>
        </w:rPr>
        <w:t xml:space="preserve">Налоговая база определяется в отношении каждого земельного участка, принадлежащем Учреждению на праве постоянного (бессрочного) пользования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391 НК РФ. </w:t>
      </w:r>
    </w:p>
    <w:p w:rsidR="00131937" w:rsidRDefault="00131937" w:rsidP="00131937">
      <w:pPr>
        <w:keepNext/>
        <w:keepLines/>
        <w:widowControl/>
        <w:tabs>
          <w:tab w:val="left" w:pos="284"/>
        </w:tabs>
        <w:spacing w:before="60" w:after="60"/>
        <w:ind w:left="709"/>
        <w:jc w:val="both"/>
        <w:rPr>
          <w:rFonts w:ascii="Times New Roman" w:hAnsi="Times New Roman" w:cs="Times New Roman"/>
          <w:sz w:val="26"/>
          <w:szCs w:val="26"/>
        </w:rPr>
      </w:pPr>
    </w:p>
    <w:p w:rsidR="00131937" w:rsidRPr="007633AE" w:rsidRDefault="00131937" w:rsidP="007633AE">
      <w:pPr>
        <w:pStyle w:val="2"/>
        <w:numPr>
          <w:ilvl w:val="1"/>
          <w:numId w:val="91"/>
        </w:numPr>
        <w:spacing w:before="0" w:beforeAutospacing="0" w:after="0" w:afterAutospacing="0"/>
        <w:rPr>
          <w:rFonts w:ascii="Times New Roman" w:hAnsi="Times New Roman" w:cs="Times New Roman"/>
          <w:sz w:val="24"/>
          <w:szCs w:val="24"/>
        </w:rPr>
      </w:pPr>
      <w:bookmarkStart w:id="560" w:name="_Toc112746866"/>
      <w:r w:rsidRPr="007633AE">
        <w:rPr>
          <w:rFonts w:ascii="Times New Roman" w:hAnsi="Times New Roman" w:cs="Times New Roman"/>
          <w:sz w:val="24"/>
          <w:szCs w:val="24"/>
        </w:rPr>
        <w:t>Налог на доходы физических лиц</w:t>
      </w:r>
      <w:bookmarkEnd w:id="560"/>
    </w:p>
    <w:p w:rsidR="007633AE" w:rsidRDefault="007633AE" w:rsidP="007633AE">
      <w:pPr>
        <w:pStyle w:val="312"/>
        <w:numPr>
          <w:ilvl w:val="0"/>
          <w:numId w:val="0"/>
        </w:numPr>
        <w:ind w:left="1080"/>
        <w:jc w:val="left"/>
      </w:pPr>
    </w:p>
    <w:p w:rsidR="00131937" w:rsidRPr="007633AE" w:rsidRDefault="00131937" w:rsidP="007633AE">
      <w:pPr>
        <w:pStyle w:val="11"/>
        <w:numPr>
          <w:ilvl w:val="2"/>
          <w:numId w:val="91"/>
        </w:numPr>
        <w:tabs>
          <w:tab w:val="left" w:pos="1258"/>
        </w:tabs>
        <w:spacing w:line="240" w:lineRule="auto"/>
        <w:ind w:left="0" w:firstLine="709"/>
        <w:jc w:val="both"/>
        <w:rPr>
          <w:sz w:val="24"/>
          <w:szCs w:val="24"/>
        </w:rPr>
      </w:pPr>
      <w:r w:rsidRPr="007633AE">
        <w:rPr>
          <w:color w:val="1A1A1A"/>
          <w:sz w:val="24"/>
          <w:szCs w:val="24"/>
        </w:rPr>
        <w:t>Нормативная база:</w:t>
      </w:r>
    </w:p>
    <w:p w:rsidR="00131937" w:rsidRPr="007633AE" w:rsidRDefault="00131937" w:rsidP="007633AE">
      <w:pPr>
        <w:pStyle w:val="11"/>
        <w:spacing w:line="240" w:lineRule="auto"/>
        <w:ind w:firstLine="709"/>
        <w:jc w:val="both"/>
        <w:rPr>
          <w:sz w:val="24"/>
          <w:szCs w:val="24"/>
        </w:rPr>
      </w:pPr>
      <w:r w:rsidRPr="007633AE">
        <w:rPr>
          <w:sz w:val="24"/>
          <w:szCs w:val="24"/>
        </w:rPr>
        <w:t xml:space="preserve">• </w:t>
      </w:r>
      <w:r w:rsidRPr="007633AE">
        <w:rPr>
          <w:color w:val="1A1A1A"/>
          <w:sz w:val="24"/>
          <w:szCs w:val="24"/>
        </w:rPr>
        <w:t>НК РФ, Глава 23 «Налог на доходы физических лиц».</w:t>
      </w:r>
    </w:p>
    <w:p w:rsidR="00131937" w:rsidRPr="007633AE" w:rsidRDefault="00131937" w:rsidP="007633AE">
      <w:pPr>
        <w:pStyle w:val="11"/>
        <w:numPr>
          <w:ilvl w:val="2"/>
          <w:numId w:val="91"/>
        </w:numPr>
        <w:tabs>
          <w:tab w:val="left" w:pos="1258"/>
        </w:tabs>
        <w:spacing w:line="240" w:lineRule="auto"/>
        <w:ind w:left="0" w:firstLine="709"/>
        <w:jc w:val="both"/>
        <w:rPr>
          <w:color w:val="1A1A1A"/>
          <w:sz w:val="24"/>
          <w:szCs w:val="24"/>
        </w:rPr>
      </w:pPr>
      <w:r w:rsidRPr="007633AE">
        <w:rPr>
          <w:color w:val="1A1A1A"/>
          <w:sz w:val="24"/>
          <w:szCs w:val="24"/>
        </w:rPr>
        <w:t>Налогоплательщиками налога на доходы физических лиц признаются физические лица, являющиеся налоговыми резидентами Российской Федерации в соответствии с п.1 ст. 207 НК РФ.</w:t>
      </w:r>
    </w:p>
    <w:p w:rsidR="00131937" w:rsidRPr="007633AE" w:rsidRDefault="00131937" w:rsidP="007633AE">
      <w:pPr>
        <w:pStyle w:val="11"/>
        <w:numPr>
          <w:ilvl w:val="2"/>
          <w:numId w:val="91"/>
        </w:numPr>
        <w:tabs>
          <w:tab w:val="left" w:pos="1258"/>
        </w:tabs>
        <w:spacing w:line="240" w:lineRule="auto"/>
        <w:ind w:left="0" w:firstLine="709"/>
        <w:jc w:val="both"/>
        <w:rPr>
          <w:color w:val="1A1A1A"/>
          <w:sz w:val="24"/>
          <w:szCs w:val="24"/>
        </w:rPr>
      </w:pPr>
      <w:r w:rsidRPr="007633AE">
        <w:rPr>
          <w:color w:val="1A1A1A"/>
          <w:sz w:val="24"/>
          <w:szCs w:val="24"/>
        </w:rPr>
        <w:t>Отчетными периодами по НДФЛ признаются 1 квартал, полугодие и девять месяцев, налоговым периодом - календарный год.</w:t>
      </w:r>
    </w:p>
    <w:p w:rsidR="00131937" w:rsidRPr="007633AE" w:rsidRDefault="00131937" w:rsidP="007633AE">
      <w:pPr>
        <w:pStyle w:val="11"/>
        <w:numPr>
          <w:ilvl w:val="2"/>
          <w:numId w:val="91"/>
        </w:numPr>
        <w:tabs>
          <w:tab w:val="left" w:pos="1258"/>
        </w:tabs>
        <w:spacing w:line="240" w:lineRule="auto"/>
        <w:ind w:left="0" w:firstLine="709"/>
        <w:jc w:val="both"/>
        <w:rPr>
          <w:color w:val="1A1A1A"/>
          <w:sz w:val="24"/>
          <w:szCs w:val="24"/>
        </w:rPr>
      </w:pPr>
      <w:r w:rsidRPr="007633AE">
        <w:rPr>
          <w:color w:val="1A1A1A"/>
          <w:sz w:val="24"/>
          <w:szCs w:val="24"/>
        </w:rPr>
        <w:t>Основание: п. 2 ст. 230 НК РФ (ред. от 28.11.2015)</w:t>
      </w:r>
    </w:p>
    <w:p w:rsidR="00131937" w:rsidRPr="007633AE" w:rsidRDefault="00131937" w:rsidP="007633AE">
      <w:pPr>
        <w:pStyle w:val="11"/>
        <w:numPr>
          <w:ilvl w:val="2"/>
          <w:numId w:val="91"/>
        </w:numPr>
        <w:tabs>
          <w:tab w:val="left" w:pos="1258"/>
        </w:tabs>
        <w:spacing w:line="240" w:lineRule="auto"/>
        <w:ind w:left="0" w:firstLine="709"/>
        <w:jc w:val="both"/>
        <w:rPr>
          <w:color w:val="1A1A1A"/>
          <w:sz w:val="24"/>
          <w:szCs w:val="24"/>
        </w:rPr>
      </w:pPr>
      <w:r w:rsidRPr="007633AE">
        <w:rPr>
          <w:color w:val="1A1A1A"/>
          <w:sz w:val="24"/>
          <w:szCs w:val="24"/>
        </w:rPr>
        <w:t>Налоговая база по НДФЛ включает в себя все доходы налогоплательщика, которые получены им за отчетный период, как в денежной, так и в натуральной формах.</w:t>
      </w:r>
    </w:p>
    <w:p w:rsidR="00131937" w:rsidRPr="007633AE" w:rsidRDefault="00131937" w:rsidP="007633AE">
      <w:pPr>
        <w:pStyle w:val="11"/>
        <w:numPr>
          <w:ilvl w:val="2"/>
          <w:numId w:val="91"/>
        </w:numPr>
        <w:tabs>
          <w:tab w:val="left" w:pos="1258"/>
        </w:tabs>
        <w:spacing w:line="240" w:lineRule="auto"/>
        <w:ind w:left="0" w:firstLine="709"/>
        <w:jc w:val="both"/>
        <w:rPr>
          <w:color w:val="1A1A1A"/>
          <w:sz w:val="24"/>
          <w:szCs w:val="24"/>
        </w:rPr>
      </w:pPr>
      <w:r w:rsidRPr="007633AE">
        <w:rPr>
          <w:color w:val="1A1A1A"/>
          <w:sz w:val="24"/>
          <w:szCs w:val="24"/>
        </w:rPr>
        <w:t>В доход работника ФГБУ «НМИЦ эндокринологии» Минздрава России не включаются суточные в пределах установленных норм, выплачиваемые в соответствии с законодательством РФ, за каждый день нахождения в командировке согласно п.3 ст.217 НК РФ.</w:t>
      </w:r>
    </w:p>
    <w:p w:rsidR="00131937" w:rsidRPr="007633AE" w:rsidRDefault="00131937" w:rsidP="007633AE">
      <w:pPr>
        <w:pStyle w:val="11"/>
        <w:numPr>
          <w:ilvl w:val="2"/>
          <w:numId w:val="91"/>
        </w:numPr>
        <w:tabs>
          <w:tab w:val="left" w:pos="1243"/>
        </w:tabs>
        <w:spacing w:line="240" w:lineRule="auto"/>
        <w:ind w:left="0" w:firstLine="709"/>
        <w:jc w:val="both"/>
        <w:rPr>
          <w:color w:val="1A1A1A"/>
          <w:sz w:val="24"/>
          <w:szCs w:val="24"/>
        </w:rPr>
      </w:pPr>
      <w:r w:rsidRPr="007633AE">
        <w:rPr>
          <w:color w:val="1A1A1A"/>
          <w:sz w:val="24"/>
          <w:szCs w:val="24"/>
        </w:rPr>
        <w:t>Датой фактического получения дохода работником ФГБУ «НМИЦ эндокринологии» Минздрава России считается день выплаты дохода, в том числе перечисления дохода на счета работников в банке.</w:t>
      </w:r>
    </w:p>
    <w:p w:rsidR="00131937" w:rsidRPr="007633AE" w:rsidRDefault="00131937" w:rsidP="007633AE">
      <w:pPr>
        <w:pStyle w:val="11"/>
        <w:spacing w:line="240" w:lineRule="auto"/>
        <w:ind w:firstLine="709"/>
        <w:jc w:val="both"/>
        <w:rPr>
          <w:sz w:val="24"/>
          <w:szCs w:val="24"/>
        </w:rPr>
      </w:pPr>
      <w:r w:rsidRPr="007633AE">
        <w:rPr>
          <w:color w:val="1A1A1A"/>
          <w:sz w:val="24"/>
          <w:szCs w:val="24"/>
        </w:rPr>
        <w:t>ФГБУ «НМИЦ эндокринологии» Минздрава России ежемесячно начисляет, удерживает у налогоплательщика и уплачивает сумму начисленного налога не позднее дня фактического получения в банке наличных денежных средств на выплату дохода.</w:t>
      </w:r>
    </w:p>
    <w:p w:rsidR="00131937" w:rsidRPr="007633AE" w:rsidRDefault="00131937" w:rsidP="007633AE">
      <w:pPr>
        <w:pStyle w:val="11"/>
        <w:spacing w:line="240" w:lineRule="auto"/>
        <w:ind w:firstLine="709"/>
        <w:jc w:val="both"/>
        <w:rPr>
          <w:sz w:val="24"/>
          <w:szCs w:val="24"/>
        </w:rPr>
      </w:pPr>
      <w:r w:rsidRPr="007633AE">
        <w:rPr>
          <w:sz w:val="24"/>
          <w:szCs w:val="24"/>
        </w:rPr>
        <w:t xml:space="preserve">В </w:t>
      </w:r>
      <w:r w:rsidRPr="007633AE">
        <w:rPr>
          <w:color w:val="1A1A1A"/>
          <w:sz w:val="24"/>
          <w:szCs w:val="24"/>
        </w:rPr>
        <w:t>иных случаях ФГБУ «НМИЦ эндокринологии» Минздрава России перечисляет сумму начисленного и удержанного налога не позднее дня, следующего за днем фактического получения налогоплательщиком дохода.</w:t>
      </w:r>
    </w:p>
    <w:p w:rsidR="00131937" w:rsidRPr="007633AE" w:rsidRDefault="00131937" w:rsidP="007633AE">
      <w:pPr>
        <w:pStyle w:val="11"/>
        <w:numPr>
          <w:ilvl w:val="2"/>
          <w:numId w:val="91"/>
        </w:numPr>
        <w:tabs>
          <w:tab w:val="left" w:pos="1258"/>
        </w:tabs>
        <w:spacing w:line="240" w:lineRule="auto"/>
        <w:ind w:left="0" w:firstLine="709"/>
        <w:jc w:val="both"/>
        <w:rPr>
          <w:color w:val="1A1A1A"/>
          <w:sz w:val="24"/>
          <w:szCs w:val="24"/>
        </w:rPr>
      </w:pPr>
      <w:r w:rsidRPr="007633AE">
        <w:rPr>
          <w:color w:val="1A1A1A"/>
          <w:sz w:val="24"/>
          <w:szCs w:val="24"/>
        </w:rPr>
        <w:t>Учет доходов, налоговых вычетов, а также сумм исчисленного и удержанного НДФЛ по каждому работнику вести в индивидуальном налоговом регистре по форме, разработанной ФГБУ «НМИЦ эндокринологии» Минздрава России самостоятельно.</w:t>
      </w:r>
    </w:p>
    <w:p w:rsidR="00131937" w:rsidRPr="007633AE" w:rsidRDefault="00131937" w:rsidP="007633AE">
      <w:pPr>
        <w:pStyle w:val="11"/>
        <w:numPr>
          <w:ilvl w:val="2"/>
          <w:numId w:val="91"/>
        </w:numPr>
        <w:tabs>
          <w:tab w:val="left" w:pos="1262"/>
        </w:tabs>
        <w:spacing w:line="240" w:lineRule="auto"/>
        <w:ind w:left="0" w:firstLine="709"/>
        <w:jc w:val="both"/>
        <w:rPr>
          <w:color w:val="1A1A1A"/>
          <w:sz w:val="24"/>
          <w:szCs w:val="24"/>
        </w:rPr>
      </w:pPr>
      <w:r w:rsidRPr="007633AE">
        <w:rPr>
          <w:color w:val="1A1A1A"/>
          <w:sz w:val="24"/>
          <w:szCs w:val="24"/>
        </w:rPr>
        <w:t>Стандартные налоговые вычеты предоставляются в соответствии со ст.218 НК РФ на основании заявления на предоставление стандартных налоговых вычетов по НДФЛ, имущественные вычеты - на основании уведомления налогового органа в соответствии со ст. 220 НК РФ.</w:t>
      </w:r>
    </w:p>
    <w:p w:rsidR="00131937" w:rsidRPr="007633AE" w:rsidRDefault="00131937" w:rsidP="007633AE">
      <w:pPr>
        <w:pStyle w:val="11"/>
        <w:numPr>
          <w:ilvl w:val="2"/>
          <w:numId w:val="91"/>
        </w:numPr>
        <w:tabs>
          <w:tab w:val="left" w:pos="1262"/>
        </w:tabs>
        <w:spacing w:line="240" w:lineRule="auto"/>
        <w:ind w:left="0" w:firstLine="709"/>
        <w:jc w:val="both"/>
        <w:rPr>
          <w:color w:val="1A1A1A"/>
          <w:sz w:val="24"/>
          <w:szCs w:val="24"/>
        </w:rPr>
      </w:pPr>
      <w:r w:rsidRPr="007633AE">
        <w:rPr>
          <w:color w:val="1A1A1A"/>
          <w:sz w:val="24"/>
          <w:szCs w:val="24"/>
        </w:rPr>
        <w:t xml:space="preserve">ФГБУ «НМИЦ эндокринологии» Минздрава России представляет расчет исчисленных и удержанных сумм НДФЛ в электронном виде по телекоммуникационным каналам </w:t>
      </w:r>
      <w:r w:rsidRPr="007633AE">
        <w:rPr>
          <w:color w:val="1A1A1A"/>
          <w:sz w:val="24"/>
          <w:szCs w:val="24"/>
        </w:rPr>
        <w:lastRenderedPageBreak/>
        <w:t>связи в налоговый орган по месту учета в установленные сроки.</w:t>
      </w:r>
    </w:p>
    <w:p w:rsidR="00131937" w:rsidRPr="007633AE" w:rsidRDefault="00131937" w:rsidP="007633AE">
      <w:pPr>
        <w:pStyle w:val="aa"/>
        <w:ind w:firstLine="709"/>
        <w:jc w:val="both"/>
        <w:rPr>
          <w:sz w:val="24"/>
          <w:szCs w:val="24"/>
        </w:rPr>
      </w:pPr>
      <w:r w:rsidRPr="007633AE">
        <w:rPr>
          <w:i/>
          <w:iCs/>
          <w:color w:val="000000"/>
          <w:sz w:val="24"/>
          <w:szCs w:val="24"/>
        </w:rPr>
        <w:t>Основание: п. 2 ст. 230 НК РФ.</w:t>
      </w:r>
    </w:p>
    <w:p w:rsidR="00131937" w:rsidRDefault="00131937" w:rsidP="007633AE">
      <w:pPr>
        <w:pStyle w:val="11"/>
        <w:spacing w:line="240" w:lineRule="auto"/>
        <w:ind w:firstLine="709"/>
        <w:jc w:val="both"/>
        <w:rPr>
          <w:sz w:val="24"/>
          <w:szCs w:val="24"/>
        </w:rPr>
      </w:pPr>
      <w:r w:rsidRPr="007633AE">
        <w:rPr>
          <w:sz w:val="24"/>
          <w:szCs w:val="24"/>
        </w:rPr>
        <w:t>При этом ФГБУ «НМИЦ эндокринологии» Минздрава России не представляет сведения о выплаченных доходах индивидуальным предпринимателям за приобретенные у них товары, продукцию или выполненные работы (оказанные услуги) в том случае, если эти индивидуальные предприниматели предъявили документы, подтверждающие их государственную регистрацию в качестве предпринимателей без образования юридического лица и постановку на учет в налоговых органах.</w:t>
      </w:r>
    </w:p>
    <w:p w:rsidR="00100014" w:rsidRPr="007633AE" w:rsidRDefault="00100014" w:rsidP="007633AE">
      <w:pPr>
        <w:pStyle w:val="11"/>
        <w:spacing w:line="240" w:lineRule="auto"/>
        <w:ind w:firstLine="709"/>
        <w:jc w:val="both"/>
        <w:rPr>
          <w:sz w:val="24"/>
          <w:szCs w:val="24"/>
        </w:rPr>
      </w:pPr>
    </w:p>
    <w:p w:rsidR="00131937" w:rsidRDefault="00131937" w:rsidP="00100014">
      <w:pPr>
        <w:pStyle w:val="2"/>
        <w:numPr>
          <w:ilvl w:val="1"/>
          <w:numId w:val="91"/>
        </w:numPr>
        <w:spacing w:before="0" w:beforeAutospacing="0" w:after="0" w:afterAutospacing="0"/>
        <w:rPr>
          <w:rFonts w:ascii="Times New Roman" w:hAnsi="Times New Roman" w:cs="Times New Roman"/>
          <w:sz w:val="24"/>
          <w:szCs w:val="24"/>
        </w:rPr>
      </w:pPr>
      <w:bookmarkStart w:id="561" w:name="_Toc112746867"/>
      <w:r w:rsidRPr="00100014">
        <w:rPr>
          <w:rFonts w:ascii="Times New Roman" w:hAnsi="Times New Roman" w:cs="Times New Roman"/>
          <w:sz w:val="24"/>
          <w:szCs w:val="24"/>
        </w:rPr>
        <w:t>Страховые взносы</w:t>
      </w:r>
      <w:bookmarkEnd w:id="561"/>
    </w:p>
    <w:p w:rsidR="00100014" w:rsidRPr="00100014" w:rsidRDefault="00100014" w:rsidP="00100014">
      <w:pPr>
        <w:pStyle w:val="2"/>
        <w:spacing w:before="0" w:beforeAutospacing="0" w:after="0" w:afterAutospacing="0"/>
        <w:rPr>
          <w:rFonts w:ascii="Times New Roman" w:hAnsi="Times New Roman" w:cs="Times New Roman"/>
          <w:sz w:val="24"/>
          <w:szCs w:val="24"/>
        </w:rPr>
      </w:pPr>
    </w:p>
    <w:p w:rsidR="00131937" w:rsidRPr="00100014" w:rsidRDefault="00131937" w:rsidP="00100014">
      <w:pPr>
        <w:pStyle w:val="11"/>
        <w:numPr>
          <w:ilvl w:val="2"/>
          <w:numId w:val="91"/>
        </w:numPr>
        <w:tabs>
          <w:tab w:val="left" w:pos="1309"/>
        </w:tabs>
        <w:spacing w:line="240" w:lineRule="auto"/>
        <w:ind w:left="0" w:firstLine="709"/>
        <w:jc w:val="both"/>
        <w:rPr>
          <w:sz w:val="24"/>
          <w:szCs w:val="24"/>
        </w:rPr>
      </w:pPr>
      <w:r w:rsidRPr="00100014">
        <w:rPr>
          <w:color w:val="1A1A1A"/>
          <w:sz w:val="24"/>
          <w:szCs w:val="24"/>
        </w:rPr>
        <w:t>Нормативная база:</w:t>
      </w:r>
    </w:p>
    <w:p w:rsidR="00131937" w:rsidRPr="00100014" w:rsidRDefault="00131937" w:rsidP="00100014">
      <w:pPr>
        <w:pStyle w:val="11"/>
        <w:spacing w:line="240" w:lineRule="auto"/>
        <w:ind w:firstLine="709"/>
        <w:jc w:val="both"/>
        <w:rPr>
          <w:sz w:val="24"/>
          <w:szCs w:val="24"/>
        </w:rPr>
      </w:pPr>
      <w:r w:rsidRPr="00100014">
        <w:rPr>
          <w:color w:val="1A1A1A"/>
          <w:sz w:val="24"/>
          <w:szCs w:val="24"/>
        </w:rPr>
        <w:t>НК РФ, Глава 34 «Страховые взносы»;</w:t>
      </w:r>
    </w:p>
    <w:p w:rsidR="00131937" w:rsidRPr="00100014" w:rsidRDefault="00131937" w:rsidP="00100014">
      <w:pPr>
        <w:pStyle w:val="11"/>
        <w:numPr>
          <w:ilvl w:val="2"/>
          <w:numId w:val="91"/>
        </w:numPr>
        <w:tabs>
          <w:tab w:val="left" w:pos="1304"/>
        </w:tabs>
        <w:spacing w:line="240" w:lineRule="auto"/>
        <w:ind w:left="0" w:firstLine="709"/>
        <w:jc w:val="both"/>
        <w:rPr>
          <w:color w:val="1A1A1A"/>
          <w:sz w:val="24"/>
          <w:szCs w:val="24"/>
        </w:rPr>
      </w:pPr>
      <w:r w:rsidRPr="00100014">
        <w:rPr>
          <w:color w:val="1A1A1A"/>
          <w:sz w:val="24"/>
          <w:szCs w:val="24"/>
        </w:rPr>
        <w:t>Расчетным периодом признается календарный год. Отчетными периодами признаются первый квартал, полугодие, девять месяцев.</w:t>
      </w:r>
    </w:p>
    <w:p w:rsidR="00131937" w:rsidRPr="00100014" w:rsidRDefault="00131937" w:rsidP="00100014">
      <w:pPr>
        <w:pStyle w:val="11"/>
        <w:numPr>
          <w:ilvl w:val="2"/>
          <w:numId w:val="91"/>
        </w:numPr>
        <w:tabs>
          <w:tab w:val="left" w:pos="1304"/>
        </w:tabs>
        <w:spacing w:line="240" w:lineRule="auto"/>
        <w:ind w:left="0" w:firstLine="709"/>
        <w:jc w:val="both"/>
        <w:rPr>
          <w:color w:val="1A1A1A"/>
          <w:sz w:val="24"/>
          <w:szCs w:val="24"/>
        </w:rPr>
      </w:pPr>
      <w:r w:rsidRPr="00100014">
        <w:rPr>
          <w:color w:val="1A1A1A"/>
          <w:sz w:val="24"/>
          <w:szCs w:val="24"/>
        </w:rPr>
        <w:t>База для исчисления страховых взносов определяется по истечении каждого календарного месяца как сумма выплат и иных вознаграждений, начисленных отдельно в отношении каждого физического лица с начала расчетного периода нарастающим итогом, за исключением сумм, указанных в ст.422 НК РФ.</w:t>
      </w:r>
    </w:p>
    <w:p w:rsidR="00131937" w:rsidRPr="00100014" w:rsidRDefault="00131937" w:rsidP="00100014">
      <w:pPr>
        <w:pStyle w:val="11"/>
        <w:numPr>
          <w:ilvl w:val="2"/>
          <w:numId w:val="91"/>
        </w:numPr>
        <w:tabs>
          <w:tab w:val="left" w:pos="1304"/>
        </w:tabs>
        <w:spacing w:line="240" w:lineRule="auto"/>
        <w:ind w:left="0" w:firstLine="709"/>
        <w:jc w:val="both"/>
        <w:rPr>
          <w:color w:val="1A1A1A"/>
          <w:sz w:val="24"/>
          <w:szCs w:val="24"/>
        </w:rPr>
      </w:pPr>
      <w:r w:rsidRPr="00100014">
        <w:rPr>
          <w:color w:val="1A1A1A"/>
          <w:sz w:val="24"/>
          <w:szCs w:val="24"/>
        </w:rPr>
        <w:t>Тариф страховых взносов применять в соответствии со ст.425 и 426 НК РФ.</w:t>
      </w:r>
    </w:p>
    <w:p w:rsidR="00131937" w:rsidRPr="00100014" w:rsidRDefault="00131937" w:rsidP="00100014">
      <w:pPr>
        <w:pStyle w:val="11"/>
        <w:numPr>
          <w:ilvl w:val="2"/>
          <w:numId w:val="91"/>
        </w:numPr>
        <w:tabs>
          <w:tab w:val="left" w:pos="1304"/>
        </w:tabs>
        <w:spacing w:line="240" w:lineRule="auto"/>
        <w:ind w:left="0" w:firstLine="709"/>
        <w:jc w:val="both"/>
        <w:rPr>
          <w:color w:val="1A1A1A"/>
          <w:sz w:val="24"/>
          <w:szCs w:val="24"/>
        </w:rPr>
      </w:pPr>
      <w:r w:rsidRPr="00100014">
        <w:rPr>
          <w:color w:val="1A1A1A"/>
          <w:sz w:val="24"/>
          <w:szCs w:val="24"/>
        </w:rPr>
        <w:t>Сумма страховых взносов, исчисленная для уплаты за календарный месяц, подлежит уплате в срок не позднее 15-го числа следующего календарного месяца в соответствии со ст.431 НК РФ.</w:t>
      </w:r>
    </w:p>
    <w:p w:rsidR="00131937" w:rsidRPr="00100014" w:rsidRDefault="00131937" w:rsidP="00100014">
      <w:pPr>
        <w:pStyle w:val="11"/>
        <w:numPr>
          <w:ilvl w:val="2"/>
          <w:numId w:val="91"/>
        </w:numPr>
        <w:tabs>
          <w:tab w:val="left" w:pos="1304"/>
        </w:tabs>
        <w:spacing w:line="240" w:lineRule="auto"/>
        <w:ind w:left="0" w:firstLine="709"/>
        <w:jc w:val="both"/>
        <w:rPr>
          <w:sz w:val="24"/>
          <w:szCs w:val="24"/>
        </w:rPr>
      </w:pPr>
      <w:r w:rsidRPr="00100014">
        <w:rPr>
          <w:color w:val="1A1A1A"/>
          <w:sz w:val="24"/>
          <w:szCs w:val="24"/>
        </w:rPr>
        <w:t>Расчет по страховым взносам представляется не позднее 30-го числа месяца, следующего за расчетным (отчетным) периодом, в налоговый орган по месту нахождения организации</w:t>
      </w:r>
      <w:r w:rsidRPr="00100014">
        <w:rPr>
          <w:sz w:val="24"/>
          <w:szCs w:val="24"/>
        </w:rPr>
        <w:t>.</w:t>
      </w:r>
    </w:p>
    <w:p w:rsidR="00E45410" w:rsidRPr="00B3099F" w:rsidRDefault="00396D38">
      <w:pPr>
        <w:pStyle w:val="13"/>
        <w:keepNext/>
        <w:keepLines/>
        <w:spacing w:after="300" w:line="257" w:lineRule="auto"/>
        <w:ind w:firstLine="0"/>
        <w:jc w:val="center"/>
        <w:rPr>
          <w:b w:val="0"/>
        </w:rPr>
      </w:pPr>
      <w:bookmarkStart w:id="562" w:name="_Toc112746868"/>
      <w:r>
        <w:rPr>
          <w:b w:val="0"/>
        </w:rPr>
        <w:t>РАЗДЕЛ 7</w:t>
      </w:r>
      <w:r w:rsidR="00B3099F" w:rsidRPr="00B3099F">
        <w:rPr>
          <w:b w:val="0"/>
        </w:rPr>
        <w:t>. ЗАКЛЮЧИТЕЛЬНЫЕ ПОЛОЖЕНИЯ</w:t>
      </w:r>
      <w:bookmarkEnd w:id="562"/>
    </w:p>
    <w:p w:rsidR="00E45410" w:rsidRPr="00B3099F" w:rsidRDefault="00396D38" w:rsidP="00B3099F">
      <w:pPr>
        <w:pStyle w:val="2"/>
        <w:spacing w:before="0" w:beforeAutospacing="0" w:after="0" w:afterAutospacing="0"/>
        <w:ind w:left="720"/>
        <w:rPr>
          <w:rFonts w:ascii="Times New Roman" w:hAnsi="Times New Roman" w:cs="Times New Roman"/>
          <w:sz w:val="24"/>
          <w:szCs w:val="24"/>
        </w:rPr>
      </w:pPr>
      <w:bookmarkStart w:id="563" w:name="_Toc112746869"/>
      <w:r>
        <w:rPr>
          <w:rFonts w:ascii="Times New Roman" w:hAnsi="Times New Roman" w:cs="Times New Roman"/>
          <w:sz w:val="24"/>
          <w:szCs w:val="24"/>
        </w:rPr>
        <w:t>7</w:t>
      </w:r>
      <w:r w:rsidR="00B3099F" w:rsidRPr="00B3099F">
        <w:rPr>
          <w:rFonts w:ascii="Times New Roman" w:hAnsi="Times New Roman" w:cs="Times New Roman"/>
          <w:sz w:val="24"/>
          <w:szCs w:val="24"/>
        </w:rPr>
        <w:t xml:space="preserve">.1. </w:t>
      </w:r>
      <w:r w:rsidR="001E7C7E" w:rsidRPr="00B3099F">
        <w:rPr>
          <w:rFonts w:ascii="Times New Roman" w:hAnsi="Times New Roman" w:cs="Times New Roman"/>
          <w:sz w:val="24"/>
          <w:szCs w:val="24"/>
        </w:rPr>
        <w:t>Изменения в приказ об учетной политике вносить только в двух случаях:</w:t>
      </w:r>
      <w:bookmarkEnd w:id="563"/>
    </w:p>
    <w:p w:rsidR="00E45410" w:rsidRPr="00B3099F" w:rsidRDefault="001E7C7E" w:rsidP="00B3099F">
      <w:pPr>
        <w:pStyle w:val="11"/>
        <w:numPr>
          <w:ilvl w:val="0"/>
          <w:numId w:val="35"/>
        </w:numPr>
        <w:tabs>
          <w:tab w:val="left" w:pos="1066"/>
        </w:tabs>
        <w:spacing w:line="240" w:lineRule="auto"/>
        <w:ind w:firstLine="709"/>
        <w:jc w:val="both"/>
        <w:rPr>
          <w:sz w:val="24"/>
          <w:szCs w:val="24"/>
        </w:rPr>
      </w:pPr>
      <w:bookmarkStart w:id="564" w:name="bookmark704"/>
      <w:bookmarkEnd w:id="564"/>
      <w:r w:rsidRPr="00B3099F">
        <w:rPr>
          <w:sz w:val="24"/>
          <w:szCs w:val="24"/>
        </w:rPr>
        <w:t>при изменении применяемых методов учета;</w:t>
      </w:r>
    </w:p>
    <w:p w:rsidR="00E45410" w:rsidRPr="00B3099F" w:rsidRDefault="001E7C7E" w:rsidP="00B3099F">
      <w:pPr>
        <w:pStyle w:val="11"/>
        <w:numPr>
          <w:ilvl w:val="0"/>
          <w:numId w:val="35"/>
        </w:numPr>
        <w:tabs>
          <w:tab w:val="left" w:pos="1094"/>
        </w:tabs>
        <w:spacing w:line="240" w:lineRule="auto"/>
        <w:ind w:firstLine="709"/>
        <w:jc w:val="both"/>
        <w:rPr>
          <w:sz w:val="24"/>
          <w:szCs w:val="24"/>
        </w:rPr>
      </w:pPr>
      <w:bookmarkStart w:id="565" w:name="bookmark705"/>
      <w:bookmarkEnd w:id="565"/>
      <w:r w:rsidRPr="00B3099F">
        <w:rPr>
          <w:sz w:val="24"/>
          <w:szCs w:val="24"/>
        </w:rPr>
        <w:t>при изменении законодательства о налогах и сборах.</w:t>
      </w:r>
    </w:p>
    <w:p w:rsidR="00E45410" w:rsidRPr="00B3099F" w:rsidRDefault="001E7C7E" w:rsidP="00B3099F">
      <w:pPr>
        <w:pStyle w:val="11"/>
        <w:spacing w:line="240" w:lineRule="auto"/>
        <w:ind w:firstLine="709"/>
        <w:jc w:val="both"/>
        <w:rPr>
          <w:sz w:val="24"/>
          <w:szCs w:val="24"/>
        </w:rPr>
      </w:pPr>
      <w:r w:rsidRPr="00B3099F">
        <w:rPr>
          <w:i/>
          <w:iCs/>
          <w:sz w:val="24"/>
          <w:szCs w:val="24"/>
        </w:rPr>
        <w:t>Основание: ст. 8 Закона № 402-ФЗ.</w:t>
      </w:r>
    </w:p>
    <w:p w:rsidR="00E45410" w:rsidRDefault="001E7C7E" w:rsidP="00B3099F">
      <w:pPr>
        <w:pStyle w:val="11"/>
        <w:spacing w:line="240" w:lineRule="auto"/>
        <w:ind w:firstLine="709"/>
        <w:jc w:val="both"/>
        <w:rPr>
          <w:sz w:val="24"/>
          <w:szCs w:val="24"/>
        </w:rPr>
      </w:pPr>
      <w:r w:rsidRPr="00B3099F">
        <w:rPr>
          <w:sz w:val="24"/>
          <w:szCs w:val="24"/>
        </w:rPr>
        <w:t xml:space="preserve">В первом случае изменения в учетную политику для целей налогообложения принимаются с начала нового налогового периода (со следующего года). Во втором случае </w:t>
      </w:r>
      <w:r w:rsidRPr="00B3099F">
        <w:rPr>
          <w:color w:val="343434"/>
          <w:sz w:val="24"/>
          <w:szCs w:val="24"/>
        </w:rPr>
        <w:t xml:space="preserve">- </w:t>
      </w:r>
      <w:r w:rsidRPr="00B3099F">
        <w:rPr>
          <w:sz w:val="24"/>
          <w:szCs w:val="24"/>
        </w:rPr>
        <w:t>не ранее момента вступления в силу указанных изменений.</w:t>
      </w: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Pr="00B3099F" w:rsidRDefault="00066F8C" w:rsidP="00066F8C">
      <w:pPr>
        <w:pStyle w:val="13"/>
        <w:keepNext/>
        <w:keepLines/>
        <w:spacing w:after="300" w:line="257" w:lineRule="auto"/>
        <w:ind w:firstLine="0"/>
        <w:jc w:val="center"/>
        <w:rPr>
          <w:b w:val="0"/>
        </w:rPr>
      </w:pPr>
      <w:bookmarkStart w:id="566" w:name="_Toc112746870"/>
      <w:r>
        <w:rPr>
          <w:b w:val="0"/>
        </w:rPr>
        <w:lastRenderedPageBreak/>
        <w:t>ПРИЛОЖЕНИЯ</w:t>
      </w:r>
      <w:bookmarkEnd w:id="566"/>
    </w:p>
    <w:p w:rsidR="00066F8C" w:rsidRDefault="00066F8C" w:rsidP="00B3099F">
      <w:pPr>
        <w:pStyle w:val="11"/>
        <w:spacing w:line="240" w:lineRule="auto"/>
        <w:ind w:firstLine="709"/>
        <w:jc w:val="both"/>
        <w:rPr>
          <w:sz w:val="24"/>
          <w:szCs w:val="24"/>
        </w:rPr>
      </w:pPr>
    </w:p>
    <w:p w:rsidR="00066F8C" w:rsidRDefault="00066F8C" w:rsidP="00B3099F">
      <w:pPr>
        <w:pStyle w:val="11"/>
        <w:spacing w:line="240" w:lineRule="auto"/>
        <w:ind w:firstLine="709"/>
        <w:jc w:val="both"/>
        <w:rPr>
          <w:sz w:val="24"/>
          <w:szCs w:val="24"/>
        </w:rPr>
      </w:pPr>
    </w:p>
    <w:p w:rsidR="00066F8C" w:rsidRPr="00B3099F" w:rsidRDefault="00066F8C" w:rsidP="00B3099F">
      <w:pPr>
        <w:pStyle w:val="11"/>
        <w:spacing w:line="240" w:lineRule="auto"/>
        <w:ind w:firstLine="709"/>
        <w:jc w:val="both"/>
        <w:rPr>
          <w:sz w:val="24"/>
          <w:szCs w:val="24"/>
        </w:rPr>
      </w:pPr>
    </w:p>
    <w:p w:rsidR="003A2403" w:rsidRDefault="003A2403">
      <w:pPr>
        <w:pStyle w:val="11"/>
        <w:spacing w:before="400" w:after="280" w:line="240" w:lineRule="auto"/>
        <w:ind w:firstLine="0"/>
        <w:jc w:val="center"/>
        <w:rPr>
          <w:b/>
          <w:bCs/>
        </w:rPr>
      </w:pPr>
    </w:p>
    <w:p w:rsidR="003A2403" w:rsidRDefault="003A2403">
      <w:pPr>
        <w:pStyle w:val="11"/>
        <w:spacing w:before="400" w:after="280" w:line="240" w:lineRule="auto"/>
        <w:ind w:firstLine="0"/>
        <w:jc w:val="center"/>
        <w:rPr>
          <w:b/>
          <w:bCs/>
        </w:rPr>
      </w:pPr>
    </w:p>
    <w:p w:rsidR="003A2403" w:rsidRDefault="003A2403">
      <w:pPr>
        <w:pStyle w:val="11"/>
        <w:spacing w:before="400" w:after="280" w:line="240" w:lineRule="auto"/>
        <w:ind w:firstLine="0"/>
        <w:jc w:val="center"/>
        <w:rPr>
          <w:b/>
          <w:bCs/>
        </w:rPr>
      </w:pPr>
    </w:p>
    <w:p w:rsidR="003A2403" w:rsidRDefault="003A2403">
      <w:pPr>
        <w:pStyle w:val="11"/>
        <w:spacing w:before="400" w:after="280" w:line="240" w:lineRule="auto"/>
        <w:ind w:firstLine="0"/>
        <w:jc w:val="center"/>
        <w:rPr>
          <w:b/>
          <w:bCs/>
        </w:rPr>
      </w:pPr>
    </w:p>
    <w:p w:rsidR="003A2403" w:rsidRDefault="003A2403">
      <w:pPr>
        <w:pStyle w:val="11"/>
        <w:spacing w:before="400" w:after="280" w:line="240" w:lineRule="auto"/>
        <w:ind w:firstLine="0"/>
        <w:jc w:val="center"/>
        <w:rPr>
          <w:b/>
          <w:bCs/>
        </w:rPr>
      </w:pPr>
    </w:p>
    <w:p w:rsidR="003A2403" w:rsidRDefault="003A2403">
      <w:pPr>
        <w:pStyle w:val="11"/>
        <w:spacing w:before="400" w:after="280" w:line="240" w:lineRule="auto"/>
        <w:ind w:firstLine="0"/>
        <w:jc w:val="center"/>
        <w:rPr>
          <w:b/>
          <w:bCs/>
        </w:rPr>
      </w:pPr>
    </w:p>
    <w:sectPr w:rsidR="003A2403" w:rsidSect="003A2403">
      <w:headerReference w:type="default" r:id="rId19"/>
      <w:footerReference w:type="default" r:id="rId20"/>
      <w:pgSz w:w="11900" w:h="16840"/>
      <w:pgMar w:top="851" w:right="708" w:bottom="1852" w:left="110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46" w:rsidRDefault="00F51246">
      <w:r>
        <w:separator/>
      </w:r>
    </w:p>
  </w:endnote>
  <w:endnote w:type="continuationSeparator" w:id="0">
    <w:p w:rsidR="00F51246" w:rsidRDefault="00F5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C" w:rsidRDefault="00AE03D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21998"/>
      <w:docPartObj>
        <w:docPartGallery w:val="Page Numbers (Bottom of Page)"/>
        <w:docPartUnique/>
      </w:docPartObj>
    </w:sdtPr>
    <w:sdtEndPr/>
    <w:sdtContent>
      <w:p w:rsidR="00AE03DC" w:rsidRDefault="00AE03DC">
        <w:pPr>
          <w:pStyle w:val="af1"/>
          <w:jc w:val="right"/>
        </w:pPr>
        <w:r>
          <w:fldChar w:fldCharType="begin"/>
        </w:r>
        <w:r>
          <w:instrText>PAGE   \* MERGEFORMAT</w:instrText>
        </w:r>
        <w:r>
          <w:fldChar w:fldCharType="separate"/>
        </w:r>
        <w:r w:rsidR="00EF32BD">
          <w:rPr>
            <w:noProof/>
          </w:rPr>
          <w:t>6</w:t>
        </w:r>
        <w:r>
          <w:fldChar w:fldCharType="end"/>
        </w:r>
      </w:p>
    </w:sdtContent>
  </w:sdt>
  <w:p w:rsidR="006D239B" w:rsidRDefault="006D239B">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1308"/>
      <w:docPartObj>
        <w:docPartGallery w:val="Page Numbers (Bottom of Page)"/>
        <w:docPartUnique/>
      </w:docPartObj>
    </w:sdtPr>
    <w:sdtEndPr/>
    <w:sdtContent>
      <w:p w:rsidR="00AE03DC" w:rsidRDefault="00AE03DC">
        <w:pPr>
          <w:pStyle w:val="af1"/>
          <w:jc w:val="right"/>
        </w:pPr>
        <w:r>
          <w:fldChar w:fldCharType="begin"/>
        </w:r>
        <w:r>
          <w:instrText>PAGE   \* MERGEFORMAT</w:instrText>
        </w:r>
        <w:r>
          <w:fldChar w:fldCharType="separate"/>
        </w:r>
        <w:r w:rsidR="00EF32BD">
          <w:rPr>
            <w:noProof/>
          </w:rPr>
          <w:t>56</w:t>
        </w:r>
        <w:r>
          <w:fldChar w:fldCharType="end"/>
        </w:r>
      </w:p>
    </w:sdtContent>
  </w:sdt>
  <w:p w:rsidR="006D239B" w:rsidRDefault="006D239B">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033531"/>
      <w:docPartObj>
        <w:docPartGallery w:val="Page Numbers (Bottom of Page)"/>
        <w:docPartUnique/>
      </w:docPartObj>
    </w:sdtPr>
    <w:sdtEndPr/>
    <w:sdtContent>
      <w:p w:rsidR="00AE03DC" w:rsidRDefault="00AE03DC">
        <w:pPr>
          <w:pStyle w:val="af1"/>
          <w:jc w:val="right"/>
        </w:pPr>
        <w:r>
          <w:fldChar w:fldCharType="begin"/>
        </w:r>
        <w:r>
          <w:instrText>PAGE   \* MERGEFORMAT</w:instrText>
        </w:r>
        <w:r>
          <w:fldChar w:fldCharType="separate"/>
        </w:r>
        <w:r w:rsidR="00EF32BD">
          <w:rPr>
            <w:noProof/>
          </w:rPr>
          <w:t>86</w:t>
        </w:r>
        <w:r>
          <w:fldChar w:fldCharType="end"/>
        </w:r>
      </w:p>
    </w:sdtContent>
  </w:sdt>
  <w:p w:rsidR="006D239B" w:rsidRDefault="006D239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46" w:rsidRDefault="00F51246">
      <w:r>
        <w:separator/>
      </w:r>
    </w:p>
  </w:footnote>
  <w:footnote w:type="continuationSeparator" w:id="0">
    <w:p w:rsidR="00F51246" w:rsidRDefault="00F51246">
      <w:r>
        <w:continuationSeparator/>
      </w:r>
    </w:p>
  </w:footnote>
  <w:footnote w:id="1">
    <w:p w:rsidR="006D239B" w:rsidRDefault="006D239B" w:rsidP="0093381D">
      <w:pPr>
        <w:pStyle w:val="af5"/>
      </w:pPr>
      <w:r>
        <w:rPr>
          <w:rStyle w:val="af7"/>
        </w:rPr>
        <w:footnoteRef/>
      </w:r>
      <w:r>
        <w:t xml:space="preserve"> </w:t>
      </w:r>
      <w:r w:rsidRPr="00E94471">
        <w:t xml:space="preserve"> аналитической группы вида источников финансирования дефицитов бюджетов</w:t>
      </w:r>
      <w:r>
        <w:t xml:space="preserve"> в соответствии с</w:t>
      </w:r>
      <w:r w:rsidRPr="001527A8">
        <w:t xml:space="preserve"> </w:t>
      </w:r>
      <w:r>
        <w:t>Приказ Минфина России от 08.06.2018 N 132н</w:t>
      </w:r>
    </w:p>
    <w:p w:rsidR="006D239B" w:rsidRDefault="006D239B" w:rsidP="0093381D">
      <w:pPr>
        <w:pStyle w:val="af5"/>
      </w:pPr>
      <w:r>
        <w:t>«О Порядке формирования и применения кодов бюджетной классификации Российской Федерации, их структуре и принципах назначения»</w:t>
      </w:r>
    </w:p>
    <w:p w:rsidR="006D239B" w:rsidRDefault="006D239B" w:rsidP="0093381D">
      <w:pPr>
        <w:pStyle w:val="af5"/>
      </w:pPr>
    </w:p>
  </w:footnote>
  <w:footnote w:id="2">
    <w:p w:rsidR="006D239B" w:rsidRDefault="006D239B" w:rsidP="0093381D">
      <w:pPr>
        <w:pStyle w:val="af5"/>
      </w:pPr>
      <w:r>
        <w:rPr>
          <w:rStyle w:val="af7"/>
        </w:rPr>
        <w:footnoteRef/>
      </w:r>
      <w:r>
        <w:t xml:space="preserve"> </w:t>
      </w:r>
      <w:r w:rsidRPr="007A492B">
        <w:t>аналитическая группа подвида доходов</w:t>
      </w:r>
      <w:r>
        <w:t xml:space="preserve"> в соответствии с</w:t>
      </w:r>
      <w:r w:rsidRPr="001527A8">
        <w:t xml:space="preserve"> </w:t>
      </w:r>
      <w:r>
        <w:t>Приказ Минфина России от 08.06.2018 N 132н</w:t>
      </w:r>
    </w:p>
    <w:p w:rsidR="006D239B" w:rsidRDefault="006D239B" w:rsidP="0093381D">
      <w:pPr>
        <w:pStyle w:val="af5"/>
      </w:pPr>
      <w:r>
        <w:t>«О Порядке формирования и применения кодов бюджетной классификации Российской Федерации, их структуре и принципах назначения»</w:t>
      </w:r>
    </w:p>
  </w:footnote>
  <w:footnote w:id="3">
    <w:p w:rsidR="006D239B" w:rsidRDefault="006D239B" w:rsidP="00F752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C" w:rsidRDefault="00AE03D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C" w:rsidRDefault="00AE03DC">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DC" w:rsidRDefault="00AE03DC">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9B" w:rsidRDefault="006D23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E73"/>
    <w:multiLevelType w:val="hybridMultilevel"/>
    <w:tmpl w:val="98CA1252"/>
    <w:lvl w:ilvl="0" w:tplc="CC964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6B05CD"/>
    <w:multiLevelType w:val="multilevel"/>
    <w:tmpl w:val="98381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4684C"/>
    <w:multiLevelType w:val="hybridMultilevel"/>
    <w:tmpl w:val="E8E2CE8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881DEF"/>
    <w:multiLevelType w:val="multilevel"/>
    <w:tmpl w:val="00D8B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332FB"/>
    <w:multiLevelType w:val="hybridMultilevel"/>
    <w:tmpl w:val="1D3CCD90"/>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6D1201"/>
    <w:multiLevelType w:val="multilevel"/>
    <w:tmpl w:val="A8BCDAB0"/>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53A6A"/>
    <w:multiLevelType w:val="multilevel"/>
    <w:tmpl w:val="806E60E0"/>
    <w:lvl w:ilvl="0">
      <w:start w:val="2"/>
      <w:numFmt w:val="decimal"/>
      <w:lvlText w:val="6.%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BE5ACA"/>
    <w:multiLevelType w:val="multilevel"/>
    <w:tmpl w:val="EC44A4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04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7367B"/>
    <w:multiLevelType w:val="multilevel"/>
    <w:tmpl w:val="F7F65B9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4F319D"/>
    <w:multiLevelType w:val="hybridMultilevel"/>
    <w:tmpl w:val="4022EAB8"/>
    <w:lvl w:ilvl="0" w:tplc="00000005">
      <w:start w:val="1"/>
      <w:numFmt w:val="bullet"/>
      <w:lvlText w:val="−"/>
      <w:lvlJc w:val="left"/>
      <w:pPr>
        <w:ind w:left="1495" w:hanging="360"/>
      </w:pPr>
      <w:rPr>
        <w:rFonts w:ascii="Calibri" w:hAnsi="Calibri"/>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39334B6"/>
    <w:multiLevelType w:val="multilevel"/>
    <w:tmpl w:val="BA7CB21C"/>
    <w:lvl w:ilvl="0">
      <w:start w:val="2"/>
      <w:numFmt w:val="decimal"/>
      <w:lvlText w:val="%1."/>
      <w:lvlJc w:val="left"/>
      <w:pPr>
        <w:ind w:left="612" w:hanging="61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A452F8"/>
    <w:multiLevelType w:val="multilevel"/>
    <w:tmpl w:val="5086A4B6"/>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FF608A"/>
    <w:multiLevelType w:val="hybridMultilevel"/>
    <w:tmpl w:val="9E824D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8047C87"/>
    <w:multiLevelType w:val="multilevel"/>
    <w:tmpl w:val="1DD4D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204ABD"/>
    <w:multiLevelType w:val="multilevel"/>
    <w:tmpl w:val="10365E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DA47CC"/>
    <w:multiLevelType w:val="multilevel"/>
    <w:tmpl w:val="53B481D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06719B"/>
    <w:multiLevelType w:val="multilevel"/>
    <w:tmpl w:val="4104C5C0"/>
    <w:lvl w:ilvl="0">
      <w:start w:val="7"/>
      <w:numFmt w:val="decimal"/>
      <w:lvlText w:val="%1."/>
      <w:lvlJc w:val="left"/>
      <w:pPr>
        <w:ind w:left="744" w:hanging="744"/>
      </w:pPr>
      <w:rPr>
        <w:rFonts w:hint="default"/>
      </w:rPr>
    </w:lvl>
    <w:lvl w:ilvl="1">
      <w:start w:val="16"/>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B05C65"/>
    <w:multiLevelType w:val="multilevel"/>
    <w:tmpl w:val="A4E0CF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087493"/>
    <w:multiLevelType w:val="multilevel"/>
    <w:tmpl w:val="988CC5C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24559D"/>
    <w:multiLevelType w:val="multilevel"/>
    <w:tmpl w:val="DE08795E"/>
    <w:lvl w:ilvl="0">
      <w:start w:val="6"/>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7D015E6"/>
    <w:multiLevelType w:val="multilevel"/>
    <w:tmpl w:val="B0A4EEA4"/>
    <w:lvl w:ilvl="0">
      <w:start w:val="10"/>
      <w:numFmt w:val="decimal"/>
      <w:lvlText w:val="6.%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37783F"/>
    <w:multiLevelType w:val="multilevel"/>
    <w:tmpl w:val="A12CAC0A"/>
    <w:lvl w:ilvl="0">
      <w:start w:val="3"/>
      <w:numFmt w:val="decimal"/>
      <w:lvlText w:val="%1."/>
      <w:lvlJc w:val="left"/>
      <w:pPr>
        <w:ind w:left="540" w:hanging="540"/>
      </w:pPr>
      <w:rPr>
        <w:rFonts w:hint="default"/>
      </w:rPr>
    </w:lvl>
    <w:lvl w:ilvl="1">
      <w:start w:val="1"/>
      <w:numFmt w:val="decimal"/>
      <w:lvlText w:val="%1.%2."/>
      <w:lvlJc w:val="left"/>
      <w:pPr>
        <w:ind w:left="2595" w:hanging="540"/>
      </w:pPr>
      <w:rPr>
        <w:rFonts w:hint="default"/>
      </w:rPr>
    </w:lvl>
    <w:lvl w:ilvl="2">
      <w:start w:val="1"/>
      <w:numFmt w:val="decimal"/>
      <w:lvlText w:val="%1.%2.%3."/>
      <w:lvlJc w:val="left"/>
      <w:pPr>
        <w:ind w:left="4830" w:hanging="720"/>
      </w:pPr>
      <w:rPr>
        <w:rFonts w:hint="default"/>
      </w:rPr>
    </w:lvl>
    <w:lvl w:ilvl="3">
      <w:start w:val="1"/>
      <w:numFmt w:val="decimal"/>
      <w:lvlText w:val="%1.%2.%3.%4."/>
      <w:lvlJc w:val="left"/>
      <w:pPr>
        <w:ind w:left="6885" w:hanging="720"/>
      </w:pPr>
      <w:rPr>
        <w:rFonts w:hint="default"/>
      </w:rPr>
    </w:lvl>
    <w:lvl w:ilvl="4">
      <w:start w:val="1"/>
      <w:numFmt w:val="decimal"/>
      <w:lvlText w:val="%1.%2.%3.%4.%5."/>
      <w:lvlJc w:val="left"/>
      <w:pPr>
        <w:ind w:left="9300" w:hanging="1080"/>
      </w:pPr>
      <w:rPr>
        <w:rFonts w:hint="default"/>
      </w:rPr>
    </w:lvl>
    <w:lvl w:ilvl="5">
      <w:start w:val="1"/>
      <w:numFmt w:val="decimal"/>
      <w:lvlText w:val="%1.%2.%3.%4.%5.%6."/>
      <w:lvlJc w:val="left"/>
      <w:pPr>
        <w:ind w:left="11355" w:hanging="1080"/>
      </w:pPr>
      <w:rPr>
        <w:rFonts w:hint="default"/>
      </w:rPr>
    </w:lvl>
    <w:lvl w:ilvl="6">
      <w:start w:val="1"/>
      <w:numFmt w:val="decimal"/>
      <w:lvlText w:val="%1.%2.%3.%4.%5.%6.%7."/>
      <w:lvlJc w:val="left"/>
      <w:pPr>
        <w:ind w:left="13770" w:hanging="1440"/>
      </w:pPr>
      <w:rPr>
        <w:rFonts w:hint="default"/>
      </w:rPr>
    </w:lvl>
    <w:lvl w:ilvl="7">
      <w:start w:val="1"/>
      <w:numFmt w:val="decimal"/>
      <w:lvlText w:val="%1.%2.%3.%4.%5.%6.%7.%8."/>
      <w:lvlJc w:val="left"/>
      <w:pPr>
        <w:ind w:left="15825" w:hanging="1440"/>
      </w:pPr>
      <w:rPr>
        <w:rFonts w:hint="default"/>
      </w:rPr>
    </w:lvl>
    <w:lvl w:ilvl="8">
      <w:start w:val="1"/>
      <w:numFmt w:val="decimal"/>
      <w:lvlText w:val="%1.%2.%3.%4.%5.%6.%7.%8.%9."/>
      <w:lvlJc w:val="left"/>
      <w:pPr>
        <w:ind w:left="18240" w:hanging="1800"/>
      </w:pPr>
      <w:rPr>
        <w:rFonts w:hint="default"/>
      </w:rPr>
    </w:lvl>
  </w:abstractNum>
  <w:abstractNum w:abstractNumId="24" w15:restartNumberingAfterBreak="0">
    <w:nsid w:val="2A261D9A"/>
    <w:multiLevelType w:val="multilevel"/>
    <w:tmpl w:val="B442EC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FD6122"/>
    <w:multiLevelType w:val="hybridMultilevel"/>
    <w:tmpl w:val="3F945E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C8B1BEB"/>
    <w:multiLevelType w:val="multilevel"/>
    <w:tmpl w:val="708284A8"/>
    <w:lvl w:ilvl="0">
      <w:start w:val="8"/>
      <w:numFmt w:val="decimal"/>
      <w:lvlText w:val="6.%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CCF2B5B"/>
    <w:multiLevelType w:val="multilevel"/>
    <w:tmpl w:val="2BFE16A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033057"/>
    <w:multiLevelType w:val="multilevel"/>
    <w:tmpl w:val="4538EC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612AA0"/>
    <w:multiLevelType w:val="multilevel"/>
    <w:tmpl w:val="13C84C9A"/>
    <w:lvl w:ilvl="0">
      <w:start w:val="1"/>
      <w:numFmt w:val="bullet"/>
      <w:lvlText w:val="-"/>
      <w:lvlJc w:val="left"/>
      <w:rPr>
        <w:rFonts w:ascii="Times New Roman" w:eastAsia="Times New Roman" w:hAnsi="Times New Roman" w:cs="Times New Roman"/>
        <w:b w:val="0"/>
        <w:bCs w:val="0"/>
        <w:i w:val="0"/>
        <w:iCs w:val="0"/>
        <w:smallCaps w:val="0"/>
        <w:strike w:val="0"/>
        <w:color w:val="1A1A1A"/>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17C21C3"/>
    <w:multiLevelType w:val="multilevel"/>
    <w:tmpl w:val="0D2A86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962316"/>
    <w:multiLevelType w:val="multilevel"/>
    <w:tmpl w:val="5DCCC3CE"/>
    <w:lvl w:ilvl="0">
      <w:start w:val="3"/>
      <w:numFmt w:val="decimal"/>
      <w:lvlText w:val="%1."/>
      <w:lvlJc w:val="left"/>
      <w:pPr>
        <w:ind w:left="816" w:hanging="816"/>
      </w:pPr>
      <w:rPr>
        <w:rFonts w:ascii="Times New Roman" w:hAnsi="Times New Roman" w:cs="Times New Roman" w:hint="default"/>
        <w:sz w:val="26"/>
      </w:rPr>
    </w:lvl>
    <w:lvl w:ilvl="1">
      <w:start w:val="4"/>
      <w:numFmt w:val="decimal"/>
      <w:lvlText w:val="%1.%2."/>
      <w:lvlJc w:val="left"/>
      <w:pPr>
        <w:ind w:left="816" w:hanging="816"/>
      </w:pPr>
      <w:rPr>
        <w:rFonts w:ascii="Times New Roman" w:hAnsi="Times New Roman" w:cs="Times New Roman" w:hint="default"/>
        <w:sz w:val="26"/>
      </w:rPr>
    </w:lvl>
    <w:lvl w:ilvl="2">
      <w:start w:val="1"/>
      <w:numFmt w:val="decimal"/>
      <w:lvlText w:val="%1.%2.%3."/>
      <w:lvlJc w:val="left"/>
      <w:pPr>
        <w:ind w:left="1080" w:hanging="1080"/>
      </w:pPr>
      <w:rPr>
        <w:rFonts w:ascii="Times New Roman" w:hAnsi="Times New Roman" w:cs="Times New Roman" w:hint="default"/>
        <w:sz w:val="24"/>
        <w:szCs w:val="24"/>
      </w:rPr>
    </w:lvl>
    <w:lvl w:ilvl="3">
      <w:start w:val="2"/>
      <w:numFmt w:val="decimal"/>
      <w:lvlText w:val="%1.%2.%3.%4."/>
      <w:lvlJc w:val="left"/>
      <w:pPr>
        <w:ind w:left="1440" w:hanging="1440"/>
      </w:pPr>
      <w:rPr>
        <w:rFonts w:ascii="Times New Roman" w:hAnsi="Times New Roman" w:cs="Times New Roman" w:hint="default"/>
        <w:sz w:val="24"/>
        <w:szCs w:val="24"/>
      </w:rPr>
    </w:lvl>
    <w:lvl w:ilvl="4">
      <w:start w:val="1"/>
      <w:numFmt w:val="decimal"/>
      <w:lvlText w:val="%1.%2.%3.%4.%5."/>
      <w:lvlJc w:val="left"/>
      <w:pPr>
        <w:ind w:left="1440" w:hanging="1440"/>
      </w:pPr>
      <w:rPr>
        <w:rFonts w:ascii="Times New Roman" w:hAnsi="Times New Roman" w:cs="Times New Roman" w:hint="default"/>
        <w:sz w:val="24"/>
        <w:szCs w:val="24"/>
      </w:rPr>
    </w:lvl>
    <w:lvl w:ilvl="5">
      <w:start w:val="1"/>
      <w:numFmt w:val="decimal"/>
      <w:lvlText w:val="%1.%2.%3.%4.%5.%6."/>
      <w:lvlJc w:val="left"/>
      <w:pPr>
        <w:ind w:left="1800" w:hanging="1800"/>
      </w:pPr>
      <w:rPr>
        <w:rFonts w:ascii="Times New Roman" w:hAnsi="Times New Roman" w:cs="Times New Roman" w:hint="default"/>
        <w:sz w:val="26"/>
      </w:rPr>
    </w:lvl>
    <w:lvl w:ilvl="6">
      <w:start w:val="1"/>
      <w:numFmt w:val="decimal"/>
      <w:lvlText w:val="%1.%2.%3.%4.%5.%6.%7."/>
      <w:lvlJc w:val="left"/>
      <w:pPr>
        <w:ind w:left="2160" w:hanging="2160"/>
      </w:pPr>
      <w:rPr>
        <w:rFonts w:ascii="Times New Roman" w:hAnsi="Times New Roman" w:cs="Times New Roman" w:hint="default"/>
        <w:sz w:val="26"/>
      </w:rPr>
    </w:lvl>
    <w:lvl w:ilvl="7">
      <w:start w:val="1"/>
      <w:numFmt w:val="decimal"/>
      <w:lvlText w:val="%1.%2.%3.%4.%5.%6.%7.%8."/>
      <w:lvlJc w:val="left"/>
      <w:pPr>
        <w:ind w:left="2520" w:hanging="2520"/>
      </w:pPr>
      <w:rPr>
        <w:rFonts w:ascii="Times New Roman" w:hAnsi="Times New Roman" w:cs="Times New Roman" w:hint="default"/>
        <w:sz w:val="26"/>
      </w:rPr>
    </w:lvl>
    <w:lvl w:ilvl="8">
      <w:start w:val="1"/>
      <w:numFmt w:val="decimal"/>
      <w:lvlText w:val="%1.%2.%3.%4.%5.%6.%7.%8.%9."/>
      <w:lvlJc w:val="left"/>
      <w:pPr>
        <w:ind w:left="2880" w:hanging="2880"/>
      </w:pPr>
      <w:rPr>
        <w:rFonts w:ascii="Times New Roman" w:hAnsi="Times New Roman" w:cs="Times New Roman" w:hint="default"/>
        <w:sz w:val="26"/>
      </w:rPr>
    </w:lvl>
  </w:abstractNum>
  <w:abstractNum w:abstractNumId="32" w15:restartNumberingAfterBreak="0">
    <w:nsid w:val="352229FA"/>
    <w:multiLevelType w:val="multilevel"/>
    <w:tmpl w:val="DBA85E3C"/>
    <w:lvl w:ilvl="0">
      <w:start w:val="2"/>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C72852"/>
    <w:multiLevelType w:val="hybridMultilevel"/>
    <w:tmpl w:val="F7AE5AFA"/>
    <w:lvl w:ilvl="0" w:tplc="BD5ABD9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EF229E"/>
    <w:multiLevelType w:val="multilevel"/>
    <w:tmpl w:val="A31A8582"/>
    <w:lvl w:ilvl="0">
      <w:start w:val="7"/>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0D778B"/>
    <w:multiLevelType w:val="multilevel"/>
    <w:tmpl w:val="C0E494C8"/>
    <w:lvl w:ilvl="0">
      <w:start w:val="3"/>
      <w:numFmt w:val="decimal"/>
      <w:lvlText w:val="%1."/>
      <w:lvlJc w:val="left"/>
      <w:pPr>
        <w:ind w:left="1152" w:hanging="1152"/>
      </w:pPr>
      <w:rPr>
        <w:rFonts w:hint="default"/>
      </w:rPr>
    </w:lvl>
    <w:lvl w:ilvl="1">
      <w:start w:val="2"/>
      <w:numFmt w:val="decimal"/>
      <w:lvlText w:val="%1.%2."/>
      <w:lvlJc w:val="left"/>
      <w:pPr>
        <w:ind w:left="2522" w:hanging="1152"/>
      </w:pPr>
      <w:rPr>
        <w:rFonts w:hint="default"/>
      </w:rPr>
    </w:lvl>
    <w:lvl w:ilvl="2">
      <w:start w:val="1"/>
      <w:numFmt w:val="decimal"/>
      <w:lvlText w:val="%1.%2.%3."/>
      <w:lvlJc w:val="left"/>
      <w:pPr>
        <w:ind w:left="3892" w:hanging="1152"/>
      </w:pPr>
      <w:rPr>
        <w:rFonts w:hint="default"/>
      </w:rPr>
    </w:lvl>
    <w:lvl w:ilvl="3">
      <w:start w:val="1"/>
      <w:numFmt w:val="decimal"/>
      <w:lvlText w:val="%1.%2.%3.%4."/>
      <w:lvlJc w:val="left"/>
      <w:pPr>
        <w:ind w:left="5550" w:hanging="1440"/>
      </w:pPr>
      <w:rPr>
        <w:rFonts w:hint="default"/>
      </w:rPr>
    </w:lvl>
    <w:lvl w:ilvl="4">
      <w:start w:val="1"/>
      <w:numFmt w:val="decimal"/>
      <w:lvlText w:val="%1.%2.%3.%4.%5."/>
      <w:lvlJc w:val="left"/>
      <w:pPr>
        <w:ind w:left="6920" w:hanging="1440"/>
      </w:pPr>
      <w:rPr>
        <w:rFonts w:hint="default"/>
      </w:rPr>
    </w:lvl>
    <w:lvl w:ilvl="5">
      <w:start w:val="1"/>
      <w:numFmt w:val="decimal"/>
      <w:lvlText w:val="%1.%2.%3.%4.%5.%6."/>
      <w:lvlJc w:val="left"/>
      <w:pPr>
        <w:ind w:left="8650" w:hanging="1800"/>
      </w:pPr>
      <w:rPr>
        <w:rFonts w:hint="default"/>
      </w:rPr>
    </w:lvl>
    <w:lvl w:ilvl="6">
      <w:start w:val="1"/>
      <w:numFmt w:val="decimal"/>
      <w:lvlText w:val="%1.%2.%3.%4.%5.%6.%7."/>
      <w:lvlJc w:val="left"/>
      <w:pPr>
        <w:ind w:left="10380" w:hanging="2160"/>
      </w:pPr>
      <w:rPr>
        <w:rFonts w:hint="default"/>
      </w:rPr>
    </w:lvl>
    <w:lvl w:ilvl="7">
      <w:start w:val="1"/>
      <w:numFmt w:val="decimal"/>
      <w:lvlText w:val="%1.%2.%3.%4.%5.%6.%7.%8."/>
      <w:lvlJc w:val="left"/>
      <w:pPr>
        <w:ind w:left="12110" w:hanging="2520"/>
      </w:pPr>
      <w:rPr>
        <w:rFonts w:hint="default"/>
      </w:rPr>
    </w:lvl>
    <w:lvl w:ilvl="8">
      <w:start w:val="1"/>
      <w:numFmt w:val="decimal"/>
      <w:lvlText w:val="%1.%2.%3.%4.%5.%6.%7.%8.%9."/>
      <w:lvlJc w:val="left"/>
      <w:pPr>
        <w:ind w:left="13840" w:hanging="2880"/>
      </w:pPr>
      <w:rPr>
        <w:rFonts w:hint="default"/>
      </w:rPr>
    </w:lvl>
  </w:abstractNum>
  <w:abstractNum w:abstractNumId="36" w15:restartNumberingAfterBreak="0">
    <w:nsid w:val="3A3413AD"/>
    <w:multiLevelType w:val="hybridMultilevel"/>
    <w:tmpl w:val="31002D40"/>
    <w:lvl w:ilvl="0" w:tplc="99A4B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964378"/>
    <w:multiLevelType w:val="multilevel"/>
    <w:tmpl w:val="163070D8"/>
    <w:lvl w:ilvl="0">
      <w:start w:val="3"/>
      <w:numFmt w:val="decimal"/>
      <w:lvlText w:val="%1."/>
      <w:lvlJc w:val="left"/>
      <w:pPr>
        <w:ind w:left="1152" w:hanging="1152"/>
      </w:pPr>
      <w:rPr>
        <w:rFonts w:hint="default"/>
      </w:rPr>
    </w:lvl>
    <w:lvl w:ilvl="1">
      <w:start w:val="1"/>
      <w:numFmt w:val="decimal"/>
      <w:lvlText w:val="%1.%2."/>
      <w:lvlJc w:val="left"/>
      <w:pPr>
        <w:ind w:left="2522" w:hanging="1152"/>
      </w:pPr>
      <w:rPr>
        <w:rFonts w:hint="default"/>
      </w:rPr>
    </w:lvl>
    <w:lvl w:ilvl="2">
      <w:start w:val="1"/>
      <w:numFmt w:val="decimal"/>
      <w:lvlText w:val="%1.%2.%3."/>
      <w:lvlJc w:val="left"/>
      <w:pPr>
        <w:ind w:left="3892" w:hanging="1152"/>
      </w:pPr>
      <w:rPr>
        <w:rFonts w:hint="default"/>
      </w:rPr>
    </w:lvl>
    <w:lvl w:ilvl="3">
      <w:start w:val="1"/>
      <w:numFmt w:val="decimal"/>
      <w:lvlText w:val="%1.%2.%3.%4."/>
      <w:lvlJc w:val="left"/>
      <w:pPr>
        <w:ind w:left="5550" w:hanging="1440"/>
      </w:pPr>
      <w:rPr>
        <w:rFonts w:hint="default"/>
      </w:rPr>
    </w:lvl>
    <w:lvl w:ilvl="4">
      <w:start w:val="1"/>
      <w:numFmt w:val="decimal"/>
      <w:lvlText w:val="%1.%2.%3.%4.%5."/>
      <w:lvlJc w:val="left"/>
      <w:pPr>
        <w:ind w:left="6920" w:hanging="1440"/>
      </w:pPr>
      <w:rPr>
        <w:rFonts w:hint="default"/>
      </w:rPr>
    </w:lvl>
    <w:lvl w:ilvl="5">
      <w:start w:val="1"/>
      <w:numFmt w:val="decimal"/>
      <w:lvlText w:val="%1.%2.%3.%4.%5.%6."/>
      <w:lvlJc w:val="left"/>
      <w:pPr>
        <w:ind w:left="8650" w:hanging="1800"/>
      </w:pPr>
      <w:rPr>
        <w:rFonts w:hint="default"/>
      </w:rPr>
    </w:lvl>
    <w:lvl w:ilvl="6">
      <w:start w:val="1"/>
      <w:numFmt w:val="decimal"/>
      <w:lvlText w:val="%1.%2.%3.%4.%5.%6.%7."/>
      <w:lvlJc w:val="left"/>
      <w:pPr>
        <w:ind w:left="10380" w:hanging="2160"/>
      </w:pPr>
      <w:rPr>
        <w:rFonts w:hint="default"/>
      </w:rPr>
    </w:lvl>
    <w:lvl w:ilvl="7">
      <w:start w:val="1"/>
      <w:numFmt w:val="decimal"/>
      <w:lvlText w:val="%1.%2.%3.%4.%5.%6.%7.%8."/>
      <w:lvlJc w:val="left"/>
      <w:pPr>
        <w:ind w:left="12110" w:hanging="2520"/>
      </w:pPr>
      <w:rPr>
        <w:rFonts w:hint="default"/>
      </w:rPr>
    </w:lvl>
    <w:lvl w:ilvl="8">
      <w:start w:val="1"/>
      <w:numFmt w:val="decimal"/>
      <w:lvlText w:val="%1.%2.%3.%4.%5.%6.%7.%8.%9."/>
      <w:lvlJc w:val="left"/>
      <w:pPr>
        <w:ind w:left="13840" w:hanging="2880"/>
      </w:pPr>
      <w:rPr>
        <w:rFonts w:hint="default"/>
      </w:rPr>
    </w:lvl>
  </w:abstractNum>
  <w:abstractNum w:abstractNumId="38" w15:restartNumberingAfterBreak="0">
    <w:nsid w:val="3C683285"/>
    <w:multiLevelType w:val="hybridMultilevel"/>
    <w:tmpl w:val="C4403F12"/>
    <w:lvl w:ilvl="0" w:tplc="39BC2D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DCB638F"/>
    <w:multiLevelType w:val="multilevel"/>
    <w:tmpl w:val="76484112"/>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4039DF"/>
    <w:multiLevelType w:val="multilevel"/>
    <w:tmpl w:val="D298CEAE"/>
    <w:lvl w:ilvl="0">
      <w:start w:val="3"/>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1952293"/>
    <w:multiLevelType w:val="multilevel"/>
    <w:tmpl w:val="39C008EC"/>
    <w:lvl w:ilvl="0">
      <w:start w:val="3"/>
      <w:numFmt w:val="decimal"/>
      <w:lvlText w:val="%1."/>
      <w:lvlJc w:val="left"/>
      <w:pPr>
        <w:ind w:left="540" w:hanging="540"/>
      </w:pPr>
      <w:rPr>
        <w:rFonts w:hint="default"/>
      </w:rPr>
    </w:lvl>
    <w:lvl w:ilvl="1">
      <w:start w:val="2"/>
      <w:numFmt w:val="decimal"/>
      <w:lvlText w:val="%1.%2."/>
      <w:lvlJc w:val="left"/>
      <w:pPr>
        <w:ind w:left="2595" w:hanging="540"/>
      </w:pPr>
      <w:rPr>
        <w:rFonts w:hint="default"/>
      </w:rPr>
    </w:lvl>
    <w:lvl w:ilvl="2">
      <w:start w:val="1"/>
      <w:numFmt w:val="decimal"/>
      <w:lvlText w:val="%1.%2.%3."/>
      <w:lvlJc w:val="left"/>
      <w:pPr>
        <w:ind w:left="4830" w:hanging="720"/>
      </w:pPr>
      <w:rPr>
        <w:rFonts w:hint="default"/>
      </w:rPr>
    </w:lvl>
    <w:lvl w:ilvl="3">
      <w:start w:val="1"/>
      <w:numFmt w:val="decimal"/>
      <w:lvlText w:val="%1.%2.%3.%4."/>
      <w:lvlJc w:val="left"/>
      <w:pPr>
        <w:ind w:left="6885" w:hanging="720"/>
      </w:pPr>
      <w:rPr>
        <w:rFonts w:hint="default"/>
      </w:rPr>
    </w:lvl>
    <w:lvl w:ilvl="4">
      <w:start w:val="1"/>
      <w:numFmt w:val="decimal"/>
      <w:lvlText w:val="%1.%2.%3.%4.%5."/>
      <w:lvlJc w:val="left"/>
      <w:pPr>
        <w:ind w:left="9300" w:hanging="1080"/>
      </w:pPr>
      <w:rPr>
        <w:rFonts w:hint="default"/>
      </w:rPr>
    </w:lvl>
    <w:lvl w:ilvl="5">
      <w:start w:val="1"/>
      <w:numFmt w:val="decimal"/>
      <w:lvlText w:val="%1.%2.%3.%4.%5.%6."/>
      <w:lvlJc w:val="left"/>
      <w:pPr>
        <w:ind w:left="11355" w:hanging="1080"/>
      </w:pPr>
      <w:rPr>
        <w:rFonts w:hint="default"/>
      </w:rPr>
    </w:lvl>
    <w:lvl w:ilvl="6">
      <w:start w:val="1"/>
      <w:numFmt w:val="decimal"/>
      <w:lvlText w:val="%1.%2.%3.%4.%5.%6.%7."/>
      <w:lvlJc w:val="left"/>
      <w:pPr>
        <w:ind w:left="13770" w:hanging="1440"/>
      </w:pPr>
      <w:rPr>
        <w:rFonts w:hint="default"/>
      </w:rPr>
    </w:lvl>
    <w:lvl w:ilvl="7">
      <w:start w:val="1"/>
      <w:numFmt w:val="decimal"/>
      <w:lvlText w:val="%1.%2.%3.%4.%5.%6.%7.%8."/>
      <w:lvlJc w:val="left"/>
      <w:pPr>
        <w:ind w:left="15825" w:hanging="1440"/>
      </w:pPr>
      <w:rPr>
        <w:rFonts w:hint="default"/>
      </w:rPr>
    </w:lvl>
    <w:lvl w:ilvl="8">
      <w:start w:val="1"/>
      <w:numFmt w:val="decimal"/>
      <w:lvlText w:val="%1.%2.%3.%4.%5.%6.%7.%8.%9."/>
      <w:lvlJc w:val="left"/>
      <w:pPr>
        <w:ind w:left="18240" w:hanging="1800"/>
      </w:pPr>
      <w:rPr>
        <w:rFonts w:hint="default"/>
      </w:rPr>
    </w:lvl>
  </w:abstractNum>
  <w:abstractNum w:abstractNumId="42" w15:restartNumberingAfterBreak="0">
    <w:nsid w:val="448F6EF7"/>
    <w:multiLevelType w:val="multilevel"/>
    <w:tmpl w:val="7C8C8CBC"/>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395965"/>
    <w:multiLevelType w:val="multilevel"/>
    <w:tmpl w:val="882EBB28"/>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4832"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4A09119D"/>
    <w:multiLevelType w:val="multilevel"/>
    <w:tmpl w:val="B78880FE"/>
    <w:lvl w:ilvl="0">
      <w:start w:val="1"/>
      <w:numFmt w:val="decimal"/>
      <w:pStyle w:val="a"/>
      <w:lvlText w:val="%1."/>
      <w:lvlJc w:val="left"/>
      <w:pPr>
        <w:tabs>
          <w:tab w:val="num" w:pos="720"/>
        </w:tabs>
        <w:ind w:left="720" w:hanging="360"/>
      </w:pPr>
    </w:lvl>
    <w:lvl w:ilvl="1">
      <w:start w:val="1"/>
      <w:numFmt w:val="decimal"/>
      <w:pStyle w:val="312"/>
      <w:isLgl/>
      <w:lvlText w:val="%1.%2."/>
      <w:lvlJc w:val="left"/>
      <w:pPr>
        <w:ind w:left="1706" w:hanging="720"/>
      </w:pPr>
      <w:rPr>
        <w:rFonts w:hint="default"/>
      </w:rPr>
    </w:lvl>
    <w:lvl w:ilvl="2">
      <w:start w:val="1"/>
      <w:numFmt w:val="decimal"/>
      <w:isLgl/>
      <w:lvlText w:val="%1.%2.%3."/>
      <w:lvlJc w:val="left"/>
      <w:pPr>
        <w:ind w:left="3981" w:hanging="720"/>
      </w:pPr>
      <w:rPr>
        <w:rFonts w:hint="default"/>
        <w:b w:val="0"/>
      </w:rPr>
    </w:lvl>
    <w:lvl w:ilvl="3">
      <w:start w:val="1"/>
      <w:numFmt w:val="decimal"/>
      <w:isLgl/>
      <w:lvlText w:val="%1.%2.%3.%4."/>
      <w:lvlJc w:val="left"/>
      <w:pPr>
        <w:ind w:left="4199"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45" w15:restartNumberingAfterBreak="0">
    <w:nsid w:val="4AD22A96"/>
    <w:multiLevelType w:val="hybridMultilevel"/>
    <w:tmpl w:val="0234DD94"/>
    <w:lvl w:ilvl="0" w:tplc="04190011">
      <w:start w:val="1"/>
      <w:numFmt w:val="decimal"/>
      <w:lvlText w:val="%1)"/>
      <w:lvlJc w:val="left"/>
      <w:pPr>
        <w:ind w:left="3905"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4B8273EF"/>
    <w:multiLevelType w:val="multilevel"/>
    <w:tmpl w:val="61822E9E"/>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A83463"/>
    <w:multiLevelType w:val="multilevel"/>
    <w:tmpl w:val="FA5E8E66"/>
    <w:lvl w:ilvl="0">
      <w:start w:val="2"/>
      <w:numFmt w:val="decimal"/>
      <w:lvlText w:val="%1."/>
      <w:lvlJc w:val="left"/>
      <w:pPr>
        <w:ind w:left="612" w:hanging="61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DD8243D"/>
    <w:multiLevelType w:val="multilevel"/>
    <w:tmpl w:val="53D81D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F3F5A13"/>
    <w:multiLevelType w:val="multilevel"/>
    <w:tmpl w:val="8C3A0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F5362ED"/>
    <w:multiLevelType w:val="multilevel"/>
    <w:tmpl w:val="918C4672"/>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AC0D8F"/>
    <w:multiLevelType w:val="multilevel"/>
    <w:tmpl w:val="9F5C28B4"/>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23A491E"/>
    <w:multiLevelType w:val="multilevel"/>
    <w:tmpl w:val="B2445D9C"/>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2F12FA5"/>
    <w:multiLevelType w:val="multilevel"/>
    <w:tmpl w:val="5A70D1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5BA02CD"/>
    <w:multiLevelType w:val="multilevel"/>
    <w:tmpl w:val="328EFC24"/>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6AD7124"/>
    <w:multiLevelType w:val="multilevel"/>
    <w:tmpl w:val="9D92946A"/>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6C137C"/>
    <w:multiLevelType w:val="multilevel"/>
    <w:tmpl w:val="514C480A"/>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57970874"/>
    <w:multiLevelType w:val="multilevel"/>
    <w:tmpl w:val="DB8C38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A01EA9"/>
    <w:multiLevelType w:val="multilevel"/>
    <w:tmpl w:val="77A0B44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9BB192A"/>
    <w:multiLevelType w:val="multilevel"/>
    <w:tmpl w:val="302A4800"/>
    <w:lvl w:ilvl="0">
      <w:start w:val="1"/>
      <w:numFmt w:val="decimal"/>
      <w:lvlText w:val="2.8.%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ED15F1"/>
    <w:multiLevelType w:val="multilevel"/>
    <w:tmpl w:val="EF321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D5544B9"/>
    <w:multiLevelType w:val="multilevel"/>
    <w:tmpl w:val="EE84E408"/>
    <w:lvl w:ilvl="0">
      <w:start w:val="7"/>
      <w:numFmt w:val="decimal"/>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5E510DA5"/>
    <w:multiLevelType w:val="multilevel"/>
    <w:tmpl w:val="2CA88D04"/>
    <w:lvl w:ilvl="0">
      <w:start w:val="1"/>
      <w:numFmt w:val="decimal"/>
      <w:lvlText w:val="2.9.%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EA06F58"/>
    <w:multiLevelType w:val="multilevel"/>
    <w:tmpl w:val="8C3A0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0530E3D"/>
    <w:multiLevelType w:val="multilevel"/>
    <w:tmpl w:val="30C2FAB6"/>
    <w:lvl w:ilvl="0">
      <w:start w:val="1"/>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FFFFFF"/>
      </w:rPr>
    </w:lvl>
    <w:lvl w:ilvl="1">
      <w:start w:val="2"/>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auto"/>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620C37F1"/>
    <w:multiLevelType w:val="hybridMultilevel"/>
    <w:tmpl w:val="CA687990"/>
    <w:lvl w:ilvl="0" w:tplc="52FA92EA">
      <w:start w:val="1"/>
      <w:numFmt w:val="bullet"/>
      <w:lvlText w:val="−"/>
      <w:lvlJc w:val="left"/>
      <w:pPr>
        <w:ind w:left="3905" w:hanging="360"/>
      </w:pPr>
      <w:rPr>
        <w:rFonts w:ascii="Calibri"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24949FE"/>
    <w:multiLevelType w:val="multilevel"/>
    <w:tmpl w:val="8D323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2CF6C9C"/>
    <w:multiLevelType w:val="multilevel"/>
    <w:tmpl w:val="6196380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3D11B4F"/>
    <w:multiLevelType w:val="multilevel"/>
    <w:tmpl w:val="C6B81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4A54F7D"/>
    <w:multiLevelType w:val="multilevel"/>
    <w:tmpl w:val="8E804928"/>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71A0BC8"/>
    <w:multiLevelType w:val="multilevel"/>
    <w:tmpl w:val="716C9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8025269"/>
    <w:multiLevelType w:val="multilevel"/>
    <w:tmpl w:val="BDA60F3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830521D"/>
    <w:multiLevelType w:val="multilevel"/>
    <w:tmpl w:val="C80CFD6A"/>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94C4E01"/>
    <w:multiLevelType w:val="multilevel"/>
    <w:tmpl w:val="63BA5A0C"/>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9593E05"/>
    <w:multiLevelType w:val="multilevel"/>
    <w:tmpl w:val="08ACFEDC"/>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D06CF0"/>
    <w:multiLevelType w:val="multilevel"/>
    <w:tmpl w:val="0A48D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1B50756"/>
    <w:multiLevelType w:val="multilevel"/>
    <w:tmpl w:val="B43E4AA6"/>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216762B"/>
    <w:multiLevelType w:val="multilevel"/>
    <w:tmpl w:val="279E5D60"/>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79" w15:restartNumberingAfterBreak="0">
    <w:nsid w:val="72190C97"/>
    <w:multiLevelType w:val="hybridMultilevel"/>
    <w:tmpl w:val="7E783968"/>
    <w:lvl w:ilvl="0" w:tplc="99A4B9B6">
      <w:start w:val="1"/>
      <w:numFmt w:val="decimal"/>
      <w:lvlText w:val="%1)"/>
      <w:lvlJc w:val="left"/>
      <w:pPr>
        <w:ind w:left="1429" w:hanging="360"/>
      </w:pPr>
    </w:lvl>
    <w:lvl w:ilvl="1" w:tplc="04190005"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80" w15:restartNumberingAfterBreak="0">
    <w:nsid w:val="73776ADD"/>
    <w:multiLevelType w:val="multilevel"/>
    <w:tmpl w:val="F25A3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3DB7160"/>
    <w:multiLevelType w:val="multilevel"/>
    <w:tmpl w:val="CF62A26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984AEA"/>
    <w:multiLevelType w:val="hybridMultilevel"/>
    <w:tmpl w:val="1E2CE0C0"/>
    <w:lvl w:ilvl="0" w:tplc="4B60F148">
      <w:start w:val="1"/>
      <w:numFmt w:val="bullet"/>
      <w:lvlText w:val=""/>
      <w:lvlJc w:val="left"/>
      <w:pPr>
        <w:ind w:left="720" w:hanging="360"/>
      </w:pPr>
      <w:rPr>
        <w:rFonts w:ascii="Symbol" w:hAnsi="Symbol" w:hint="default"/>
      </w:rPr>
    </w:lvl>
    <w:lvl w:ilvl="1" w:tplc="16041D26" w:tentative="1">
      <w:start w:val="1"/>
      <w:numFmt w:val="bullet"/>
      <w:lvlText w:val="o"/>
      <w:lvlJc w:val="left"/>
      <w:pPr>
        <w:ind w:left="1440" w:hanging="360"/>
      </w:pPr>
      <w:rPr>
        <w:rFonts w:ascii="Courier New" w:hAnsi="Courier New" w:cs="Courier New" w:hint="default"/>
      </w:rPr>
    </w:lvl>
    <w:lvl w:ilvl="2" w:tplc="B5F0442E" w:tentative="1">
      <w:start w:val="1"/>
      <w:numFmt w:val="bullet"/>
      <w:lvlText w:val=""/>
      <w:lvlJc w:val="left"/>
      <w:pPr>
        <w:ind w:left="2160" w:hanging="360"/>
      </w:pPr>
      <w:rPr>
        <w:rFonts w:ascii="Wingdings" w:hAnsi="Wingdings" w:hint="default"/>
      </w:rPr>
    </w:lvl>
    <w:lvl w:ilvl="3" w:tplc="14B4A90A" w:tentative="1">
      <w:start w:val="1"/>
      <w:numFmt w:val="bullet"/>
      <w:lvlText w:val=""/>
      <w:lvlJc w:val="left"/>
      <w:pPr>
        <w:ind w:left="2880" w:hanging="360"/>
      </w:pPr>
      <w:rPr>
        <w:rFonts w:ascii="Symbol" w:hAnsi="Symbol" w:hint="default"/>
      </w:rPr>
    </w:lvl>
    <w:lvl w:ilvl="4" w:tplc="900A529C" w:tentative="1">
      <w:start w:val="1"/>
      <w:numFmt w:val="bullet"/>
      <w:lvlText w:val="o"/>
      <w:lvlJc w:val="left"/>
      <w:pPr>
        <w:ind w:left="3600" w:hanging="360"/>
      </w:pPr>
      <w:rPr>
        <w:rFonts w:ascii="Courier New" w:hAnsi="Courier New" w:cs="Courier New" w:hint="default"/>
      </w:rPr>
    </w:lvl>
    <w:lvl w:ilvl="5" w:tplc="959C21AA" w:tentative="1">
      <w:start w:val="1"/>
      <w:numFmt w:val="bullet"/>
      <w:lvlText w:val=""/>
      <w:lvlJc w:val="left"/>
      <w:pPr>
        <w:ind w:left="4320" w:hanging="360"/>
      </w:pPr>
      <w:rPr>
        <w:rFonts w:ascii="Wingdings" w:hAnsi="Wingdings" w:hint="default"/>
      </w:rPr>
    </w:lvl>
    <w:lvl w:ilvl="6" w:tplc="E28252C2" w:tentative="1">
      <w:start w:val="1"/>
      <w:numFmt w:val="bullet"/>
      <w:lvlText w:val=""/>
      <w:lvlJc w:val="left"/>
      <w:pPr>
        <w:ind w:left="5040" w:hanging="360"/>
      </w:pPr>
      <w:rPr>
        <w:rFonts w:ascii="Symbol" w:hAnsi="Symbol" w:hint="default"/>
      </w:rPr>
    </w:lvl>
    <w:lvl w:ilvl="7" w:tplc="74E26050" w:tentative="1">
      <w:start w:val="1"/>
      <w:numFmt w:val="bullet"/>
      <w:lvlText w:val="o"/>
      <w:lvlJc w:val="left"/>
      <w:pPr>
        <w:ind w:left="5760" w:hanging="360"/>
      </w:pPr>
      <w:rPr>
        <w:rFonts w:ascii="Courier New" w:hAnsi="Courier New" w:cs="Courier New" w:hint="default"/>
      </w:rPr>
    </w:lvl>
    <w:lvl w:ilvl="8" w:tplc="73F01E8E" w:tentative="1">
      <w:start w:val="1"/>
      <w:numFmt w:val="bullet"/>
      <w:lvlText w:val=""/>
      <w:lvlJc w:val="left"/>
      <w:pPr>
        <w:ind w:left="6480" w:hanging="360"/>
      </w:pPr>
      <w:rPr>
        <w:rFonts w:ascii="Wingdings" w:hAnsi="Wingdings" w:hint="default"/>
      </w:rPr>
    </w:lvl>
  </w:abstractNum>
  <w:abstractNum w:abstractNumId="83" w15:restartNumberingAfterBreak="0">
    <w:nsid w:val="752E2962"/>
    <w:multiLevelType w:val="multilevel"/>
    <w:tmpl w:val="9E9E9B1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6654C58"/>
    <w:multiLevelType w:val="multilevel"/>
    <w:tmpl w:val="F61E615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7293CAD"/>
    <w:multiLevelType w:val="multilevel"/>
    <w:tmpl w:val="BC8030C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7BD5180"/>
    <w:multiLevelType w:val="multilevel"/>
    <w:tmpl w:val="B7DE6F94"/>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9E92623"/>
    <w:multiLevelType w:val="multilevel"/>
    <w:tmpl w:val="3436588C"/>
    <w:lvl w:ilvl="0">
      <w:start w:val="4"/>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839" w:hanging="720"/>
      </w:pPr>
      <w:rPr>
        <w:rFonts w:ascii="Times New Roman" w:hAnsi="Times New Roman" w:cs="Times New Roman" w:hint="default"/>
        <w:sz w:val="26"/>
        <w:szCs w:val="26"/>
      </w:rPr>
    </w:lvl>
    <w:lvl w:ilvl="3">
      <w:start w:val="1"/>
      <w:numFmt w:val="decimal"/>
      <w:lvlText w:val="%1.%2.%3.%4."/>
      <w:lvlJc w:val="left"/>
      <w:pPr>
        <w:ind w:left="2924"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8" w15:restartNumberingAfterBreak="0">
    <w:nsid w:val="79F44FE7"/>
    <w:multiLevelType w:val="multilevel"/>
    <w:tmpl w:val="3A844144"/>
    <w:lvl w:ilvl="0">
      <w:start w:val="7"/>
      <w:numFmt w:val="decimal"/>
      <w:lvlText w:val="%1."/>
      <w:lvlJc w:val="left"/>
      <w:pPr>
        <w:ind w:left="744" w:hanging="744"/>
      </w:pPr>
      <w:rPr>
        <w:rFonts w:hint="default"/>
      </w:rPr>
    </w:lvl>
    <w:lvl w:ilvl="1">
      <w:start w:val="1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A735500"/>
    <w:multiLevelType w:val="multilevel"/>
    <w:tmpl w:val="47D4FD1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64"/>
  </w:num>
  <w:num w:numId="3">
    <w:abstractNumId w:val="1"/>
  </w:num>
  <w:num w:numId="4">
    <w:abstractNumId w:val="68"/>
  </w:num>
  <w:num w:numId="5">
    <w:abstractNumId w:val="3"/>
  </w:num>
  <w:num w:numId="6">
    <w:abstractNumId w:val="57"/>
  </w:num>
  <w:num w:numId="7">
    <w:abstractNumId w:val="7"/>
  </w:num>
  <w:num w:numId="8">
    <w:abstractNumId w:val="55"/>
  </w:num>
  <w:num w:numId="9">
    <w:abstractNumId w:val="20"/>
  </w:num>
  <w:num w:numId="10">
    <w:abstractNumId w:val="30"/>
  </w:num>
  <w:num w:numId="11">
    <w:abstractNumId w:val="67"/>
  </w:num>
  <w:num w:numId="12">
    <w:abstractNumId w:val="85"/>
  </w:num>
  <w:num w:numId="13">
    <w:abstractNumId w:val="53"/>
  </w:num>
  <w:num w:numId="14">
    <w:abstractNumId w:val="52"/>
  </w:num>
  <w:num w:numId="15">
    <w:abstractNumId w:val="61"/>
  </w:num>
  <w:num w:numId="16">
    <w:abstractNumId w:val="71"/>
  </w:num>
  <w:num w:numId="17">
    <w:abstractNumId w:val="77"/>
  </w:num>
  <w:num w:numId="18">
    <w:abstractNumId w:val="46"/>
  </w:num>
  <w:num w:numId="19">
    <w:abstractNumId w:val="32"/>
  </w:num>
  <w:num w:numId="20">
    <w:abstractNumId w:val="10"/>
  </w:num>
  <w:num w:numId="21">
    <w:abstractNumId w:val="50"/>
  </w:num>
  <w:num w:numId="22">
    <w:abstractNumId w:val="51"/>
  </w:num>
  <w:num w:numId="23">
    <w:abstractNumId w:val="81"/>
  </w:num>
  <w:num w:numId="24">
    <w:abstractNumId w:val="84"/>
  </w:num>
  <w:num w:numId="25">
    <w:abstractNumId w:val="48"/>
  </w:num>
  <w:num w:numId="26">
    <w:abstractNumId w:val="66"/>
  </w:num>
  <w:num w:numId="27">
    <w:abstractNumId w:val="59"/>
  </w:num>
  <w:num w:numId="28">
    <w:abstractNumId w:val="62"/>
  </w:num>
  <w:num w:numId="29">
    <w:abstractNumId w:val="27"/>
  </w:num>
  <w:num w:numId="30">
    <w:abstractNumId w:val="83"/>
  </w:num>
  <w:num w:numId="31">
    <w:abstractNumId w:val="17"/>
  </w:num>
  <w:num w:numId="32">
    <w:abstractNumId w:val="75"/>
  </w:num>
  <w:num w:numId="33">
    <w:abstractNumId w:val="42"/>
  </w:num>
  <w:num w:numId="34">
    <w:abstractNumId w:val="54"/>
  </w:num>
  <w:num w:numId="35">
    <w:abstractNumId w:val="60"/>
  </w:num>
  <w:num w:numId="36">
    <w:abstractNumId w:val="19"/>
  </w:num>
  <w:num w:numId="37">
    <w:abstractNumId w:val="13"/>
  </w:num>
  <w:num w:numId="38">
    <w:abstractNumId w:val="29"/>
  </w:num>
  <w:num w:numId="39">
    <w:abstractNumId w:val="5"/>
  </w:num>
  <w:num w:numId="40">
    <w:abstractNumId w:val="15"/>
  </w:num>
  <w:num w:numId="41">
    <w:abstractNumId w:val="72"/>
  </w:num>
  <w:num w:numId="42">
    <w:abstractNumId w:val="24"/>
  </w:num>
  <w:num w:numId="43">
    <w:abstractNumId w:val="22"/>
  </w:num>
  <w:num w:numId="44">
    <w:abstractNumId w:val="74"/>
  </w:num>
  <w:num w:numId="45">
    <w:abstractNumId w:val="86"/>
  </w:num>
  <w:num w:numId="46">
    <w:abstractNumId w:val="6"/>
  </w:num>
  <w:num w:numId="47">
    <w:abstractNumId w:val="73"/>
  </w:num>
  <w:num w:numId="48">
    <w:abstractNumId w:val="80"/>
  </w:num>
  <w:num w:numId="49">
    <w:abstractNumId w:val="39"/>
  </w:num>
  <w:num w:numId="50">
    <w:abstractNumId w:val="70"/>
  </w:num>
  <w:num w:numId="51">
    <w:abstractNumId w:val="2"/>
  </w:num>
  <w:num w:numId="52">
    <w:abstractNumId w:val="9"/>
  </w:num>
  <w:num w:numId="53">
    <w:abstractNumId w:val="90"/>
  </w:num>
  <w:num w:numId="54">
    <w:abstractNumId w:val="8"/>
  </w:num>
  <w:num w:numId="55">
    <w:abstractNumId w:val="44"/>
  </w:num>
  <w:num w:numId="56">
    <w:abstractNumId w:val="11"/>
  </w:num>
  <w:num w:numId="57">
    <w:abstractNumId w:val="34"/>
  </w:num>
  <w:num w:numId="58">
    <w:abstractNumId w:val="88"/>
  </w:num>
  <w:num w:numId="59">
    <w:abstractNumId w:val="18"/>
  </w:num>
  <w:num w:numId="60">
    <w:abstractNumId w:val="79"/>
  </w:num>
  <w:num w:numId="61">
    <w:abstractNumId w:val="33"/>
  </w:num>
  <w:num w:numId="62">
    <w:abstractNumId w:val="4"/>
  </w:num>
  <w:num w:numId="63">
    <w:abstractNumId w:val="38"/>
  </w:num>
  <w:num w:numId="64">
    <w:abstractNumId w:val="12"/>
  </w:num>
  <w:num w:numId="65">
    <w:abstractNumId w:val="47"/>
  </w:num>
  <w:num w:numId="66">
    <w:abstractNumId w:val="76"/>
  </w:num>
  <w:num w:numId="67">
    <w:abstractNumId w:val="43"/>
  </w:num>
  <w:num w:numId="68">
    <w:abstractNumId w:val="36"/>
  </w:num>
  <w:num w:numId="69">
    <w:abstractNumId w:val="63"/>
  </w:num>
  <w:num w:numId="70">
    <w:abstractNumId w:val="49"/>
  </w:num>
  <w:num w:numId="71">
    <w:abstractNumId w:val="82"/>
  </w:num>
  <w:num w:numId="72">
    <w:abstractNumId w:val="25"/>
  </w:num>
  <w:num w:numId="73">
    <w:abstractNumId w:val="37"/>
  </w:num>
  <w:num w:numId="74">
    <w:abstractNumId w:val="35"/>
  </w:num>
  <w:num w:numId="75">
    <w:abstractNumId w:val="31"/>
  </w:num>
  <w:num w:numId="76">
    <w:abstractNumId w:val="65"/>
  </w:num>
  <w:num w:numId="77">
    <w:abstractNumId w:val="56"/>
  </w:num>
  <w:num w:numId="78">
    <w:abstractNumId w:val="40"/>
  </w:num>
  <w:num w:numId="79">
    <w:abstractNumId w:val="0"/>
  </w:num>
  <w:num w:numId="80">
    <w:abstractNumId w:val="87"/>
  </w:num>
  <w:num w:numId="81">
    <w:abstractNumId w:val="45"/>
  </w:num>
  <w:num w:numId="82">
    <w:abstractNumId w:val="14"/>
  </w:num>
  <w:num w:numId="83">
    <w:abstractNumId w:val="89"/>
  </w:num>
  <w:num w:numId="84">
    <w:abstractNumId w:val="16"/>
  </w:num>
  <w:num w:numId="85">
    <w:abstractNumId w:val="69"/>
  </w:num>
  <w:num w:numId="86">
    <w:abstractNumId w:val="58"/>
  </w:num>
  <w:num w:numId="87">
    <w:abstractNumId w:val="41"/>
  </w:num>
  <w:num w:numId="88">
    <w:abstractNumId w:val="28"/>
  </w:num>
  <w:num w:numId="89">
    <w:abstractNumId w:val="23"/>
  </w:num>
  <w:num w:numId="90">
    <w:abstractNumId w:val="78"/>
  </w:num>
  <w:num w:numId="91">
    <w:abstractNumId w:val="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pos w:val="beneathTex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10"/>
    <w:rsid w:val="00002D86"/>
    <w:rsid w:val="00027A89"/>
    <w:rsid w:val="00033E7C"/>
    <w:rsid w:val="000377E6"/>
    <w:rsid w:val="000477FA"/>
    <w:rsid w:val="0005098F"/>
    <w:rsid w:val="000658FB"/>
    <w:rsid w:val="00066F8C"/>
    <w:rsid w:val="00072A8A"/>
    <w:rsid w:val="00086086"/>
    <w:rsid w:val="0009559F"/>
    <w:rsid w:val="00096FE8"/>
    <w:rsid w:val="000A680A"/>
    <w:rsid w:val="000A73CB"/>
    <w:rsid w:val="000B73C8"/>
    <w:rsid w:val="000E0966"/>
    <w:rsid w:val="000F230D"/>
    <w:rsid w:val="00100014"/>
    <w:rsid w:val="00102629"/>
    <w:rsid w:val="001077E6"/>
    <w:rsid w:val="00114E6C"/>
    <w:rsid w:val="00117D6A"/>
    <w:rsid w:val="00122BB0"/>
    <w:rsid w:val="00125E7F"/>
    <w:rsid w:val="00131937"/>
    <w:rsid w:val="00153C3D"/>
    <w:rsid w:val="00162877"/>
    <w:rsid w:val="00176E59"/>
    <w:rsid w:val="001858C1"/>
    <w:rsid w:val="00191808"/>
    <w:rsid w:val="001955C6"/>
    <w:rsid w:val="00195E23"/>
    <w:rsid w:val="001A42F7"/>
    <w:rsid w:val="001D006F"/>
    <w:rsid w:val="001E5EF3"/>
    <w:rsid w:val="001E7B64"/>
    <w:rsid w:val="001E7C7E"/>
    <w:rsid w:val="001F5C34"/>
    <w:rsid w:val="002008E7"/>
    <w:rsid w:val="002020D9"/>
    <w:rsid w:val="002138A2"/>
    <w:rsid w:val="00235D95"/>
    <w:rsid w:val="002563E9"/>
    <w:rsid w:val="00260986"/>
    <w:rsid w:val="0029358A"/>
    <w:rsid w:val="002B2741"/>
    <w:rsid w:val="002D077C"/>
    <w:rsid w:val="002E6A25"/>
    <w:rsid w:val="0030026B"/>
    <w:rsid w:val="0030467C"/>
    <w:rsid w:val="00311EA7"/>
    <w:rsid w:val="00334356"/>
    <w:rsid w:val="00383191"/>
    <w:rsid w:val="003947FA"/>
    <w:rsid w:val="00396D38"/>
    <w:rsid w:val="003A2403"/>
    <w:rsid w:val="003A31CF"/>
    <w:rsid w:val="003B7770"/>
    <w:rsid w:val="003C038B"/>
    <w:rsid w:val="003C7D6C"/>
    <w:rsid w:val="003D5664"/>
    <w:rsid w:val="003F40E3"/>
    <w:rsid w:val="00411601"/>
    <w:rsid w:val="00436CD7"/>
    <w:rsid w:val="00440EDB"/>
    <w:rsid w:val="00446379"/>
    <w:rsid w:val="00453F28"/>
    <w:rsid w:val="00454409"/>
    <w:rsid w:val="00487D90"/>
    <w:rsid w:val="004A535C"/>
    <w:rsid w:val="004A67D3"/>
    <w:rsid w:val="004B74C6"/>
    <w:rsid w:val="004B777A"/>
    <w:rsid w:val="004C2DD2"/>
    <w:rsid w:val="004F001D"/>
    <w:rsid w:val="004F7195"/>
    <w:rsid w:val="00501AEF"/>
    <w:rsid w:val="0051010C"/>
    <w:rsid w:val="005112D4"/>
    <w:rsid w:val="00512640"/>
    <w:rsid w:val="005277F5"/>
    <w:rsid w:val="00537E69"/>
    <w:rsid w:val="0054412B"/>
    <w:rsid w:val="00552B8F"/>
    <w:rsid w:val="0056013B"/>
    <w:rsid w:val="00570CDE"/>
    <w:rsid w:val="00571045"/>
    <w:rsid w:val="00586847"/>
    <w:rsid w:val="00591568"/>
    <w:rsid w:val="005A3F56"/>
    <w:rsid w:val="00611C26"/>
    <w:rsid w:val="006512E3"/>
    <w:rsid w:val="006549F5"/>
    <w:rsid w:val="00660F47"/>
    <w:rsid w:val="006846E8"/>
    <w:rsid w:val="00684DF3"/>
    <w:rsid w:val="006A071A"/>
    <w:rsid w:val="006A6FE9"/>
    <w:rsid w:val="006C2208"/>
    <w:rsid w:val="006C5DAE"/>
    <w:rsid w:val="006D1128"/>
    <w:rsid w:val="006D239B"/>
    <w:rsid w:val="006D374C"/>
    <w:rsid w:val="006D4DA0"/>
    <w:rsid w:val="006F7B1B"/>
    <w:rsid w:val="00714317"/>
    <w:rsid w:val="00715164"/>
    <w:rsid w:val="00717D56"/>
    <w:rsid w:val="0072084C"/>
    <w:rsid w:val="00741EF6"/>
    <w:rsid w:val="00747B73"/>
    <w:rsid w:val="007633AE"/>
    <w:rsid w:val="007821ED"/>
    <w:rsid w:val="007C2317"/>
    <w:rsid w:val="007D4D12"/>
    <w:rsid w:val="007E6D0D"/>
    <w:rsid w:val="007F7AD0"/>
    <w:rsid w:val="0080498A"/>
    <w:rsid w:val="008126C1"/>
    <w:rsid w:val="00831400"/>
    <w:rsid w:val="008355E9"/>
    <w:rsid w:val="00843E14"/>
    <w:rsid w:val="008869F9"/>
    <w:rsid w:val="00890A52"/>
    <w:rsid w:val="00891953"/>
    <w:rsid w:val="00896FFC"/>
    <w:rsid w:val="008B143A"/>
    <w:rsid w:val="008C7B5B"/>
    <w:rsid w:val="008D5EC1"/>
    <w:rsid w:val="008E19D5"/>
    <w:rsid w:val="008E7624"/>
    <w:rsid w:val="008F18DD"/>
    <w:rsid w:val="00900B7F"/>
    <w:rsid w:val="009218F5"/>
    <w:rsid w:val="00927C71"/>
    <w:rsid w:val="00932BEE"/>
    <w:rsid w:val="0093381D"/>
    <w:rsid w:val="009371A6"/>
    <w:rsid w:val="0094693A"/>
    <w:rsid w:val="009517D7"/>
    <w:rsid w:val="00954139"/>
    <w:rsid w:val="00964026"/>
    <w:rsid w:val="00967A9C"/>
    <w:rsid w:val="00994F69"/>
    <w:rsid w:val="009A6CD1"/>
    <w:rsid w:val="009B41F5"/>
    <w:rsid w:val="009C5753"/>
    <w:rsid w:val="009F0104"/>
    <w:rsid w:val="00A140B2"/>
    <w:rsid w:val="00A174FC"/>
    <w:rsid w:val="00A17771"/>
    <w:rsid w:val="00A21448"/>
    <w:rsid w:val="00A30883"/>
    <w:rsid w:val="00A31A0E"/>
    <w:rsid w:val="00A516F7"/>
    <w:rsid w:val="00A52DF3"/>
    <w:rsid w:val="00A60FB4"/>
    <w:rsid w:val="00A63503"/>
    <w:rsid w:val="00A64929"/>
    <w:rsid w:val="00A71B06"/>
    <w:rsid w:val="00A81B3D"/>
    <w:rsid w:val="00A84858"/>
    <w:rsid w:val="00A90A9C"/>
    <w:rsid w:val="00A96EB4"/>
    <w:rsid w:val="00A96F10"/>
    <w:rsid w:val="00AB32A9"/>
    <w:rsid w:val="00AD4D4F"/>
    <w:rsid w:val="00AD682B"/>
    <w:rsid w:val="00AE03DC"/>
    <w:rsid w:val="00AF027D"/>
    <w:rsid w:val="00B25DF8"/>
    <w:rsid w:val="00B3099F"/>
    <w:rsid w:val="00B3293D"/>
    <w:rsid w:val="00B34F88"/>
    <w:rsid w:val="00B41582"/>
    <w:rsid w:val="00B42AB2"/>
    <w:rsid w:val="00B43732"/>
    <w:rsid w:val="00B46CB5"/>
    <w:rsid w:val="00B60737"/>
    <w:rsid w:val="00B71DDE"/>
    <w:rsid w:val="00B76561"/>
    <w:rsid w:val="00B92DB2"/>
    <w:rsid w:val="00B93CE9"/>
    <w:rsid w:val="00BA6E1A"/>
    <w:rsid w:val="00BB7577"/>
    <w:rsid w:val="00BC5153"/>
    <w:rsid w:val="00BE31F2"/>
    <w:rsid w:val="00BF666C"/>
    <w:rsid w:val="00C0251E"/>
    <w:rsid w:val="00C04030"/>
    <w:rsid w:val="00C147F4"/>
    <w:rsid w:val="00C44019"/>
    <w:rsid w:val="00C50C94"/>
    <w:rsid w:val="00C61E8C"/>
    <w:rsid w:val="00C637AA"/>
    <w:rsid w:val="00C728AF"/>
    <w:rsid w:val="00C9630E"/>
    <w:rsid w:val="00C967D1"/>
    <w:rsid w:val="00CA7F0E"/>
    <w:rsid w:val="00CB0FEE"/>
    <w:rsid w:val="00CB7255"/>
    <w:rsid w:val="00CC7340"/>
    <w:rsid w:val="00CC74C4"/>
    <w:rsid w:val="00CD511A"/>
    <w:rsid w:val="00CF51D0"/>
    <w:rsid w:val="00D02D0D"/>
    <w:rsid w:val="00D41342"/>
    <w:rsid w:val="00D44554"/>
    <w:rsid w:val="00D46755"/>
    <w:rsid w:val="00D66714"/>
    <w:rsid w:val="00D71DFC"/>
    <w:rsid w:val="00D82C35"/>
    <w:rsid w:val="00D8654A"/>
    <w:rsid w:val="00D960FF"/>
    <w:rsid w:val="00DB1800"/>
    <w:rsid w:val="00DC346C"/>
    <w:rsid w:val="00DD7572"/>
    <w:rsid w:val="00DF4CD3"/>
    <w:rsid w:val="00DF5348"/>
    <w:rsid w:val="00E179CC"/>
    <w:rsid w:val="00E37742"/>
    <w:rsid w:val="00E45410"/>
    <w:rsid w:val="00E5208A"/>
    <w:rsid w:val="00E550EC"/>
    <w:rsid w:val="00E6738D"/>
    <w:rsid w:val="00E72212"/>
    <w:rsid w:val="00E87C53"/>
    <w:rsid w:val="00E915DE"/>
    <w:rsid w:val="00E9367B"/>
    <w:rsid w:val="00EA3FCC"/>
    <w:rsid w:val="00EA5C18"/>
    <w:rsid w:val="00EC2514"/>
    <w:rsid w:val="00ED0BBD"/>
    <w:rsid w:val="00ED5703"/>
    <w:rsid w:val="00EE2034"/>
    <w:rsid w:val="00EF09F9"/>
    <w:rsid w:val="00EF32BD"/>
    <w:rsid w:val="00EF395E"/>
    <w:rsid w:val="00F017DE"/>
    <w:rsid w:val="00F0658C"/>
    <w:rsid w:val="00F17191"/>
    <w:rsid w:val="00F259E9"/>
    <w:rsid w:val="00F25F0B"/>
    <w:rsid w:val="00F42E71"/>
    <w:rsid w:val="00F51246"/>
    <w:rsid w:val="00F56075"/>
    <w:rsid w:val="00F7524D"/>
    <w:rsid w:val="00FC2520"/>
    <w:rsid w:val="00FC7E69"/>
    <w:rsid w:val="00FF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BA94"/>
  <w15:docId w15:val="{F84963DA-DF92-4019-A722-8D41B241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1077E6"/>
    <w:rPr>
      <w:color w:val="000000"/>
    </w:rPr>
  </w:style>
  <w:style w:type="paragraph" w:styleId="1">
    <w:name w:val="heading 1"/>
    <w:basedOn w:val="a0"/>
    <w:next w:val="a0"/>
    <w:link w:val="10"/>
    <w:qFormat/>
    <w:rsid w:val="009640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qFormat/>
    <w:rsid w:val="00002D86"/>
    <w:pPr>
      <w:widowControl/>
      <w:spacing w:before="100" w:beforeAutospacing="1" w:after="100" w:afterAutospacing="1"/>
      <w:outlineLvl w:val="1"/>
    </w:pPr>
    <w:rPr>
      <w:rFonts w:ascii="Arial" w:eastAsia="Times New Roman" w:hAnsi="Arial" w:cs="Arial"/>
      <w:b/>
      <w:bCs/>
      <w:color w:val="auto"/>
      <w:sz w:val="36"/>
      <w:szCs w:val="36"/>
      <w:lang w:bidi="ar-SA"/>
    </w:rPr>
  </w:style>
  <w:style w:type="paragraph" w:styleId="3">
    <w:name w:val="heading 3"/>
    <w:basedOn w:val="a0"/>
    <w:next w:val="a0"/>
    <w:link w:val="30"/>
    <w:unhideWhenUsed/>
    <w:qFormat/>
    <w:rsid w:val="00B4373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F7524D"/>
    <w:pPr>
      <w:keepNext/>
      <w:widowControl/>
      <w:spacing w:before="240" w:after="60"/>
      <w:ind w:firstLine="709"/>
      <w:jc w:val="both"/>
      <w:outlineLvl w:val="3"/>
    </w:pPr>
    <w:rPr>
      <w:rFonts w:ascii="Times New Roman" w:eastAsia="Times New Roman" w:hAnsi="Times New Roman" w:cs="Times New Roman"/>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носка_"/>
    <w:basedOn w:val="a1"/>
    <w:link w:val="a5"/>
    <w:rPr>
      <w:rFonts w:ascii="Times New Roman" w:eastAsia="Times New Roman" w:hAnsi="Times New Roman" w:cs="Times New Roman"/>
      <w:b w:val="0"/>
      <w:bCs w:val="0"/>
      <w:i w:val="0"/>
      <w:iCs w:val="0"/>
      <w:smallCaps w:val="0"/>
      <w:strike w:val="0"/>
      <w:color w:val="1A1A1A"/>
      <w:sz w:val="19"/>
      <w:szCs w:val="19"/>
      <w:u w:val="none"/>
      <w:shd w:val="clear" w:color="auto" w:fill="auto"/>
    </w:rPr>
  </w:style>
  <w:style w:type="character" w:customStyle="1" w:styleId="21">
    <w:name w:val="Основной текст (2)_"/>
    <w:basedOn w:val="a1"/>
    <w:link w:val="22"/>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6">
    <w:name w:val="Основной текст_"/>
    <w:basedOn w:val="a1"/>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3">
    <w:name w:val="Колонтитул (2)_"/>
    <w:basedOn w:val="a1"/>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1"/>
    <w:link w:val="1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7">
    <w:name w:val="Колонтитул_"/>
    <w:basedOn w:val="a1"/>
    <w:link w:val="a8"/>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9">
    <w:name w:val="Подпись к таблице_"/>
    <w:basedOn w:val="a1"/>
    <w:link w:val="aa"/>
    <w:rPr>
      <w:rFonts w:ascii="Times New Roman" w:eastAsia="Times New Roman" w:hAnsi="Times New Roman" w:cs="Times New Roman"/>
      <w:b w:val="0"/>
      <w:bCs w:val="0"/>
      <w:i w:val="0"/>
      <w:iCs w:val="0"/>
      <w:smallCaps w:val="0"/>
      <w:strike w:val="0"/>
      <w:color w:val="1A1A1A"/>
      <w:sz w:val="19"/>
      <w:szCs w:val="19"/>
      <w:u w:val="none"/>
      <w:shd w:val="clear" w:color="auto" w:fill="auto"/>
    </w:rPr>
  </w:style>
  <w:style w:type="character" w:customStyle="1" w:styleId="ab">
    <w:name w:val="Другое_"/>
    <w:basedOn w:val="a1"/>
    <w:link w:val="ac"/>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1"/>
    <w:link w:val="50"/>
    <w:rPr>
      <w:rFonts w:ascii="Times New Roman" w:eastAsia="Times New Roman" w:hAnsi="Times New Roman" w:cs="Times New Roman"/>
      <w:b w:val="0"/>
      <w:bCs w:val="0"/>
      <w:i w:val="0"/>
      <w:iCs w:val="0"/>
      <w:smallCaps w:val="0"/>
      <w:strike w:val="0"/>
      <w:color w:val="1A1A1A"/>
      <w:sz w:val="19"/>
      <w:szCs w:val="19"/>
      <w:u w:val="none"/>
      <w:shd w:val="clear" w:color="auto" w:fill="auto"/>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9">
    <w:name w:val="Основной текст (9)_"/>
    <w:basedOn w:val="a1"/>
    <w:link w:val="90"/>
    <w:rPr>
      <w:rFonts w:ascii="Arial" w:eastAsia="Arial" w:hAnsi="Arial" w:cs="Arial"/>
      <w:b w:val="0"/>
      <w:bCs w:val="0"/>
      <w:i w:val="0"/>
      <w:iCs w:val="0"/>
      <w:smallCaps w:val="0"/>
      <w:strike w:val="0"/>
      <w:color w:val="6B6B6B"/>
      <w:sz w:val="72"/>
      <w:szCs w:val="72"/>
      <w:u w:val="none"/>
      <w:shd w:val="clear" w:color="auto" w:fill="auto"/>
    </w:rPr>
  </w:style>
  <w:style w:type="character" w:customStyle="1" w:styleId="7">
    <w:name w:val="Основной текст (7)_"/>
    <w:basedOn w:val="a1"/>
    <w:link w:val="70"/>
    <w:rPr>
      <w:rFonts w:ascii="Arial" w:eastAsia="Arial" w:hAnsi="Arial" w:cs="Arial"/>
      <w:b w:val="0"/>
      <w:bCs w:val="0"/>
      <w:i w:val="0"/>
      <w:iCs w:val="0"/>
      <w:smallCaps w:val="0"/>
      <w:strike w:val="0"/>
      <w:color w:val="1A1A1A"/>
      <w:sz w:val="16"/>
      <w:szCs w:val="16"/>
      <w:u w:val="none"/>
      <w:shd w:val="clear" w:color="auto" w:fill="auto"/>
    </w:rPr>
  </w:style>
  <w:style w:type="character" w:customStyle="1" w:styleId="8">
    <w:name w:val="Основной текст (8)_"/>
    <w:basedOn w:val="a1"/>
    <w:link w:val="80"/>
    <w:rPr>
      <w:rFonts w:ascii="Arial" w:eastAsia="Arial" w:hAnsi="Arial" w:cs="Arial"/>
      <w:b w:val="0"/>
      <w:bCs w:val="0"/>
      <w:i w:val="0"/>
      <w:iCs w:val="0"/>
      <w:smallCaps w:val="0"/>
      <w:strike w:val="0"/>
      <w:sz w:val="19"/>
      <w:szCs w:val="19"/>
      <w:u w:val="none"/>
      <w:shd w:val="clear" w:color="auto" w:fill="auto"/>
    </w:rPr>
  </w:style>
  <w:style w:type="character" w:customStyle="1" w:styleId="100">
    <w:name w:val="Основной текст (10)_"/>
    <w:basedOn w:val="a1"/>
    <w:link w:val="101"/>
    <w:rPr>
      <w:rFonts w:ascii="Arial" w:eastAsia="Arial" w:hAnsi="Arial" w:cs="Arial"/>
      <w:b w:val="0"/>
      <w:bCs w:val="0"/>
      <w:i w:val="0"/>
      <w:iCs w:val="0"/>
      <w:smallCaps w:val="0"/>
      <w:strike w:val="0"/>
      <w:color w:val="343434"/>
      <w:sz w:val="14"/>
      <w:szCs w:val="14"/>
      <w:u w:val="none"/>
      <w:shd w:val="clear" w:color="auto" w:fill="auto"/>
    </w:rPr>
  </w:style>
  <w:style w:type="paragraph" w:customStyle="1" w:styleId="a5">
    <w:name w:val="Сноска"/>
    <w:basedOn w:val="a0"/>
    <w:link w:val="a4"/>
    <w:pPr>
      <w:spacing w:line="257" w:lineRule="auto"/>
      <w:ind w:left="120" w:firstLine="410"/>
    </w:pPr>
    <w:rPr>
      <w:rFonts w:ascii="Times New Roman" w:eastAsia="Times New Roman" w:hAnsi="Times New Roman" w:cs="Times New Roman"/>
      <w:color w:val="1A1A1A"/>
      <w:sz w:val="19"/>
      <w:szCs w:val="19"/>
    </w:rPr>
  </w:style>
  <w:style w:type="paragraph" w:customStyle="1" w:styleId="22">
    <w:name w:val="Основной текст (2)"/>
    <w:basedOn w:val="a0"/>
    <w:link w:val="21"/>
    <w:pPr>
      <w:spacing w:after="120"/>
      <w:jc w:val="center"/>
    </w:pPr>
    <w:rPr>
      <w:rFonts w:ascii="Times New Roman" w:eastAsia="Times New Roman" w:hAnsi="Times New Roman" w:cs="Times New Roman"/>
      <w:b/>
      <w:bCs/>
      <w:sz w:val="36"/>
      <w:szCs w:val="36"/>
    </w:rPr>
  </w:style>
  <w:style w:type="paragraph" w:customStyle="1" w:styleId="11">
    <w:name w:val="Основной текст1"/>
    <w:basedOn w:val="a0"/>
    <w:link w:val="a6"/>
    <w:pPr>
      <w:spacing w:line="298" w:lineRule="auto"/>
      <w:ind w:firstLine="400"/>
    </w:pPr>
    <w:rPr>
      <w:rFonts w:ascii="Times New Roman" w:eastAsia="Times New Roman" w:hAnsi="Times New Roman" w:cs="Times New Roman"/>
      <w:sz w:val="26"/>
      <w:szCs w:val="26"/>
    </w:rPr>
  </w:style>
  <w:style w:type="paragraph" w:customStyle="1" w:styleId="24">
    <w:name w:val="Колонтитул (2)"/>
    <w:basedOn w:val="a0"/>
    <w:link w:val="23"/>
    <w:rPr>
      <w:rFonts w:ascii="Times New Roman" w:eastAsia="Times New Roman" w:hAnsi="Times New Roman" w:cs="Times New Roman"/>
      <w:sz w:val="20"/>
      <w:szCs w:val="20"/>
    </w:rPr>
  </w:style>
  <w:style w:type="paragraph" w:customStyle="1" w:styleId="13">
    <w:name w:val="Заголовок №1"/>
    <w:basedOn w:val="a0"/>
    <w:link w:val="12"/>
    <w:pPr>
      <w:spacing w:line="298" w:lineRule="auto"/>
      <w:ind w:firstLine="720"/>
      <w:outlineLvl w:val="0"/>
    </w:pPr>
    <w:rPr>
      <w:rFonts w:ascii="Times New Roman" w:eastAsia="Times New Roman" w:hAnsi="Times New Roman" w:cs="Times New Roman"/>
      <w:b/>
      <w:bCs/>
      <w:sz w:val="26"/>
      <w:szCs w:val="26"/>
    </w:rPr>
  </w:style>
  <w:style w:type="paragraph" w:customStyle="1" w:styleId="a8">
    <w:name w:val="Колонтитул"/>
    <w:basedOn w:val="a0"/>
    <w:link w:val="a7"/>
    <w:rPr>
      <w:rFonts w:ascii="Times New Roman" w:eastAsia="Times New Roman" w:hAnsi="Times New Roman" w:cs="Times New Roman"/>
      <w:sz w:val="26"/>
      <w:szCs w:val="26"/>
    </w:rPr>
  </w:style>
  <w:style w:type="paragraph" w:customStyle="1" w:styleId="aa">
    <w:name w:val="Подпись к таблице"/>
    <w:basedOn w:val="a0"/>
    <w:link w:val="a9"/>
    <w:rPr>
      <w:rFonts w:ascii="Times New Roman" w:eastAsia="Times New Roman" w:hAnsi="Times New Roman" w:cs="Times New Roman"/>
      <w:color w:val="1A1A1A"/>
      <w:sz w:val="19"/>
      <w:szCs w:val="19"/>
    </w:rPr>
  </w:style>
  <w:style w:type="paragraph" w:customStyle="1" w:styleId="ac">
    <w:name w:val="Другое"/>
    <w:basedOn w:val="a0"/>
    <w:link w:val="ab"/>
    <w:pPr>
      <w:spacing w:line="298" w:lineRule="auto"/>
      <w:ind w:firstLine="400"/>
    </w:pPr>
    <w:rPr>
      <w:rFonts w:ascii="Times New Roman" w:eastAsia="Times New Roman" w:hAnsi="Times New Roman" w:cs="Times New Roman"/>
      <w:sz w:val="26"/>
      <w:szCs w:val="26"/>
    </w:rPr>
  </w:style>
  <w:style w:type="paragraph" w:customStyle="1" w:styleId="50">
    <w:name w:val="Основной текст (5)"/>
    <w:basedOn w:val="a0"/>
    <w:link w:val="5"/>
    <w:pPr>
      <w:spacing w:after="260" w:line="401" w:lineRule="auto"/>
    </w:pPr>
    <w:rPr>
      <w:rFonts w:ascii="Times New Roman" w:eastAsia="Times New Roman" w:hAnsi="Times New Roman" w:cs="Times New Roman"/>
      <w:color w:val="1A1A1A"/>
      <w:sz w:val="19"/>
      <w:szCs w:val="19"/>
    </w:rPr>
  </w:style>
  <w:style w:type="paragraph" w:customStyle="1" w:styleId="60">
    <w:name w:val="Основной текст (6)"/>
    <w:basedOn w:val="a0"/>
    <w:link w:val="6"/>
    <w:pPr>
      <w:spacing w:after="220"/>
    </w:pPr>
    <w:rPr>
      <w:rFonts w:ascii="Times New Roman" w:eastAsia="Times New Roman" w:hAnsi="Times New Roman" w:cs="Times New Roman"/>
      <w:sz w:val="22"/>
      <w:szCs w:val="22"/>
    </w:rPr>
  </w:style>
  <w:style w:type="paragraph" w:customStyle="1" w:styleId="90">
    <w:name w:val="Основной текст (9)"/>
    <w:basedOn w:val="a0"/>
    <w:link w:val="9"/>
    <w:pPr>
      <w:spacing w:line="48" w:lineRule="exact"/>
      <w:jc w:val="center"/>
    </w:pPr>
    <w:rPr>
      <w:rFonts w:ascii="Arial" w:eastAsia="Arial" w:hAnsi="Arial" w:cs="Arial"/>
      <w:color w:val="6B6B6B"/>
      <w:sz w:val="72"/>
      <w:szCs w:val="72"/>
    </w:rPr>
  </w:style>
  <w:style w:type="paragraph" w:customStyle="1" w:styleId="70">
    <w:name w:val="Основной текст (7)"/>
    <w:basedOn w:val="a0"/>
    <w:link w:val="7"/>
    <w:pPr>
      <w:spacing w:after="80" w:line="271" w:lineRule="auto"/>
    </w:pPr>
    <w:rPr>
      <w:rFonts w:ascii="Arial" w:eastAsia="Arial" w:hAnsi="Arial" w:cs="Arial"/>
      <w:color w:val="1A1A1A"/>
      <w:sz w:val="16"/>
      <w:szCs w:val="16"/>
    </w:rPr>
  </w:style>
  <w:style w:type="paragraph" w:customStyle="1" w:styleId="80">
    <w:name w:val="Основной текст (8)"/>
    <w:basedOn w:val="a0"/>
    <w:link w:val="8"/>
    <w:rPr>
      <w:rFonts w:ascii="Arial" w:eastAsia="Arial" w:hAnsi="Arial" w:cs="Arial"/>
      <w:sz w:val="19"/>
      <w:szCs w:val="19"/>
    </w:rPr>
  </w:style>
  <w:style w:type="paragraph" w:customStyle="1" w:styleId="101">
    <w:name w:val="Основной текст (10)"/>
    <w:basedOn w:val="a0"/>
    <w:link w:val="100"/>
    <w:pPr>
      <w:spacing w:after="90" w:line="257" w:lineRule="auto"/>
      <w:jc w:val="right"/>
    </w:pPr>
    <w:rPr>
      <w:rFonts w:ascii="Arial" w:eastAsia="Arial" w:hAnsi="Arial" w:cs="Arial"/>
      <w:color w:val="343434"/>
      <w:sz w:val="14"/>
      <w:szCs w:val="14"/>
    </w:rPr>
  </w:style>
  <w:style w:type="paragraph" w:styleId="ad">
    <w:name w:val="List Paragraph"/>
    <w:aliases w:val="Второй абзац списка"/>
    <w:basedOn w:val="a0"/>
    <w:link w:val="ae"/>
    <w:uiPriority w:val="34"/>
    <w:qFormat/>
    <w:rsid w:val="00BF666C"/>
    <w:pPr>
      <w:ind w:left="720"/>
      <w:contextualSpacing/>
    </w:pPr>
  </w:style>
  <w:style w:type="character" w:customStyle="1" w:styleId="20">
    <w:name w:val="Заголовок 2 Знак"/>
    <w:basedOn w:val="a1"/>
    <w:link w:val="2"/>
    <w:uiPriority w:val="9"/>
    <w:rsid w:val="00002D86"/>
    <w:rPr>
      <w:rFonts w:ascii="Arial" w:eastAsia="Times New Roman" w:hAnsi="Arial" w:cs="Arial"/>
      <w:b/>
      <w:bCs/>
      <w:sz w:val="36"/>
      <w:szCs w:val="36"/>
      <w:lang w:bidi="ar-SA"/>
    </w:rPr>
  </w:style>
  <w:style w:type="paragraph" w:styleId="af">
    <w:name w:val="header"/>
    <w:basedOn w:val="a0"/>
    <w:link w:val="af0"/>
    <w:unhideWhenUsed/>
    <w:rsid w:val="00002D86"/>
    <w:pPr>
      <w:tabs>
        <w:tab w:val="center" w:pos="4677"/>
        <w:tab w:val="right" w:pos="9355"/>
      </w:tabs>
    </w:pPr>
  </w:style>
  <w:style w:type="character" w:customStyle="1" w:styleId="af0">
    <w:name w:val="Верхний колонтитул Знак"/>
    <w:basedOn w:val="a1"/>
    <w:link w:val="af"/>
    <w:rsid w:val="00002D86"/>
    <w:rPr>
      <w:color w:val="000000"/>
    </w:rPr>
  </w:style>
  <w:style w:type="paragraph" w:styleId="af1">
    <w:name w:val="footer"/>
    <w:basedOn w:val="a0"/>
    <w:link w:val="af2"/>
    <w:uiPriority w:val="99"/>
    <w:unhideWhenUsed/>
    <w:rsid w:val="00002D86"/>
    <w:pPr>
      <w:tabs>
        <w:tab w:val="center" w:pos="4677"/>
        <w:tab w:val="right" w:pos="9355"/>
      </w:tabs>
    </w:pPr>
  </w:style>
  <w:style w:type="character" w:customStyle="1" w:styleId="af2">
    <w:name w:val="Нижний колонтитул Знак"/>
    <w:basedOn w:val="a1"/>
    <w:link w:val="af1"/>
    <w:uiPriority w:val="99"/>
    <w:rsid w:val="00002D86"/>
    <w:rPr>
      <w:color w:val="000000"/>
    </w:rPr>
  </w:style>
  <w:style w:type="paragraph" w:styleId="af3">
    <w:name w:val="Balloon Text"/>
    <w:basedOn w:val="a0"/>
    <w:link w:val="af4"/>
    <w:semiHidden/>
    <w:unhideWhenUsed/>
    <w:rsid w:val="00E179CC"/>
    <w:rPr>
      <w:rFonts w:ascii="Segoe UI" w:hAnsi="Segoe UI" w:cs="Segoe UI"/>
      <w:sz w:val="18"/>
      <w:szCs w:val="18"/>
    </w:rPr>
  </w:style>
  <w:style w:type="character" w:customStyle="1" w:styleId="af4">
    <w:name w:val="Текст выноски Знак"/>
    <w:basedOn w:val="a1"/>
    <w:link w:val="af3"/>
    <w:uiPriority w:val="99"/>
    <w:semiHidden/>
    <w:rsid w:val="00E179CC"/>
    <w:rPr>
      <w:rFonts w:ascii="Segoe UI" w:hAnsi="Segoe UI" w:cs="Segoe UI"/>
      <w:color w:val="000000"/>
      <w:sz w:val="18"/>
      <w:szCs w:val="18"/>
    </w:rPr>
  </w:style>
  <w:style w:type="paragraph" w:customStyle="1" w:styleId="312">
    <w:name w:val="Стиль Заголовок 3 + 12 пт"/>
    <w:basedOn w:val="3"/>
    <w:link w:val="3120"/>
    <w:autoRedefine/>
    <w:rsid w:val="00B43732"/>
    <w:pPr>
      <w:widowControl/>
      <w:numPr>
        <w:ilvl w:val="1"/>
        <w:numId w:val="55"/>
      </w:numPr>
      <w:tabs>
        <w:tab w:val="left" w:pos="567"/>
      </w:tabs>
      <w:spacing w:before="0"/>
      <w:contextualSpacing/>
      <w:jc w:val="center"/>
    </w:pPr>
    <w:rPr>
      <w:rFonts w:ascii="Times New Roman" w:eastAsia="Times New Roman" w:hAnsi="Times New Roman" w:cs="Times New Roman"/>
      <w:b/>
      <w:bCs/>
      <w:color w:val="auto"/>
      <w:sz w:val="28"/>
      <w:szCs w:val="28"/>
      <w:lang w:bidi="ar-SA"/>
    </w:rPr>
  </w:style>
  <w:style w:type="character" w:customStyle="1" w:styleId="3120">
    <w:name w:val="Стиль Заголовок 3 + 12 пт Знак"/>
    <w:link w:val="312"/>
    <w:rsid w:val="00B43732"/>
    <w:rPr>
      <w:rFonts w:ascii="Times New Roman" w:eastAsia="Times New Roman" w:hAnsi="Times New Roman" w:cs="Times New Roman"/>
      <w:b/>
      <w:bCs/>
      <w:sz w:val="28"/>
      <w:szCs w:val="28"/>
      <w:lang w:bidi="ar-SA"/>
    </w:rPr>
  </w:style>
  <w:style w:type="paragraph" w:customStyle="1" w:styleId="14">
    <w:name w:val="Дефис 1"/>
    <w:basedOn w:val="a"/>
    <w:link w:val="15"/>
    <w:rsid w:val="00B43732"/>
    <w:pPr>
      <w:widowControl/>
      <w:numPr>
        <w:numId w:val="0"/>
      </w:numPr>
      <w:spacing w:line="360" w:lineRule="auto"/>
      <w:contextualSpacing w:val="0"/>
      <w:jc w:val="both"/>
    </w:pPr>
    <w:rPr>
      <w:rFonts w:ascii="Times New Roman" w:eastAsia="Times New Roman" w:hAnsi="Times New Roman" w:cs="Times New Roman"/>
      <w:color w:val="auto"/>
      <w:lang w:bidi="ar-SA"/>
    </w:rPr>
  </w:style>
  <w:style w:type="character" w:customStyle="1" w:styleId="15">
    <w:name w:val="Дефис 1 Знак"/>
    <w:link w:val="14"/>
    <w:locked/>
    <w:rsid w:val="00B43732"/>
    <w:rPr>
      <w:rFonts w:ascii="Times New Roman" w:eastAsia="Times New Roman" w:hAnsi="Times New Roman" w:cs="Times New Roman"/>
      <w:lang w:bidi="ar-SA"/>
    </w:rPr>
  </w:style>
  <w:style w:type="character" w:customStyle="1" w:styleId="30">
    <w:name w:val="Заголовок 3 Знак"/>
    <w:basedOn w:val="a1"/>
    <w:link w:val="3"/>
    <w:uiPriority w:val="9"/>
    <w:semiHidden/>
    <w:rsid w:val="00B43732"/>
    <w:rPr>
      <w:rFonts w:asciiTheme="majorHAnsi" w:eastAsiaTheme="majorEastAsia" w:hAnsiTheme="majorHAnsi" w:cstheme="majorBidi"/>
      <w:color w:val="1F4D78" w:themeColor="accent1" w:themeShade="7F"/>
    </w:rPr>
  </w:style>
  <w:style w:type="paragraph" w:styleId="a">
    <w:name w:val="List Bullet"/>
    <w:basedOn w:val="a0"/>
    <w:unhideWhenUsed/>
    <w:rsid w:val="00B43732"/>
    <w:pPr>
      <w:numPr>
        <w:numId w:val="55"/>
      </w:numPr>
      <w:contextualSpacing/>
    </w:pPr>
  </w:style>
  <w:style w:type="paragraph" w:styleId="af5">
    <w:name w:val="footnote text"/>
    <w:aliases w:val="Текст сноски Знак Знак"/>
    <w:basedOn w:val="a0"/>
    <w:link w:val="af6"/>
    <w:uiPriority w:val="99"/>
    <w:rsid w:val="0093381D"/>
    <w:pPr>
      <w:widowControl/>
      <w:ind w:firstLine="709"/>
      <w:jc w:val="both"/>
    </w:pPr>
    <w:rPr>
      <w:rFonts w:ascii="Times New Roman" w:eastAsia="Times New Roman" w:hAnsi="Times New Roman" w:cs="Times New Roman"/>
      <w:color w:val="auto"/>
      <w:sz w:val="20"/>
      <w:szCs w:val="20"/>
      <w:lang w:bidi="ar-SA"/>
    </w:rPr>
  </w:style>
  <w:style w:type="character" w:customStyle="1" w:styleId="af6">
    <w:name w:val="Текст сноски Знак"/>
    <w:aliases w:val="Текст сноски Знак Знак Знак"/>
    <w:basedOn w:val="a1"/>
    <w:link w:val="af5"/>
    <w:uiPriority w:val="99"/>
    <w:rsid w:val="0093381D"/>
    <w:rPr>
      <w:rFonts w:ascii="Times New Roman" w:eastAsia="Times New Roman" w:hAnsi="Times New Roman" w:cs="Times New Roman"/>
      <w:sz w:val="20"/>
      <w:szCs w:val="20"/>
      <w:lang w:bidi="ar-SA"/>
    </w:rPr>
  </w:style>
  <w:style w:type="character" w:styleId="af7">
    <w:name w:val="footnote reference"/>
    <w:uiPriority w:val="99"/>
    <w:rsid w:val="0093381D"/>
    <w:rPr>
      <w:vertAlign w:val="superscript"/>
    </w:rPr>
  </w:style>
  <w:style w:type="character" w:customStyle="1" w:styleId="ae">
    <w:name w:val="Абзац списка Знак"/>
    <w:aliases w:val="Второй абзац списка Знак"/>
    <w:link w:val="ad"/>
    <w:uiPriority w:val="34"/>
    <w:rsid w:val="0093381D"/>
    <w:rPr>
      <w:color w:val="000000"/>
    </w:rPr>
  </w:style>
  <w:style w:type="paragraph" w:styleId="af8">
    <w:name w:val="No Spacing"/>
    <w:uiPriority w:val="1"/>
    <w:qFormat/>
    <w:rsid w:val="0093381D"/>
    <w:pPr>
      <w:widowControl/>
    </w:pPr>
    <w:rPr>
      <w:rFonts w:ascii="Calibri" w:eastAsia="Calibri" w:hAnsi="Calibri" w:cs="Times New Roman"/>
      <w:sz w:val="22"/>
      <w:szCs w:val="22"/>
      <w:lang w:eastAsia="en-US" w:bidi="ar-SA"/>
    </w:rPr>
  </w:style>
  <w:style w:type="character" w:customStyle="1" w:styleId="10">
    <w:name w:val="Заголовок 1 Знак"/>
    <w:basedOn w:val="a1"/>
    <w:link w:val="1"/>
    <w:rsid w:val="00964026"/>
    <w:rPr>
      <w:rFonts w:asciiTheme="majorHAnsi" w:eastAsiaTheme="majorEastAsia" w:hAnsiTheme="majorHAnsi" w:cstheme="majorBidi"/>
      <w:color w:val="2E74B5" w:themeColor="accent1" w:themeShade="BF"/>
      <w:sz w:val="32"/>
      <w:szCs w:val="32"/>
    </w:rPr>
  </w:style>
  <w:style w:type="paragraph" w:styleId="af9">
    <w:name w:val="TOC Heading"/>
    <w:basedOn w:val="1"/>
    <w:next w:val="a0"/>
    <w:uiPriority w:val="39"/>
    <w:unhideWhenUsed/>
    <w:qFormat/>
    <w:rsid w:val="00964026"/>
    <w:pPr>
      <w:widowControl/>
      <w:spacing w:line="259" w:lineRule="auto"/>
      <w:outlineLvl w:val="9"/>
    </w:pPr>
    <w:rPr>
      <w:lang w:bidi="ar-SA"/>
    </w:rPr>
  </w:style>
  <w:style w:type="paragraph" w:styleId="16">
    <w:name w:val="toc 1"/>
    <w:basedOn w:val="a0"/>
    <w:next w:val="a0"/>
    <w:autoRedefine/>
    <w:uiPriority w:val="39"/>
    <w:unhideWhenUsed/>
    <w:rsid w:val="00396D38"/>
    <w:pPr>
      <w:tabs>
        <w:tab w:val="right" w:leader="dot" w:pos="9436"/>
      </w:tabs>
      <w:spacing w:after="100"/>
    </w:pPr>
    <w:rPr>
      <w:rFonts w:ascii="Times New Roman" w:hAnsi="Times New Roman" w:cs="Times New Roman"/>
      <w:noProof/>
    </w:rPr>
  </w:style>
  <w:style w:type="paragraph" w:styleId="25">
    <w:name w:val="toc 2"/>
    <w:basedOn w:val="a0"/>
    <w:next w:val="a0"/>
    <w:autoRedefine/>
    <w:uiPriority w:val="39"/>
    <w:unhideWhenUsed/>
    <w:rsid w:val="00964026"/>
    <w:pPr>
      <w:spacing w:after="100"/>
      <w:ind w:left="240"/>
    </w:pPr>
  </w:style>
  <w:style w:type="paragraph" w:styleId="31">
    <w:name w:val="toc 3"/>
    <w:basedOn w:val="a0"/>
    <w:next w:val="a0"/>
    <w:autoRedefine/>
    <w:uiPriority w:val="39"/>
    <w:unhideWhenUsed/>
    <w:rsid w:val="00964026"/>
    <w:pPr>
      <w:widowControl/>
      <w:spacing w:after="100" w:line="259" w:lineRule="auto"/>
      <w:ind w:left="440"/>
    </w:pPr>
    <w:rPr>
      <w:rFonts w:asciiTheme="minorHAnsi" w:eastAsiaTheme="minorEastAsia" w:hAnsiTheme="minorHAnsi" w:cstheme="minorBidi"/>
      <w:color w:val="auto"/>
      <w:sz w:val="22"/>
      <w:szCs w:val="22"/>
      <w:lang w:bidi="ar-SA"/>
    </w:rPr>
  </w:style>
  <w:style w:type="paragraph" w:styleId="41">
    <w:name w:val="toc 4"/>
    <w:basedOn w:val="a0"/>
    <w:next w:val="a0"/>
    <w:autoRedefine/>
    <w:uiPriority w:val="39"/>
    <w:unhideWhenUsed/>
    <w:rsid w:val="00964026"/>
    <w:pPr>
      <w:widowControl/>
      <w:spacing w:after="100" w:line="259" w:lineRule="auto"/>
      <w:ind w:left="660"/>
    </w:pPr>
    <w:rPr>
      <w:rFonts w:asciiTheme="minorHAnsi" w:eastAsiaTheme="minorEastAsia" w:hAnsiTheme="minorHAnsi" w:cstheme="minorBidi"/>
      <w:color w:val="auto"/>
      <w:sz w:val="22"/>
      <w:szCs w:val="22"/>
      <w:lang w:bidi="ar-SA"/>
    </w:rPr>
  </w:style>
  <w:style w:type="paragraph" w:styleId="51">
    <w:name w:val="toc 5"/>
    <w:basedOn w:val="a0"/>
    <w:next w:val="a0"/>
    <w:autoRedefine/>
    <w:uiPriority w:val="39"/>
    <w:unhideWhenUsed/>
    <w:rsid w:val="00964026"/>
    <w:pPr>
      <w:widowControl/>
      <w:spacing w:after="100" w:line="259" w:lineRule="auto"/>
      <w:ind w:left="880"/>
    </w:pPr>
    <w:rPr>
      <w:rFonts w:asciiTheme="minorHAnsi" w:eastAsiaTheme="minorEastAsia" w:hAnsiTheme="minorHAnsi" w:cstheme="minorBidi"/>
      <w:color w:val="auto"/>
      <w:sz w:val="22"/>
      <w:szCs w:val="22"/>
      <w:lang w:bidi="ar-SA"/>
    </w:rPr>
  </w:style>
  <w:style w:type="paragraph" w:styleId="61">
    <w:name w:val="toc 6"/>
    <w:basedOn w:val="a0"/>
    <w:next w:val="a0"/>
    <w:autoRedefine/>
    <w:uiPriority w:val="39"/>
    <w:unhideWhenUsed/>
    <w:rsid w:val="00964026"/>
    <w:pPr>
      <w:widowControl/>
      <w:spacing w:after="100" w:line="259" w:lineRule="auto"/>
      <w:ind w:left="1100"/>
    </w:pPr>
    <w:rPr>
      <w:rFonts w:asciiTheme="minorHAnsi" w:eastAsiaTheme="minorEastAsia" w:hAnsiTheme="minorHAnsi" w:cstheme="minorBidi"/>
      <w:color w:val="auto"/>
      <w:sz w:val="22"/>
      <w:szCs w:val="22"/>
      <w:lang w:bidi="ar-SA"/>
    </w:rPr>
  </w:style>
  <w:style w:type="paragraph" w:styleId="71">
    <w:name w:val="toc 7"/>
    <w:basedOn w:val="a0"/>
    <w:next w:val="a0"/>
    <w:autoRedefine/>
    <w:uiPriority w:val="39"/>
    <w:unhideWhenUsed/>
    <w:rsid w:val="00964026"/>
    <w:pPr>
      <w:widowControl/>
      <w:spacing w:after="100" w:line="259" w:lineRule="auto"/>
      <w:ind w:left="1320"/>
    </w:pPr>
    <w:rPr>
      <w:rFonts w:asciiTheme="minorHAnsi" w:eastAsiaTheme="minorEastAsia" w:hAnsiTheme="minorHAnsi" w:cstheme="minorBidi"/>
      <w:color w:val="auto"/>
      <w:sz w:val="22"/>
      <w:szCs w:val="22"/>
      <w:lang w:bidi="ar-SA"/>
    </w:rPr>
  </w:style>
  <w:style w:type="paragraph" w:styleId="81">
    <w:name w:val="toc 8"/>
    <w:basedOn w:val="a0"/>
    <w:next w:val="a0"/>
    <w:autoRedefine/>
    <w:uiPriority w:val="39"/>
    <w:unhideWhenUsed/>
    <w:rsid w:val="00964026"/>
    <w:pPr>
      <w:widowControl/>
      <w:spacing w:after="100" w:line="259" w:lineRule="auto"/>
      <w:ind w:left="1540"/>
    </w:pPr>
    <w:rPr>
      <w:rFonts w:asciiTheme="minorHAnsi" w:eastAsiaTheme="minorEastAsia" w:hAnsiTheme="minorHAnsi" w:cstheme="minorBidi"/>
      <w:color w:val="auto"/>
      <w:sz w:val="22"/>
      <w:szCs w:val="22"/>
      <w:lang w:bidi="ar-SA"/>
    </w:rPr>
  </w:style>
  <w:style w:type="paragraph" w:styleId="91">
    <w:name w:val="toc 9"/>
    <w:basedOn w:val="a0"/>
    <w:next w:val="a0"/>
    <w:autoRedefine/>
    <w:uiPriority w:val="39"/>
    <w:unhideWhenUsed/>
    <w:rsid w:val="00964026"/>
    <w:pPr>
      <w:widowControl/>
      <w:spacing w:after="100" w:line="259" w:lineRule="auto"/>
      <w:ind w:left="1760"/>
    </w:pPr>
    <w:rPr>
      <w:rFonts w:asciiTheme="minorHAnsi" w:eastAsiaTheme="minorEastAsia" w:hAnsiTheme="minorHAnsi" w:cstheme="minorBidi"/>
      <w:color w:val="auto"/>
      <w:sz w:val="22"/>
      <w:szCs w:val="22"/>
      <w:lang w:bidi="ar-SA"/>
    </w:rPr>
  </w:style>
  <w:style w:type="character" w:styleId="afa">
    <w:name w:val="Hyperlink"/>
    <w:basedOn w:val="a1"/>
    <w:uiPriority w:val="99"/>
    <w:unhideWhenUsed/>
    <w:rsid w:val="00964026"/>
    <w:rPr>
      <w:color w:val="0563C1" w:themeColor="hyperlink"/>
      <w:u w:val="single"/>
    </w:rPr>
  </w:style>
  <w:style w:type="paragraph" w:styleId="afb">
    <w:name w:val="Normal (Web)"/>
    <w:basedOn w:val="a0"/>
    <w:link w:val="afc"/>
    <w:uiPriority w:val="99"/>
    <w:rsid w:val="0096402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Обычный (веб) Знак"/>
    <w:link w:val="afb"/>
    <w:uiPriority w:val="99"/>
    <w:rsid w:val="00964026"/>
    <w:rPr>
      <w:rFonts w:ascii="Times New Roman" w:eastAsia="Times New Roman" w:hAnsi="Times New Roman" w:cs="Times New Roman"/>
      <w:lang w:bidi="ar-SA"/>
    </w:rPr>
  </w:style>
  <w:style w:type="character" w:customStyle="1" w:styleId="40">
    <w:name w:val="Заголовок 4 Знак"/>
    <w:basedOn w:val="a1"/>
    <w:link w:val="4"/>
    <w:rsid w:val="00F7524D"/>
    <w:rPr>
      <w:rFonts w:ascii="Times New Roman" w:eastAsia="Times New Roman" w:hAnsi="Times New Roman" w:cs="Times New Roman"/>
      <w:b/>
      <w:bCs/>
      <w:sz w:val="28"/>
      <w:szCs w:val="28"/>
      <w:lang w:bidi="ar-SA"/>
    </w:rPr>
  </w:style>
  <w:style w:type="paragraph" w:customStyle="1" w:styleId="17">
    <w:name w:val="1"/>
    <w:basedOn w:val="a0"/>
    <w:rsid w:val="00F7524D"/>
    <w:pPr>
      <w:widowControl/>
      <w:tabs>
        <w:tab w:val="num" w:pos="360"/>
      </w:tabs>
      <w:spacing w:before="100" w:beforeAutospacing="1" w:after="160" w:afterAutospacing="1" w:line="240" w:lineRule="exact"/>
      <w:jc w:val="both"/>
    </w:pPr>
    <w:rPr>
      <w:rFonts w:ascii="Verdana" w:eastAsia="Times New Roman" w:hAnsi="Verdana" w:cs="Verdana"/>
      <w:color w:val="auto"/>
      <w:sz w:val="20"/>
      <w:szCs w:val="20"/>
      <w:lang w:val="en-US" w:eastAsia="en-US" w:bidi="ar-SA"/>
    </w:rPr>
  </w:style>
  <w:style w:type="paragraph" w:styleId="afd">
    <w:name w:val="Signature"/>
    <w:basedOn w:val="a0"/>
    <w:next w:val="a0"/>
    <w:link w:val="afe"/>
    <w:rsid w:val="00F7524D"/>
    <w:pPr>
      <w:keepLines/>
      <w:widowControl/>
      <w:spacing w:line="192" w:lineRule="auto"/>
    </w:pPr>
    <w:rPr>
      <w:rFonts w:ascii="Times New Roman" w:eastAsia="Times New Roman" w:hAnsi="Times New Roman" w:cs="Times New Roman"/>
      <w:color w:val="auto"/>
      <w:sz w:val="28"/>
      <w:szCs w:val="20"/>
      <w:lang w:bidi="ar-SA"/>
    </w:rPr>
  </w:style>
  <w:style w:type="character" w:customStyle="1" w:styleId="afe">
    <w:name w:val="Подпись Знак"/>
    <w:basedOn w:val="a1"/>
    <w:link w:val="afd"/>
    <w:rsid w:val="00F7524D"/>
    <w:rPr>
      <w:rFonts w:ascii="Times New Roman" w:eastAsia="Times New Roman" w:hAnsi="Times New Roman" w:cs="Times New Roman"/>
      <w:sz w:val="28"/>
      <w:szCs w:val="20"/>
      <w:lang w:bidi="ar-SA"/>
    </w:rPr>
  </w:style>
  <w:style w:type="paragraph" w:customStyle="1" w:styleId="aff">
    <w:name w:val="Без отступа"/>
    <w:basedOn w:val="a0"/>
    <w:rsid w:val="00F7524D"/>
    <w:pPr>
      <w:widowControl/>
    </w:pPr>
    <w:rPr>
      <w:rFonts w:ascii="Times New Roman" w:eastAsia="Times New Roman" w:hAnsi="Times New Roman" w:cs="Times New Roman"/>
      <w:color w:val="auto"/>
      <w:sz w:val="28"/>
      <w:szCs w:val="20"/>
      <w:lang w:bidi="ar-SA"/>
    </w:rPr>
  </w:style>
  <w:style w:type="table" w:styleId="aff0">
    <w:name w:val="Table Grid"/>
    <w:basedOn w:val="a2"/>
    <w:uiPriority w:val="39"/>
    <w:rsid w:val="00F7524D"/>
    <w:pPr>
      <w:widowControl/>
      <w:ind w:firstLine="709"/>
      <w:jc w:val="both"/>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1"/>
    <w:rsid w:val="00F7524D"/>
  </w:style>
  <w:style w:type="paragraph" w:customStyle="1" w:styleId="aff2">
    <w:name w:val="Знак"/>
    <w:basedOn w:val="a0"/>
    <w:rsid w:val="00F7524D"/>
    <w:pPr>
      <w:widowControl/>
      <w:tabs>
        <w:tab w:val="num" w:pos="360"/>
      </w:tabs>
      <w:spacing w:before="100" w:beforeAutospacing="1" w:after="160" w:afterAutospacing="1" w:line="240" w:lineRule="exact"/>
      <w:jc w:val="both"/>
    </w:pPr>
    <w:rPr>
      <w:rFonts w:ascii="Verdana" w:eastAsia="Times New Roman" w:hAnsi="Verdana" w:cs="Verdana"/>
      <w:color w:val="auto"/>
      <w:sz w:val="20"/>
      <w:szCs w:val="20"/>
      <w:lang w:val="en-US" w:eastAsia="en-US" w:bidi="ar-SA"/>
    </w:rPr>
  </w:style>
  <w:style w:type="paragraph" w:customStyle="1" w:styleId="aff3">
    <w:name w:val="???????"/>
    <w:rsid w:val="00F7524D"/>
    <w:rPr>
      <w:rFonts w:ascii="Times New Roman" w:eastAsia="Times New Roman" w:hAnsi="Times New Roman" w:cs="Times New Roman"/>
      <w:sz w:val="20"/>
      <w:szCs w:val="20"/>
      <w:lang w:bidi="ar-SA"/>
    </w:rPr>
  </w:style>
  <w:style w:type="paragraph" w:customStyle="1" w:styleId="ConsPlusCell">
    <w:name w:val="ConsPlusCell"/>
    <w:uiPriority w:val="99"/>
    <w:rsid w:val="00F7524D"/>
    <w:pPr>
      <w:widowControl/>
      <w:autoSpaceDE w:val="0"/>
      <w:autoSpaceDN w:val="0"/>
      <w:adjustRightInd w:val="0"/>
    </w:pPr>
    <w:rPr>
      <w:rFonts w:ascii="Arial" w:eastAsia="Times New Roman" w:hAnsi="Arial" w:cs="Arial"/>
      <w:sz w:val="20"/>
      <w:szCs w:val="20"/>
      <w:lang w:bidi="ar-SA"/>
    </w:rPr>
  </w:style>
  <w:style w:type="paragraph" w:customStyle="1" w:styleId="ConsPlusNonformat">
    <w:name w:val="ConsPlusNonformat"/>
    <w:uiPriority w:val="99"/>
    <w:rsid w:val="00F7524D"/>
    <w:pPr>
      <w:widowControl/>
      <w:autoSpaceDE w:val="0"/>
      <w:autoSpaceDN w:val="0"/>
      <w:adjustRightInd w:val="0"/>
    </w:pPr>
    <w:rPr>
      <w:rFonts w:eastAsia="Times New Roman"/>
      <w:sz w:val="20"/>
      <w:szCs w:val="20"/>
      <w:lang w:bidi="ar-SA"/>
    </w:rPr>
  </w:style>
  <w:style w:type="paragraph" w:customStyle="1" w:styleId="posttable1">
    <w:name w:val="post_table1"/>
    <w:basedOn w:val="a0"/>
    <w:rsid w:val="00F7524D"/>
    <w:pPr>
      <w:widowControl/>
      <w:spacing w:before="100" w:beforeAutospacing="1" w:after="100" w:afterAutospacing="1"/>
    </w:pPr>
    <w:rPr>
      <w:rFonts w:ascii="Times New Roman" w:eastAsia="Times New Roman" w:hAnsi="Times New Roman" w:cs="Times New Roman"/>
      <w:color w:val="auto"/>
      <w:lang w:bidi="ar-SA"/>
    </w:rPr>
  </w:style>
  <w:style w:type="paragraph" w:styleId="aff4">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0"/>
    <w:link w:val="aff5"/>
    <w:rsid w:val="00F7524D"/>
    <w:pPr>
      <w:widowControl/>
      <w:spacing w:before="120" w:after="120"/>
      <w:ind w:left="2520"/>
    </w:pPr>
    <w:rPr>
      <w:rFonts w:ascii="Book Antiqua" w:eastAsia="Times New Roman" w:hAnsi="Book Antiqua" w:cs="Times New Roman"/>
      <w:color w:val="auto"/>
      <w:sz w:val="20"/>
      <w:szCs w:val="20"/>
      <w:lang w:val="en-US" w:bidi="ar-SA"/>
    </w:rPr>
  </w:style>
  <w:style w:type="character" w:customStyle="1" w:styleId="aff5">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1"/>
    <w:link w:val="aff4"/>
    <w:rsid w:val="00F7524D"/>
    <w:rPr>
      <w:rFonts w:ascii="Book Antiqua" w:eastAsia="Times New Roman" w:hAnsi="Book Antiqua" w:cs="Times New Roman"/>
      <w:sz w:val="20"/>
      <w:szCs w:val="20"/>
      <w:lang w:val="en-US" w:bidi="ar-SA"/>
    </w:rPr>
  </w:style>
  <w:style w:type="character" w:styleId="aff6">
    <w:name w:val="annotation reference"/>
    <w:uiPriority w:val="99"/>
    <w:semiHidden/>
    <w:rsid w:val="00F7524D"/>
    <w:rPr>
      <w:sz w:val="16"/>
      <w:szCs w:val="16"/>
    </w:rPr>
  </w:style>
  <w:style w:type="paragraph" w:styleId="aff7">
    <w:name w:val="annotation text"/>
    <w:basedOn w:val="a0"/>
    <w:link w:val="aff8"/>
    <w:uiPriority w:val="99"/>
    <w:semiHidden/>
    <w:rsid w:val="00F7524D"/>
    <w:pPr>
      <w:widowControl/>
      <w:ind w:firstLine="709"/>
      <w:jc w:val="both"/>
    </w:pPr>
    <w:rPr>
      <w:rFonts w:ascii="Times New Roman" w:eastAsia="Times New Roman" w:hAnsi="Times New Roman" w:cs="Times New Roman"/>
      <w:color w:val="auto"/>
      <w:sz w:val="20"/>
      <w:szCs w:val="20"/>
      <w:lang w:bidi="ar-SA"/>
    </w:rPr>
  </w:style>
  <w:style w:type="character" w:customStyle="1" w:styleId="aff8">
    <w:name w:val="Текст примечания Знак"/>
    <w:basedOn w:val="a1"/>
    <w:link w:val="aff7"/>
    <w:uiPriority w:val="99"/>
    <w:semiHidden/>
    <w:rsid w:val="00F7524D"/>
    <w:rPr>
      <w:rFonts w:ascii="Times New Roman" w:eastAsia="Times New Roman" w:hAnsi="Times New Roman" w:cs="Times New Roman"/>
      <w:sz w:val="20"/>
      <w:szCs w:val="20"/>
      <w:lang w:bidi="ar-SA"/>
    </w:rPr>
  </w:style>
  <w:style w:type="paragraph" w:styleId="aff9">
    <w:name w:val="annotation subject"/>
    <w:basedOn w:val="aff7"/>
    <w:next w:val="aff7"/>
    <w:link w:val="affa"/>
    <w:semiHidden/>
    <w:rsid w:val="00F7524D"/>
    <w:rPr>
      <w:b/>
      <w:bCs/>
    </w:rPr>
  </w:style>
  <w:style w:type="character" w:customStyle="1" w:styleId="affa">
    <w:name w:val="Тема примечания Знак"/>
    <w:basedOn w:val="aff8"/>
    <w:link w:val="aff9"/>
    <w:semiHidden/>
    <w:rsid w:val="00F7524D"/>
    <w:rPr>
      <w:rFonts w:ascii="Times New Roman" w:eastAsia="Times New Roman" w:hAnsi="Times New Roman" w:cs="Times New Roman"/>
      <w:b/>
      <w:bCs/>
      <w:sz w:val="20"/>
      <w:szCs w:val="20"/>
      <w:lang w:bidi="ar-SA"/>
    </w:rPr>
  </w:style>
  <w:style w:type="paragraph" w:customStyle="1" w:styleId="42">
    <w:name w:val="Заголовок 4 уровня"/>
    <w:basedOn w:val="aff3"/>
    <w:rsid w:val="00F7524D"/>
    <w:rPr>
      <w:rFonts w:ascii="Arial Narrow" w:hAnsi="Arial Narrow"/>
      <w:i/>
      <w:sz w:val="24"/>
    </w:rPr>
  </w:style>
  <w:style w:type="paragraph" w:customStyle="1" w:styleId="affb">
    <w:name w:val="Текст отчета"/>
    <w:basedOn w:val="a0"/>
    <w:rsid w:val="00F7524D"/>
    <w:pPr>
      <w:widowControl/>
      <w:spacing w:before="60" w:after="60"/>
      <w:jc w:val="both"/>
    </w:pPr>
    <w:rPr>
      <w:rFonts w:ascii="Arial Narrow" w:eastAsia="Times New Roman" w:hAnsi="Arial Narrow" w:cs="Times New Roman"/>
      <w:color w:val="auto"/>
      <w:szCs w:val="20"/>
      <w:lang w:bidi="ar-SA"/>
    </w:rPr>
  </w:style>
  <w:style w:type="paragraph" w:customStyle="1" w:styleId="410">
    <w:name w:val="Заголовок 4.1"/>
    <w:basedOn w:val="4"/>
    <w:rsid w:val="00F7524D"/>
    <w:pPr>
      <w:tabs>
        <w:tab w:val="left" w:pos="851"/>
      </w:tabs>
      <w:spacing w:after="120"/>
      <w:ind w:firstLine="0"/>
    </w:pPr>
    <w:rPr>
      <w:rFonts w:ascii="Arial Narrow" w:hAnsi="Arial Narrow"/>
      <w:i/>
      <w:sz w:val="24"/>
    </w:rPr>
  </w:style>
  <w:style w:type="paragraph" w:customStyle="1" w:styleId="111">
    <w:name w:val="Основной шрифт абзаца111"/>
    <w:aliases w:val=" Знак1 Знак,Знак1 Знак"/>
    <w:basedOn w:val="a0"/>
    <w:rsid w:val="00F7524D"/>
    <w:pPr>
      <w:widowControl/>
      <w:tabs>
        <w:tab w:val="num" w:pos="360"/>
      </w:tabs>
      <w:spacing w:before="100" w:beforeAutospacing="1" w:after="160" w:afterAutospacing="1" w:line="240" w:lineRule="exact"/>
      <w:jc w:val="both"/>
    </w:pPr>
    <w:rPr>
      <w:rFonts w:ascii="Verdana" w:eastAsia="Times New Roman" w:hAnsi="Verdana" w:cs="Verdana"/>
      <w:color w:val="auto"/>
      <w:sz w:val="20"/>
      <w:szCs w:val="20"/>
      <w:lang w:val="en-US" w:eastAsia="en-US" w:bidi="ar-SA"/>
    </w:rPr>
  </w:style>
  <w:style w:type="paragraph" w:customStyle="1" w:styleId="18">
    <w:name w:val="Абзац списка1"/>
    <w:basedOn w:val="a0"/>
    <w:rsid w:val="00F7524D"/>
    <w:pPr>
      <w:widowControl/>
      <w:ind w:left="720"/>
    </w:pPr>
    <w:rPr>
      <w:rFonts w:ascii="Times New Roman" w:eastAsia="Calibri" w:hAnsi="Times New Roman" w:cs="Times New Roman"/>
      <w:color w:val="auto"/>
      <w:lang w:bidi="ar-SA"/>
    </w:rPr>
  </w:style>
  <w:style w:type="paragraph" w:customStyle="1" w:styleId="212">
    <w:name w:val="Стиль Заголовок 2 + 12 пт не курсив малые прописные По центру С..."/>
    <w:basedOn w:val="2"/>
    <w:autoRedefine/>
    <w:rsid w:val="00F7524D"/>
    <w:pPr>
      <w:keepNext/>
      <w:numPr>
        <w:ilvl w:val="1"/>
        <w:numId w:val="66"/>
      </w:numPr>
      <w:spacing w:before="240" w:beforeAutospacing="0" w:after="120" w:afterAutospacing="0"/>
      <w:jc w:val="center"/>
    </w:pPr>
    <w:rPr>
      <w:rFonts w:ascii="Arial Narrow" w:hAnsi="Arial Narrow" w:cs="Times New Roman"/>
      <w:sz w:val="26"/>
      <w:szCs w:val="26"/>
    </w:rPr>
  </w:style>
  <w:style w:type="paragraph" w:customStyle="1" w:styleId="4Arial01521">
    <w:name w:val="Стиль Заголовок 4 + Arial Слева:  0 см Выступ:  152 см После:  ...1"/>
    <w:basedOn w:val="4"/>
    <w:autoRedefine/>
    <w:rsid w:val="00F7524D"/>
    <w:pPr>
      <w:numPr>
        <w:ilvl w:val="4"/>
        <w:numId w:val="66"/>
      </w:numPr>
      <w:tabs>
        <w:tab w:val="clear" w:pos="1080"/>
        <w:tab w:val="num" w:pos="0"/>
      </w:tabs>
      <w:spacing w:after="120"/>
      <w:ind w:left="0" w:firstLine="360"/>
    </w:pPr>
    <w:rPr>
      <w:rFonts w:ascii="Arial Narrow" w:hAnsi="Arial Narrow"/>
      <w:i/>
      <w:sz w:val="26"/>
      <w:szCs w:val="26"/>
    </w:rPr>
  </w:style>
  <w:style w:type="table" w:customStyle="1" w:styleId="19">
    <w:name w:val="Сетка таблицы1"/>
    <w:basedOn w:val="a2"/>
    <w:next w:val="aff0"/>
    <w:rsid w:val="00F7524D"/>
    <w:pPr>
      <w:widowControl/>
    </w:pPr>
    <w:rPr>
      <w:rFonts w:ascii="Arial" w:eastAsia="Times New Roman" w:hAnsi="Arial"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f0"/>
    <w:rsid w:val="00F7524D"/>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f0"/>
    <w:rsid w:val="00F7524D"/>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f0"/>
    <w:rsid w:val="00F7524D"/>
    <w:pPr>
      <w:widowControl/>
    </w:pPr>
    <w:rPr>
      <w:rFonts w:ascii="Arial" w:eastAsia="Times New Roman" w:hAnsi="Arial"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f0"/>
    <w:rsid w:val="00F7524D"/>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F7524D"/>
  </w:style>
  <w:style w:type="table" w:customStyle="1" w:styleId="62">
    <w:name w:val="Сетка таблицы6"/>
    <w:basedOn w:val="a2"/>
    <w:next w:val="aff0"/>
    <w:uiPriority w:val="59"/>
    <w:rsid w:val="00F7524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тиль Основной текст"/>
    <w:basedOn w:val="aff4"/>
    <w:link w:val="affd"/>
    <w:uiPriority w:val="99"/>
    <w:rsid w:val="00F7524D"/>
    <w:pPr>
      <w:spacing w:before="0"/>
      <w:ind w:left="0"/>
      <w:jc w:val="both"/>
    </w:pPr>
    <w:rPr>
      <w:rFonts w:ascii="Arial Narrow" w:hAnsi="Arial Narrow"/>
      <w:sz w:val="24"/>
      <w:szCs w:val="24"/>
    </w:rPr>
  </w:style>
  <w:style w:type="character" w:customStyle="1" w:styleId="affd">
    <w:name w:val="Стиль Основной текст Знак"/>
    <w:link w:val="affc"/>
    <w:uiPriority w:val="99"/>
    <w:locked/>
    <w:rsid w:val="00F7524D"/>
    <w:rPr>
      <w:rFonts w:ascii="Arial Narrow" w:eastAsia="Times New Roman" w:hAnsi="Arial Narrow" w:cs="Times New Roman"/>
      <w:lang w:val="en-US" w:bidi="ar-SA"/>
    </w:rPr>
  </w:style>
  <w:style w:type="paragraph" w:customStyle="1" w:styleId="affe">
    <w:name w:val="Табличный"/>
    <w:basedOn w:val="a0"/>
    <w:rsid w:val="00F7524D"/>
    <w:pPr>
      <w:widowControl/>
      <w:kinsoku w:val="0"/>
      <w:autoSpaceDE w:val="0"/>
      <w:autoSpaceDN w:val="0"/>
      <w:jc w:val="both"/>
    </w:pPr>
    <w:rPr>
      <w:rFonts w:ascii="Arial Narrow" w:eastAsia="Times New Roman" w:hAnsi="Arial Narrow" w:cs="Arial"/>
      <w:color w:val="auto"/>
      <w:sz w:val="22"/>
      <w:lang w:bidi="ar-SA"/>
    </w:rPr>
  </w:style>
  <w:style w:type="paragraph" w:customStyle="1" w:styleId="ConsPlusNormal">
    <w:name w:val="ConsPlusNormal"/>
    <w:rsid w:val="00F7524D"/>
    <w:pPr>
      <w:autoSpaceDE w:val="0"/>
      <w:autoSpaceDN w:val="0"/>
      <w:adjustRightInd w:val="0"/>
      <w:ind w:firstLine="720"/>
    </w:pPr>
    <w:rPr>
      <w:rFonts w:ascii="Arial" w:eastAsia="Times New Roman" w:hAnsi="Arial" w:cs="Arial"/>
      <w:sz w:val="20"/>
      <w:szCs w:val="20"/>
      <w:lang w:bidi="ar-SA"/>
    </w:rPr>
  </w:style>
  <w:style w:type="character" w:styleId="afff">
    <w:name w:val="Strong"/>
    <w:uiPriority w:val="22"/>
    <w:qFormat/>
    <w:rsid w:val="00F7524D"/>
    <w:rPr>
      <w:b/>
      <w:bCs/>
    </w:rPr>
  </w:style>
  <w:style w:type="character" w:styleId="afff0">
    <w:name w:val="FollowedHyperlink"/>
    <w:rsid w:val="00F7524D"/>
    <w:rPr>
      <w:color w:val="800080"/>
      <w:u w:val="single"/>
    </w:rPr>
  </w:style>
  <w:style w:type="paragraph" w:customStyle="1" w:styleId="1111">
    <w:name w:val="!1.1.1.1 БП"/>
    <w:uiPriority w:val="99"/>
    <w:rsid w:val="00F7524D"/>
    <w:pPr>
      <w:keepNext/>
      <w:widowControl/>
      <w:spacing w:before="120" w:after="60"/>
      <w:ind w:left="284"/>
    </w:pPr>
    <w:rPr>
      <w:rFonts w:ascii="Arial Narrow" w:eastAsia="Calibri" w:hAnsi="Arial Narrow" w:cs="Times New Roman"/>
      <w:b/>
      <w:sz w:val="26"/>
      <w:lang w:eastAsia="en-US" w:bidi="ar-SA"/>
    </w:rPr>
  </w:style>
  <w:style w:type="paragraph" w:customStyle="1" w:styleId="afff1">
    <w:name w:val="!Маркер"/>
    <w:qFormat/>
    <w:rsid w:val="00F7524D"/>
    <w:pPr>
      <w:widowControl/>
      <w:spacing w:after="120" w:line="276" w:lineRule="auto"/>
      <w:contextualSpacing/>
      <w:jc w:val="both"/>
    </w:pPr>
    <w:rPr>
      <w:rFonts w:ascii="Arial Narrow" w:eastAsia="Calibri" w:hAnsi="Arial Narrow" w:cs="Times New Roman"/>
      <w:sz w:val="26"/>
      <w:szCs w:val="22"/>
      <w:lang w:eastAsia="en-US" w:bidi="ar-SA"/>
    </w:rPr>
  </w:style>
  <w:style w:type="character" w:customStyle="1" w:styleId="apple-converted-space">
    <w:name w:val="apple-converted-space"/>
    <w:basedOn w:val="a1"/>
    <w:rsid w:val="00F7524D"/>
  </w:style>
  <w:style w:type="paragraph" w:styleId="afff2">
    <w:name w:val="endnote text"/>
    <w:basedOn w:val="a0"/>
    <w:link w:val="afff3"/>
    <w:rsid w:val="00F7524D"/>
    <w:pPr>
      <w:widowControl/>
      <w:ind w:firstLine="709"/>
      <w:jc w:val="both"/>
    </w:pPr>
    <w:rPr>
      <w:rFonts w:ascii="Times New Roman" w:eastAsia="Times New Roman" w:hAnsi="Times New Roman" w:cs="Times New Roman"/>
      <w:color w:val="auto"/>
      <w:sz w:val="20"/>
      <w:szCs w:val="20"/>
      <w:lang w:bidi="ar-SA"/>
    </w:rPr>
  </w:style>
  <w:style w:type="character" w:customStyle="1" w:styleId="afff3">
    <w:name w:val="Текст концевой сноски Знак"/>
    <w:basedOn w:val="a1"/>
    <w:link w:val="afff2"/>
    <w:rsid w:val="00F7524D"/>
    <w:rPr>
      <w:rFonts w:ascii="Times New Roman" w:eastAsia="Times New Roman" w:hAnsi="Times New Roman" w:cs="Times New Roman"/>
      <w:sz w:val="20"/>
      <w:szCs w:val="20"/>
      <w:lang w:bidi="ar-SA"/>
    </w:rPr>
  </w:style>
  <w:style w:type="character" w:styleId="afff4">
    <w:name w:val="endnote reference"/>
    <w:rsid w:val="00F7524D"/>
    <w:rPr>
      <w:vertAlign w:val="superscript"/>
    </w:rPr>
  </w:style>
  <w:style w:type="character" w:customStyle="1" w:styleId="afff5">
    <w:name w:val="Цветовое выделение"/>
    <w:uiPriority w:val="99"/>
    <w:rsid w:val="00F7524D"/>
    <w:rPr>
      <w:b/>
      <w:color w:val="26282F"/>
    </w:rPr>
  </w:style>
  <w:style w:type="character" w:styleId="afff6">
    <w:name w:val="Emphasis"/>
    <w:uiPriority w:val="20"/>
    <w:qFormat/>
    <w:rsid w:val="00F75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1563">
      <w:bodyDiv w:val="1"/>
      <w:marLeft w:val="0"/>
      <w:marRight w:val="0"/>
      <w:marTop w:val="0"/>
      <w:marBottom w:val="0"/>
      <w:divBdr>
        <w:top w:val="none" w:sz="0" w:space="0" w:color="auto"/>
        <w:left w:val="none" w:sz="0" w:space="0" w:color="auto"/>
        <w:bottom w:val="none" w:sz="0" w:space="0" w:color="auto"/>
        <w:right w:val="none" w:sz="0" w:space="0" w:color="auto"/>
      </w:divBdr>
    </w:div>
    <w:div w:id="1303388114">
      <w:bodyDiv w:val="1"/>
      <w:marLeft w:val="0"/>
      <w:marRight w:val="0"/>
      <w:marTop w:val="0"/>
      <w:marBottom w:val="0"/>
      <w:divBdr>
        <w:top w:val="none" w:sz="0" w:space="0" w:color="auto"/>
        <w:left w:val="none" w:sz="0" w:space="0" w:color="auto"/>
        <w:bottom w:val="none" w:sz="0" w:space="0" w:color="auto"/>
        <w:right w:val="none" w:sz="0" w:space="0" w:color="auto"/>
      </w:divBdr>
    </w:div>
    <w:div w:id="1534464082">
      <w:bodyDiv w:val="1"/>
      <w:marLeft w:val="0"/>
      <w:marRight w:val="0"/>
      <w:marTop w:val="0"/>
      <w:marBottom w:val="0"/>
      <w:divBdr>
        <w:top w:val="none" w:sz="0" w:space="0" w:color="auto"/>
        <w:left w:val="none" w:sz="0" w:space="0" w:color="auto"/>
        <w:bottom w:val="none" w:sz="0" w:space="0" w:color="auto"/>
        <w:right w:val="none" w:sz="0" w:space="0" w:color="auto"/>
      </w:divBdr>
    </w:div>
    <w:div w:id="183791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BCBB7840AD598B753F468133642F12E968F239BDC28D30EFF4D4944A6FC72BAE161E91AFFCFAD4BEDEF58D8A6FD6FBD8506513DFAF4A8D51DL" TargetMode="External"/><Relationship Id="rId13" Type="http://schemas.openxmlformats.org/officeDocument/2006/relationships/header" Target="header3.xml"/><Relationship Id="rId18" Type="http://schemas.openxmlformats.org/officeDocument/2006/relationships/hyperlink" Target="consultantplus://offline/ref=C8363859734B81463C85F96A625CE1812BC22662331863796640F925BC93F9F99D9D66A785A16B8C788C9EC7480ABBDE69F6097C932E115C3E46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9D8161AA42813FF2C5CEF20345109A18045E915A4D486592BF0D91A3DD55F1698951AD87C989255BD5FAE991C6069A654393C4422B6702763792395C742FD79688DC4C43BB2402B727F13A4022D403E6C2A5E60AF36CdFRFM" TargetMode="External"/><Relationship Id="rId2" Type="http://schemas.openxmlformats.org/officeDocument/2006/relationships/numbering" Target="numbering.xml"/><Relationship Id="rId16" Type="http://schemas.openxmlformats.org/officeDocument/2006/relationships/hyperlink" Target="consultantplus://offline/ref=2CFEE5A3F93B46FFB3CD4F5BEA55BF61DBD3C4F9C49EA56C89E3072656FBA722DE06958640Z6i7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FEE5A3F93B46FFB3CD4F5BEA55BF61DBD3C4F9C49EA56C89E3072656FBA722DE06958640Z6i7A"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1364-B48A-4DE1-9A77-623687AE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86</Pages>
  <Words>34351</Words>
  <Characters>195805</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Жабицкий Дмитрий Георгиевич</dc:creator>
  <cp:lastModifiedBy>Липовецкая Наталья Юрьевна</cp:lastModifiedBy>
  <cp:revision>11</cp:revision>
  <cp:lastPrinted>2021-04-22T07:35:00Z</cp:lastPrinted>
  <dcterms:created xsi:type="dcterms:W3CDTF">2022-08-29T12:31:00Z</dcterms:created>
  <dcterms:modified xsi:type="dcterms:W3CDTF">2022-09-19T08:27:00Z</dcterms:modified>
</cp:coreProperties>
</file>