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 xml:space="preserve">Научно-практическая школа </w:t>
      </w: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Pr="00175A75">
        <w:rPr>
          <w:lang w:val="ru-RU"/>
        </w:rPr>
        <w:t xml:space="preserve"> </w:t>
      </w:r>
    </w:p>
    <w:p w:rsidR="00175A75" w:rsidRPr="00175A75" w:rsidRDefault="00334F47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lang w:val="ru-RU"/>
        </w:rPr>
        <w:t>17</w:t>
      </w:r>
      <w:r w:rsidR="006F1A88">
        <w:rPr>
          <w:lang w:val="ru-RU"/>
        </w:rPr>
        <w:t xml:space="preserve"> </w:t>
      </w:r>
      <w:r>
        <w:rPr>
          <w:lang w:val="ru-RU"/>
        </w:rPr>
        <w:t>ноября</w:t>
      </w:r>
      <w:r w:rsidR="006F1A88">
        <w:rPr>
          <w:lang w:val="ru-RU"/>
        </w:rPr>
        <w:t xml:space="preserve"> 2020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tbl>
      <w:tblPr>
        <w:tblStyle w:val="a3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D110AE" w:rsidRPr="00E55BBE" w:rsidTr="00423BAA">
        <w:tc>
          <w:tcPr>
            <w:tcW w:w="567" w:type="dxa"/>
          </w:tcPr>
          <w:p w:rsidR="00D110AE" w:rsidRPr="001465E3" w:rsidRDefault="00D110AE" w:rsidP="00D110AE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D110AE" w:rsidRPr="001465E3" w:rsidRDefault="00D110AE" w:rsidP="00D110AE">
            <w:pPr>
              <w:jc w:val="both"/>
            </w:pPr>
            <w:r w:rsidRPr="001465E3">
              <w:t>15:00-15:</w:t>
            </w:r>
            <w:r>
              <w:t>4</w:t>
            </w:r>
            <w:r w:rsidRPr="001465E3">
              <w:t>0</w:t>
            </w:r>
          </w:p>
        </w:tc>
        <w:tc>
          <w:tcPr>
            <w:tcW w:w="4110" w:type="dxa"/>
          </w:tcPr>
          <w:p w:rsidR="00D110AE" w:rsidRPr="001465E3" w:rsidRDefault="00D110AE" w:rsidP="00D110AE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D110AE" w:rsidRPr="001465E3" w:rsidRDefault="00D110AE" w:rsidP="00D110AE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D110AE" w:rsidRPr="001465E3" w:rsidRDefault="00E43232" w:rsidP="00D110AE">
            <w:proofErr w:type="spellStart"/>
            <w:r>
              <w:rPr>
                <w:i/>
                <w:spacing w:val="-1"/>
              </w:rPr>
              <w:t>к</w:t>
            </w:r>
            <w:bookmarkStart w:id="0" w:name="_GoBack"/>
            <w:bookmarkEnd w:id="0"/>
            <w:r w:rsidR="00D110AE">
              <w:rPr>
                <w:i/>
                <w:spacing w:val="-1"/>
              </w:rPr>
              <w:t>.м.н.</w:t>
            </w:r>
            <w:r w:rsidR="00D110AE" w:rsidRPr="001465E3">
              <w:rPr>
                <w:i/>
                <w:spacing w:val="-1"/>
              </w:rPr>
              <w:t>Абдулхабирова</w:t>
            </w:r>
            <w:proofErr w:type="spellEnd"/>
            <w:r w:rsidR="00D110AE" w:rsidRPr="001465E3">
              <w:rPr>
                <w:i/>
                <w:spacing w:val="-1"/>
              </w:rPr>
              <w:t xml:space="preserve"> Фатима Магомедовна</w:t>
            </w:r>
            <w:r w:rsidR="00D110AE" w:rsidRPr="001465E3">
              <w:t xml:space="preserve">  </w:t>
            </w:r>
          </w:p>
          <w:p w:rsidR="00D110AE" w:rsidRPr="001465E3" w:rsidRDefault="00D110AE" w:rsidP="00D110AE">
            <w:r w:rsidRPr="001465E3">
              <w:t>ФГБУ «НМИЦ эндокринологии» Минздрава России</w:t>
            </w:r>
          </w:p>
        </w:tc>
      </w:tr>
      <w:tr w:rsidR="00D110AE" w:rsidRPr="00E55BBE" w:rsidTr="00423BAA">
        <w:tc>
          <w:tcPr>
            <w:tcW w:w="567" w:type="dxa"/>
          </w:tcPr>
          <w:p w:rsidR="00D110AE" w:rsidRPr="001465E3" w:rsidRDefault="00D110AE" w:rsidP="00D110AE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D110AE" w:rsidRPr="001465E3" w:rsidRDefault="00D110AE" w:rsidP="00D110AE">
            <w:pPr>
              <w:spacing w:before="240"/>
              <w:jc w:val="both"/>
            </w:pPr>
            <w:r w:rsidRPr="001465E3">
              <w:t>15:</w:t>
            </w:r>
            <w:r>
              <w:t>4</w:t>
            </w:r>
            <w:r w:rsidRPr="001465E3">
              <w:rPr>
                <w:lang w:val="en-US"/>
              </w:rPr>
              <w:t>0</w:t>
            </w:r>
            <w:r w:rsidRPr="001465E3">
              <w:t>-16:</w:t>
            </w:r>
            <w:r>
              <w:t>20</w:t>
            </w:r>
          </w:p>
        </w:tc>
        <w:tc>
          <w:tcPr>
            <w:tcW w:w="4110" w:type="dxa"/>
          </w:tcPr>
          <w:p w:rsidR="00D110AE" w:rsidRPr="001465E3" w:rsidRDefault="00D110AE" w:rsidP="00D110AE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гиперпролактинемии</w:t>
            </w:r>
            <w:proofErr w:type="spellEnd"/>
          </w:p>
        </w:tc>
        <w:tc>
          <w:tcPr>
            <w:tcW w:w="4253" w:type="dxa"/>
          </w:tcPr>
          <w:p w:rsidR="00D110AE" w:rsidRPr="001465E3" w:rsidRDefault="00D110AE" w:rsidP="00D110AE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профессор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Лариса Константиновна</w:t>
            </w:r>
          </w:p>
          <w:p w:rsidR="00D110AE" w:rsidRPr="001465E3" w:rsidRDefault="00D110AE" w:rsidP="00D110AE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</w:tc>
      </w:tr>
      <w:tr w:rsidR="00D110AE" w:rsidRPr="00E55BBE" w:rsidTr="00423BAA">
        <w:tc>
          <w:tcPr>
            <w:tcW w:w="567" w:type="dxa"/>
          </w:tcPr>
          <w:p w:rsidR="00D110AE" w:rsidRPr="001465E3" w:rsidRDefault="00D110AE" w:rsidP="00D110AE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D110AE" w:rsidRPr="001465E3" w:rsidRDefault="00D110AE" w:rsidP="00334F47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>
              <w:rPr>
                <w:bCs/>
              </w:rPr>
              <w:t>20</w:t>
            </w:r>
            <w:r w:rsidRPr="001465E3">
              <w:rPr>
                <w:bCs/>
              </w:rPr>
              <w:t>-</w:t>
            </w:r>
            <w:r>
              <w:rPr>
                <w:bCs/>
              </w:rPr>
              <w:t>17</w:t>
            </w:r>
            <w:r w:rsidRPr="001465E3">
              <w:rPr>
                <w:bCs/>
              </w:rPr>
              <w:t>.</w:t>
            </w:r>
            <w:r w:rsidR="00334F47">
              <w:rPr>
                <w:bCs/>
              </w:rPr>
              <w:t>2</w:t>
            </w:r>
            <w:r w:rsidRPr="001465E3">
              <w:rPr>
                <w:bCs/>
              </w:rPr>
              <w:t>0</w:t>
            </w:r>
          </w:p>
        </w:tc>
        <w:tc>
          <w:tcPr>
            <w:tcW w:w="4110" w:type="dxa"/>
          </w:tcPr>
          <w:p w:rsidR="00D110AE" w:rsidRPr="001465E3" w:rsidRDefault="00D110AE" w:rsidP="00D110AE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D110AE" w:rsidRPr="001465E3" w:rsidRDefault="00D110AE" w:rsidP="00D110AE">
            <w:pPr>
              <w:rPr>
                <w:bCs/>
              </w:rPr>
            </w:pPr>
          </w:p>
        </w:tc>
        <w:tc>
          <w:tcPr>
            <w:tcW w:w="4253" w:type="dxa"/>
          </w:tcPr>
          <w:p w:rsidR="00D110AE" w:rsidRPr="001465E3" w:rsidRDefault="00D110AE" w:rsidP="00D110AE">
            <w:r w:rsidRPr="001465E3">
              <w:rPr>
                <w:i/>
                <w:spacing w:val="-1"/>
              </w:rPr>
              <w:t xml:space="preserve">к.м.н. 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</w:p>
          <w:p w:rsidR="00D110AE" w:rsidRPr="001465E3" w:rsidRDefault="00D110AE" w:rsidP="00D110AE">
            <w:r w:rsidRPr="001465E3">
              <w:t xml:space="preserve">ФГБУ «НМИЦ эндокринологии» Минздрава России </w:t>
            </w:r>
          </w:p>
          <w:p w:rsidR="00D110AE" w:rsidRPr="001465E3" w:rsidRDefault="00D110AE" w:rsidP="00D110AE"/>
        </w:tc>
      </w:tr>
      <w:tr w:rsidR="00334F47" w:rsidRPr="00E55BBE" w:rsidTr="00423BAA">
        <w:tc>
          <w:tcPr>
            <w:tcW w:w="567" w:type="dxa"/>
          </w:tcPr>
          <w:p w:rsidR="00334F47" w:rsidRPr="001465E3" w:rsidRDefault="00334F47" w:rsidP="00334F47">
            <w:pPr>
              <w:spacing w:before="240"/>
              <w:jc w:val="both"/>
            </w:pPr>
          </w:p>
        </w:tc>
        <w:tc>
          <w:tcPr>
            <w:tcW w:w="1701" w:type="dxa"/>
          </w:tcPr>
          <w:p w:rsidR="00334F47" w:rsidRPr="001465E3" w:rsidRDefault="00334F47" w:rsidP="00334F47">
            <w:pPr>
              <w:spacing w:before="240"/>
              <w:jc w:val="both"/>
            </w:pPr>
            <w:r>
              <w:rPr>
                <w:bCs/>
              </w:rPr>
              <w:t>17.20-18.00</w:t>
            </w:r>
          </w:p>
        </w:tc>
        <w:tc>
          <w:tcPr>
            <w:tcW w:w="4110" w:type="dxa"/>
          </w:tcPr>
          <w:p w:rsidR="00334F47" w:rsidRPr="001465E3" w:rsidRDefault="00334F47" w:rsidP="00334F47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334F47" w:rsidRPr="001465E3" w:rsidRDefault="00334F47" w:rsidP="00334F4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34F47" w:rsidRPr="001465E3" w:rsidRDefault="00334F47" w:rsidP="00334F47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профессор Андреева Елена Николаевна</w:t>
            </w:r>
          </w:p>
          <w:p w:rsidR="00334F47" w:rsidRPr="001465E3" w:rsidRDefault="00334F47" w:rsidP="00334F47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</w:tc>
      </w:tr>
      <w:tr w:rsidR="00334F47" w:rsidRPr="00E55BBE" w:rsidTr="00423BAA">
        <w:tc>
          <w:tcPr>
            <w:tcW w:w="567" w:type="dxa"/>
          </w:tcPr>
          <w:p w:rsidR="00334F47" w:rsidRPr="001465E3" w:rsidRDefault="00334F47" w:rsidP="00334F47">
            <w:pPr>
              <w:spacing w:before="240"/>
              <w:jc w:val="both"/>
            </w:pPr>
          </w:p>
        </w:tc>
        <w:tc>
          <w:tcPr>
            <w:tcW w:w="1701" w:type="dxa"/>
          </w:tcPr>
          <w:p w:rsidR="00334F47" w:rsidRPr="001465E3" w:rsidRDefault="00334F47" w:rsidP="00334F47">
            <w:pPr>
              <w:spacing w:before="240"/>
              <w:jc w:val="both"/>
              <w:rPr>
                <w:bCs/>
              </w:rPr>
            </w:pPr>
          </w:p>
        </w:tc>
        <w:tc>
          <w:tcPr>
            <w:tcW w:w="4110" w:type="dxa"/>
          </w:tcPr>
          <w:p w:rsidR="00334F47" w:rsidRPr="001465E3" w:rsidRDefault="00334F47" w:rsidP="00334F4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на вопросы</w:t>
            </w:r>
          </w:p>
        </w:tc>
        <w:tc>
          <w:tcPr>
            <w:tcW w:w="4253" w:type="dxa"/>
          </w:tcPr>
          <w:p w:rsidR="00334F47" w:rsidRPr="001465E3" w:rsidRDefault="00334F47" w:rsidP="00334F47"/>
        </w:tc>
      </w:tr>
    </w:tbl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0B7FE2"/>
    <w:rsid w:val="000D4FD7"/>
    <w:rsid w:val="001160EC"/>
    <w:rsid w:val="001218C8"/>
    <w:rsid w:val="00152034"/>
    <w:rsid w:val="00157537"/>
    <w:rsid w:val="00175A75"/>
    <w:rsid w:val="00275FD5"/>
    <w:rsid w:val="002B65B6"/>
    <w:rsid w:val="00334F47"/>
    <w:rsid w:val="00514430"/>
    <w:rsid w:val="006F1A88"/>
    <w:rsid w:val="00C56731"/>
    <w:rsid w:val="00D110AE"/>
    <w:rsid w:val="00DA3B15"/>
    <w:rsid w:val="00DA6F2A"/>
    <w:rsid w:val="00E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Пляц Павел Анатольевич</cp:lastModifiedBy>
  <cp:revision>3</cp:revision>
  <dcterms:created xsi:type="dcterms:W3CDTF">2020-11-16T07:58:00Z</dcterms:created>
  <dcterms:modified xsi:type="dcterms:W3CDTF">2020-11-16T09:04:00Z</dcterms:modified>
</cp:coreProperties>
</file>