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FF2BA0" w:rsidRDefault="00FF2BA0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</w:p>
    <w:p w:rsidR="00C63EA7" w:rsidRPr="00C63EA7" w:rsidRDefault="00C63EA7" w:rsidP="00C63EA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C63EA7">
        <w:rPr>
          <w:rFonts w:ascii="Times New Roman" w:hAnsi="Times New Roman"/>
          <w:b/>
          <w:sz w:val="32"/>
          <w:szCs w:val="32"/>
        </w:rPr>
        <w:t>программы и информация о лекторах</w:t>
      </w:r>
    </w:p>
    <w:p w:rsidR="00CB298F" w:rsidRDefault="00D343EF" w:rsidP="00CB298F">
      <w:pPr>
        <w:pStyle w:val="ae"/>
        <w:spacing w:line="258" w:lineRule="auto"/>
        <w:ind w:right="925"/>
        <w:jc w:val="center"/>
        <w:rPr>
          <w:lang w:val="ru-RU"/>
        </w:rPr>
      </w:pPr>
      <w:r>
        <w:rPr>
          <w:spacing w:val="-1"/>
          <w:lang w:val="ru-RU"/>
        </w:rPr>
        <w:t>Н</w:t>
      </w:r>
      <w:r w:rsidR="000E1750">
        <w:rPr>
          <w:spacing w:val="-1"/>
          <w:lang w:val="ru-RU"/>
        </w:rPr>
        <w:t xml:space="preserve">аучно-практическая школа </w:t>
      </w:r>
      <w:r w:rsidR="00CB298F" w:rsidRPr="00AE19DD">
        <w:rPr>
          <w:spacing w:val="-1"/>
          <w:lang w:val="ru-RU"/>
        </w:rPr>
        <w:t>«</w:t>
      </w:r>
      <w:r w:rsidR="00CC7D88" w:rsidRPr="00CC7D88">
        <w:rPr>
          <w:spacing w:val="-1"/>
          <w:lang w:val="ru-RU"/>
        </w:rPr>
        <w:t xml:space="preserve">Ожирение. </w:t>
      </w:r>
      <w:proofErr w:type="spellStart"/>
      <w:r w:rsidR="00CC7D88" w:rsidRPr="00CC7D88">
        <w:rPr>
          <w:spacing w:val="-1"/>
          <w:lang w:val="ru-RU"/>
        </w:rPr>
        <w:t>Коморбидность</w:t>
      </w:r>
      <w:proofErr w:type="spellEnd"/>
      <w:r w:rsidR="00CC7D88" w:rsidRPr="00CC7D88">
        <w:rPr>
          <w:spacing w:val="-1"/>
          <w:lang w:val="ru-RU"/>
        </w:rPr>
        <w:t xml:space="preserve"> и принципы эффективного лечения</w:t>
      </w:r>
      <w:r w:rsidR="00CB298F">
        <w:rPr>
          <w:lang w:val="ru-RU"/>
        </w:rPr>
        <w:t>»</w:t>
      </w:r>
    </w:p>
    <w:p w:rsidR="00625763" w:rsidRDefault="00601783" w:rsidP="00CB298F">
      <w:pPr>
        <w:pStyle w:val="ae"/>
        <w:spacing w:line="258" w:lineRule="auto"/>
        <w:ind w:right="925"/>
        <w:jc w:val="center"/>
      </w:pPr>
      <w:r>
        <w:rPr>
          <w:lang w:val="ru-RU"/>
        </w:rPr>
        <w:t>1</w:t>
      </w:r>
      <w:r w:rsidR="00516EC4">
        <w:rPr>
          <w:lang w:val="ru-RU"/>
        </w:rPr>
        <w:t>5</w:t>
      </w:r>
      <w:r>
        <w:rPr>
          <w:lang w:val="ru-RU"/>
        </w:rPr>
        <w:t xml:space="preserve"> </w:t>
      </w:r>
      <w:r w:rsidR="00516EC4">
        <w:rPr>
          <w:lang w:val="ru-RU"/>
        </w:rPr>
        <w:t xml:space="preserve">сентября </w:t>
      </w:r>
      <w:r w:rsidR="00625763">
        <w:t>20</w:t>
      </w:r>
      <w:r w:rsidR="00516EC4">
        <w:rPr>
          <w:lang w:val="ru-RU"/>
        </w:rPr>
        <w:t>20</w:t>
      </w:r>
      <w:r w:rsidR="00625763">
        <w:t xml:space="preserve"> г.</w:t>
      </w:r>
    </w:p>
    <w:p w:rsidR="00632F3D" w:rsidRPr="00AE19DD" w:rsidRDefault="00632F3D" w:rsidP="00CB298F">
      <w:pPr>
        <w:pStyle w:val="ae"/>
        <w:spacing w:line="258" w:lineRule="auto"/>
        <w:ind w:right="925"/>
        <w:jc w:val="center"/>
        <w:rPr>
          <w:b w:val="0"/>
          <w:bCs w:val="0"/>
          <w:lang w:val="ru-RU"/>
        </w:rPr>
      </w:pPr>
    </w:p>
    <w:tbl>
      <w:tblPr>
        <w:tblStyle w:val="TableNormal1"/>
        <w:tblW w:w="9789" w:type="dxa"/>
        <w:tblLayout w:type="fixed"/>
        <w:tblLook w:val="01E0" w:firstRow="1" w:lastRow="1" w:firstColumn="1" w:lastColumn="1" w:noHBand="0" w:noVBand="0"/>
      </w:tblPr>
      <w:tblGrid>
        <w:gridCol w:w="1426"/>
        <w:gridCol w:w="3121"/>
        <w:gridCol w:w="5242"/>
      </w:tblGrid>
      <w:tr w:rsidR="00CB298F" w:rsidRPr="00F61AA0" w:rsidTr="00623767">
        <w:trPr>
          <w:trHeight w:hRule="exact" w:val="344"/>
        </w:trPr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Докладчик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spacing w:before="3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Название</w:t>
            </w:r>
            <w:proofErr w:type="spellEnd"/>
            <w:r w:rsidRPr="00F61AA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доклада</w:t>
            </w:r>
            <w:proofErr w:type="spellEnd"/>
          </w:p>
        </w:tc>
      </w:tr>
      <w:tr w:rsidR="00F61AA0" w:rsidRPr="00F61AA0" w:rsidTr="00815BD0">
        <w:trPr>
          <w:trHeight w:hRule="exact" w:val="778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F61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AA0" w:rsidRPr="001006B3" w:rsidRDefault="00F61AA0" w:rsidP="005A2200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/>
                <w:sz w:val="24"/>
                <w:szCs w:val="24"/>
              </w:rPr>
              <w:t>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Pr="00F61AA0">
              <w:rPr>
                <w:rFonts w:ascii="Times New Roman"/>
                <w:sz w:val="24"/>
                <w:szCs w:val="24"/>
              </w:rPr>
              <w:t>00-15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5A2200">
              <w:rPr>
                <w:rFonts w:asci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CC7D88" w:rsidP="00F61AA0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C7D8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Современные принципы лечения ожирения</w:t>
            </w:r>
          </w:p>
          <w:p w:rsidR="0072215A" w:rsidRPr="00CC7D88" w:rsidRDefault="00503B36" w:rsidP="00F60940">
            <w:pPr>
              <w:pStyle w:val="TableParagraph"/>
              <w:ind w:left="110" w:right="106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член. </w:t>
            </w:r>
            <w:r w:rsidR="000A6F9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ор</w:t>
            </w:r>
            <w:r w:rsidR="00F6094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  <w:r w:rsidR="003C549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РАН, профессор, д</w:t>
            </w:r>
            <w:r w:rsidR="002866A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.м.н.</w:t>
            </w:r>
            <w:r w:rsidR="002866A0"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Трошина Екатерина Анатольевна</w:t>
            </w:r>
          </w:p>
        </w:tc>
      </w:tr>
      <w:tr w:rsidR="00BA2195" w:rsidRPr="00F61AA0" w:rsidTr="005A2200">
        <w:trPr>
          <w:trHeight w:hRule="exact" w:val="113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195" w:rsidRPr="00024E48" w:rsidRDefault="00BA2195" w:rsidP="00286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</w:t>
            </w:r>
            <w:r w:rsidR="00516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5A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-16:</w:t>
            </w:r>
            <w:r w:rsidR="005A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  <w:p w:rsidR="00BA2195" w:rsidRPr="002866A0" w:rsidRDefault="00BA2195" w:rsidP="00286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200" w:rsidRPr="005A2200" w:rsidRDefault="005A2200" w:rsidP="005A2200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Ожирение и синдром </w:t>
            </w:r>
            <w:proofErr w:type="spellStart"/>
            <w:r w:rsidRPr="005A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обструктивного</w:t>
            </w:r>
            <w:proofErr w:type="spellEnd"/>
            <w:r w:rsidRPr="005A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апноэ </w:t>
            </w:r>
            <w:r w:rsidRPr="0060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сна</w:t>
            </w:r>
          </w:p>
          <w:p w:rsidR="005A2200" w:rsidRPr="00503B36" w:rsidRDefault="005A2200" w:rsidP="005A2200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A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Фадеева Мария Игоревна</w:t>
            </w:r>
          </w:p>
        </w:tc>
      </w:tr>
      <w:tr w:rsidR="0072215A" w:rsidRPr="00F61AA0" w:rsidTr="005A2200">
        <w:trPr>
          <w:trHeight w:hRule="exact" w:val="100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024E48" w:rsidRDefault="009D5B84" w:rsidP="005A22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5A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5A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5A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200" w:rsidRDefault="005A2200" w:rsidP="005A2200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Ожирение – главный фактор риск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 нарушений углеводного обмена </w:t>
            </w:r>
          </w:p>
          <w:p w:rsidR="005A2200" w:rsidRPr="00196FF4" w:rsidRDefault="005A2200" w:rsidP="005A2200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к.м.н.</w:t>
            </w:r>
            <w:r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Ершова Екатерина Владимировна</w:t>
            </w:r>
            <w:r w:rsidRPr="002866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01783" w:rsidRPr="00503B36" w:rsidRDefault="00601783" w:rsidP="005A2200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</w:tc>
      </w:tr>
      <w:tr w:rsidR="005A2200" w:rsidRPr="00F61AA0" w:rsidTr="005A2200">
        <w:trPr>
          <w:trHeight w:hRule="exact" w:val="127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200" w:rsidRPr="002866A0" w:rsidRDefault="005A2200" w:rsidP="005A22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200" w:rsidRDefault="005A2200" w:rsidP="005A2200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Ожирение и н</w:t>
            </w: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еалкогольная жировая болезнь печени: персонализированные подходы коррекции </w:t>
            </w:r>
            <w:proofErr w:type="spellStart"/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инсулинорезистентности</w:t>
            </w:r>
            <w:proofErr w:type="spellEnd"/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 метаболических рисков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A2200" w:rsidRPr="0072215A" w:rsidRDefault="005A2200" w:rsidP="005A2200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5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.м.н. Комшилова Ксения Андреевна</w:t>
            </w:r>
          </w:p>
        </w:tc>
      </w:tr>
      <w:tr w:rsidR="00516EC4" w:rsidRPr="00F61AA0" w:rsidTr="005A2200">
        <w:trPr>
          <w:trHeight w:hRule="exact" w:val="85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EC4" w:rsidRDefault="00516EC4" w:rsidP="005A22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5A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5A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5A2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200" w:rsidRDefault="005A2200" w:rsidP="005A2200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Ожирение и репродуктивное здоровье у женщин</w:t>
            </w:r>
            <w:r w:rsidRPr="006017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16EC4" w:rsidRPr="0072215A" w:rsidRDefault="005A2200" w:rsidP="005A2200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1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профессор, д.м.н. Григорян Ольга </w:t>
            </w:r>
            <w:proofErr w:type="spellStart"/>
            <w:r w:rsidRPr="00601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Рафа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</w:t>
            </w:r>
            <w:r w:rsidRPr="00601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льевна</w:t>
            </w:r>
            <w:proofErr w:type="spellEnd"/>
          </w:p>
        </w:tc>
      </w:tr>
      <w:tr w:rsidR="005A2200" w:rsidRPr="00F61AA0" w:rsidTr="005A2200">
        <w:trPr>
          <w:trHeight w:hRule="exact" w:val="1268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200" w:rsidRPr="00815BD0" w:rsidRDefault="005A2200" w:rsidP="005A220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17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/>
                <w:sz w:val="24"/>
                <w:szCs w:val="24"/>
                <w:lang w:val="ru-RU"/>
              </w:rPr>
              <w:t>30-18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200" w:rsidRDefault="005A2200" w:rsidP="005A2200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2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Бариатрический</w:t>
            </w:r>
            <w:proofErr w:type="spellEnd"/>
            <w:r w:rsidRPr="00F2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пациент: подготовка к операции и реабилитация после хирургического лечения </w:t>
            </w:r>
          </w:p>
          <w:p w:rsidR="005A2200" w:rsidRDefault="005A2200" w:rsidP="005A2200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к.м.н.</w:t>
            </w:r>
            <w:r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Кармадонов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Андрей Владимирович /</w:t>
            </w:r>
          </w:p>
          <w:p w:rsidR="005A2200" w:rsidRPr="00F25E27" w:rsidRDefault="005A2200" w:rsidP="005A2200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Синеокая Мария Сергеевна</w:t>
            </w:r>
            <w:r w:rsidRPr="002866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792975" w:rsidRPr="00F61AA0" w:rsidTr="005A2200">
        <w:trPr>
          <w:trHeight w:hRule="exact" w:val="84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975" w:rsidRPr="0072215A" w:rsidRDefault="00792975" w:rsidP="005A2200">
            <w:pPr>
              <w:pStyle w:val="TableParagraph"/>
              <w:spacing w:before="8"/>
              <w:rPr>
                <w:rFonts w:ascii="Times New Roman"/>
                <w:sz w:val="24"/>
                <w:szCs w:val="24"/>
                <w:lang w:val="ru-RU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5A2200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5A2200">
              <w:rPr>
                <w:rFonts w:ascii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5A2200">
              <w:rPr>
                <w:rFonts w:ascii="Times New Roman"/>
                <w:sz w:val="24"/>
                <w:szCs w:val="24"/>
                <w:lang w:val="ru-RU"/>
              </w:rPr>
              <w:t>18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5A2200">
              <w:rPr>
                <w:rFonts w:asci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040" w:rsidRPr="00233040" w:rsidRDefault="00233040" w:rsidP="00AF53E3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30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Вторичное ожирение </w:t>
            </w:r>
          </w:p>
          <w:p w:rsidR="00792975" w:rsidRPr="00792975" w:rsidRDefault="00233040" w:rsidP="00233040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Оксана Викторовна</w:t>
            </w:r>
          </w:p>
        </w:tc>
      </w:tr>
      <w:tr w:rsidR="005A2200" w:rsidRPr="00F61AA0" w:rsidTr="00F25E27">
        <w:trPr>
          <w:trHeight w:hRule="exact" w:val="120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200" w:rsidRPr="0072215A" w:rsidRDefault="005A2200" w:rsidP="005A2200">
            <w:pPr>
              <w:pStyle w:val="TableParagraph"/>
              <w:spacing w:before="8"/>
              <w:rPr>
                <w:rFonts w:ascii="Times New Roman"/>
                <w:sz w:val="24"/>
                <w:szCs w:val="24"/>
                <w:lang w:val="ru-RU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/>
                <w:sz w:val="24"/>
                <w:szCs w:val="24"/>
                <w:lang w:val="ru-RU"/>
              </w:rPr>
              <w:t>30-19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2200" w:rsidRDefault="005A2200" w:rsidP="005A2200">
            <w:pPr>
              <w:pStyle w:val="TableParagraph"/>
              <w:ind w:left="913" w:right="39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Возможности терапии ожирения: фитохимическая коррекция сопряженных с ожирением факторов риска</w:t>
            </w:r>
          </w:p>
          <w:p w:rsidR="005A2200" w:rsidRPr="00233040" w:rsidRDefault="005A2200" w:rsidP="005A2200">
            <w:pPr>
              <w:pStyle w:val="TableParagraph"/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3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к.м.н.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Иванникова Екатерина Владимировна</w:t>
            </w:r>
            <w:r w:rsidRPr="00503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A2195" w:rsidRDefault="00350627" w:rsidP="00350627">
      <w:pPr>
        <w:pStyle w:val="TableParagraph"/>
        <w:ind w:left="142" w:right="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5062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  </w:t>
      </w:r>
    </w:p>
    <w:p w:rsidR="00233040" w:rsidRDefault="00233040" w:rsidP="00350627">
      <w:pPr>
        <w:pStyle w:val="TableParagraph"/>
        <w:ind w:left="142" w:right="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33040" w:rsidRDefault="00233040" w:rsidP="00350627">
      <w:pPr>
        <w:pStyle w:val="TableParagraph"/>
        <w:ind w:left="142" w:right="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33040" w:rsidRPr="00233040" w:rsidRDefault="00233040" w:rsidP="00233040">
      <w:pPr>
        <w:pStyle w:val="TableParagraph"/>
        <w:ind w:left="142" w:right="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33040">
        <w:rPr>
          <w:rFonts w:ascii="Times New Roman" w:hAnsi="Times New Roman"/>
          <w:b/>
          <w:sz w:val="24"/>
          <w:szCs w:val="24"/>
          <w:lang w:val="ru-RU"/>
        </w:rPr>
        <w:t xml:space="preserve">                     </w:t>
      </w:r>
    </w:p>
    <w:sectPr w:rsidR="00233040" w:rsidRPr="00233040" w:rsidSect="00B70044">
      <w:footerReference w:type="default" r:id="rId8"/>
      <w:pgSz w:w="11906" w:h="16838" w:code="9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86" w:rsidRDefault="00BE5D86" w:rsidP="007E0044">
      <w:pPr>
        <w:spacing w:after="0" w:line="240" w:lineRule="auto"/>
      </w:pPr>
      <w:r>
        <w:separator/>
      </w:r>
    </w:p>
  </w:endnote>
  <w:endnote w:type="continuationSeparator" w:id="0">
    <w:p w:rsidR="00BE5D86" w:rsidRDefault="00BE5D86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603454"/>
      <w:docPartObj>
        <w:docPartGallery w:val="Page Numbers (Bottom of Page)"/>
        <w:docPartUnique/>
      </w:docPartObj>
    </w:sdtPr>
    <w:sdtEndPr/>
    <w:sdtContent>
      <w:p w:rsidR="009D6FF3" w:rsidRDefault="002A708D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521C23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86" w:rsidRDefault="00BE5D86" w:rsidP="007E0044">
      <w:pPr>
        <w:spacing w:after="0" w:line="240" w:lineRule="auto"/>
      </w:pPr>
      <w:r>
        <w:separator/>
      </w:r>
    </w:p>
  </w:footnote>
  <w:footnote w:type="continuationSeparator" w:id="0">
    <w:p w:rsidR="00BE5D86" w:rsidRDefault="00BE5D86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AFC"/>
    <w:multiLevelType w:val="hybridMultilevel"/>
    <w:tmpl w:val="9CD8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C11"/>
    <w:multiLevelType w:val="hybridMultilevel"/>
    <w:tmpl w:val="6FD6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62FD"/>
    <w:multiLevelType w:val="hybridMultilevel"/>
    <w:tmpl w:val="C024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9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5EC56D0B"/>
    <w:multiLevelType w:val="hybridMultilevel"/>
    <w:tmpl w:val="6FD6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14"/>
  </w:num>
  <w:num w:numId="10">
    <w:abstractNumId w:val="4"/>
  </w:num>
  <w:num w:numId="11">
    <w:abstractNumId w:val="3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16074"/>
    <w:rsid w:val="00024E48"/>
    <w:rsid w:val="00042AC1"/>
    <w:rsid w:val="0005419A"/>
    <w:rsid w:val="0005532A"/>
    <w:rsid w:val="00074090"/>
    <w:rsid w:val="00075484"/>
    <w:rsid w:val="000830E3"/>
    <w:rsid w:val="0009653A"/>
    <w:rsid w:val="000A4586"/>
    <w:rsid w:val="000A6F91"/>
    <w:rsid w:val="000B5DB9"/>
    <w:rsid w:val="000B5FC8"/>
    <w:rsid w:val="000C6428"/>
    <w:rsid w:val="000E1750"/>
    <w:rsid w:val="001006B3"/>
    <w:rsid w:val="00102048"/>
    <w:rsid w:val="00105E13"/>
    <w:rsid w:val="0010781A"/>
    <w:rsid w:val="00121FD7"/>
    <w:rsid w:val="00127FB3"/>
    <w:rsid w:val="001464B8"/>
    <w:rsid w:val="0015544E"/>
    <w:rsid w:val="0016025D"/>
    <w:rsid w:val="00162B8B"/>
    <w:rsid w:val="00173DBA"/>
    <w:rsid w:val="00196FF4"/>
    <w:rsid w:val="001A555F"/>
    <w:rsid w:val="001A7708"/>
    <w:rsid w:val="001E48B7"/>
    <w:rsid w:val="001E7DC0"/>
    <w:rsid w:val="001F1B81"/>
    <w:rsid w:val="00203DC4"/>
    <w:rsid w:val="002114DB"/>
    <w:rsid w:val="00233040"/>
    <w:rsid w:val="00245855"/>
    <w:rsid w:val="00270F1F"/>
    <w:rsid w:val="002866A0"/>
    <w:rsid w:val="00286C04"/>
    <w:rsid w:val="002A708D"/>
    <w:rsid w:val="002D6FC8"/>
    <w:rsid w:val="00304B70"/>
    <w:rsid w:val="0032138E"/>
    <w:rsid w:val="00330A66"/>
    <w:rsid w:val="00347EC9"/>
    <w:rsid w:val="00350627"/>
    <w:rsid w:val="00364951"/>
    <w:rsid w:val="003967BF"/>
    <w:rsid w:val="003A123A"/>
    <w:rsid w:val="003B5B7C"/>
    <w:rsid w:val="003C5497"/>
    <w:rsid w:val="003E4FCB"/>
    <w:rsid w:val="00432EF3"/>
    <w:rsid w:val="0043505C"/>
    <w:rsid w:val="00460117"/>
    <w:rsid w:val="004D4DC2"/>
    <w:rsid w:val="004D7477"/>
    <w:rsid w:val="004E63B9"/>
    <w:rsid w:val="00503B36"/>
    <w:rsid w:val="00506E4B"/>
    <w:rsid w:val="00516EC4"/>
    <w:rsid w:val="00521C23"/>
    <w:rsid w:val="005408CA"/>
    <w:rsid w:val="005416DE"/>
    <w:rsid w:val="00541E46"/>
    <w:rsid w:val="005624C3"/>
    <w:rsid w:val="00597F76"/>
    <w:rsid w:val="005A2200"/>
    <w:rsid w:val="00600D36"/>
    <w:rsid w:val="00601783"/>
    <w:rsid w:val="00603A94"/>
    <w:rsid w:val="006214CA"/>
    <w:rsid w:val="00622232"/>
    <w:rsid w:val="00623767"/>
    <w:rsid w:val="00625763"/>
    <w:rsid w:val="006258AB"/>
    <w:rsid w:val="00632F3D"/>
    <w:rsid w:val="006350D2"/>
    <w:rsid w:val="00663A1E"/>
    <w:rsid w:val="00672CA7"/>
    <w:rsid w:val="0067496A"/>
    <w:rsid w:val="006A6A9E"/>
    <w:rsid w:val="006C2BD0"/>
    <w:rsid w:val="006F20A1"/>
    <w:rsid w:val="00700893"/>
    <w:rsid w:val="0072215A"/>
    <w:rsid w:val="00792975"/>
    <w:rsid w:val="007C74AB"/>
    <w:rsid w:val="007D2A8F"/>
    <w:rsid w:val="007E0044"/>
    <w:rsid w:val="007E5351"/>
    <w:rsid w:val="00806BB1"/>
    <w:rsid w:val="00810B7F"/>
    <w:rsid w:val="00815BD0"/>
    <w:rsid w:val="00845032"/>
    <w:rsid w:val="00880A4E"/>
    <w:rsid w:val="00893574"/>
    <w:rsid w:val="00894E44"/>
    <w:rsid w:val="008A102B"/>
    <w:rsid w:val="008A1A0D"/>
    <w:rsid w:val="008B474A"/>
    <w:rsid w:val="008D494B"/>
    <w:rsid w:val="00922160"/>
    <w:rsid w:val="00926417"/>
    <w:rsid w:val="009463D6"/>
    <w:rsid w:val="009632E6"/>
    <w:rsid w:val="009670CB"/>
    <w:rsid w:val="00996E6E"/>
    <w:rsid w:val="009C731E"/>
    <w:rsid w:val="009D0284"/>
    <w:rsid w:val="009D5B84"/>
    <w:rsid w:val="009D6FF3"/>
    <w:rsid w:val="009F1565"/>
    <w:rsid w:val="00A22223"/>
    <w:rsid w:val="00A35308"/>
    <w:rsid w:val="00A37D9B"/>
    <w:rsid w:val="00A71754"/>
    <w:rsid w:val="00A74587"/>
    <w:rsid w:val="00A80807"/>
    <w:rsid w:val="00A824F5"/>
    <w:rsid w:val="00A97862"/>
    <w:rsid w:val="00AA1E19"/>
    <w:rsid w:val="00AC1D33"/>
    <w:rsid w:val="00AD13E2"/>
    <w:rsid w:val="00AE1816"/>
    <w:rsid w:val="00AF53E3"/>
    <w:rsid w:val="00B02E1E"/>
    <w:rsid w:val="00B07A5F"/>
    <w:rsid w:val="00B251C2"/>
    <w:rsid w:val="00B562A9"/>
    <w:rsid w:val="00B574BE"/>
    <w:rsid w:val="00B70044"/>
    <w:rsid w:val="00BA2195"/>
    <w:rsid w:val="00BD2A41"/>
    <w:rsid w:val="00BE5D86"/>
    <w:rsid w:val="00BF0C62"/>
    <w:rsid w:val="00C216F5"/>
    <w:rsid w:val="00C22242"/>
    <w:rsid w:val="00C63EA7"/>
    <w:rsid w:val="00C64296"/>
    <w:rsid w:val="00C76FA4"/>
    <w:rsid w:val="00C77553"/>
    <w:rsid w:val="00CB298F"/>
    <w:rsid w:val="00CC7D88"/>
    <w:rsid w:val="00CF20F7"/>
    <w:rsid w:val="00CF6989"/>
    <w:rsid w:val="00D17B48"/>
    <w:rsid w:val="00D343EF"/>
    <w:rsid w:val="00D4387B"/>
    <w:rsid w:val="00D75A35"/>
    <w:rsid w:val="00D81673"/>
    <w:rsid w:val="00D9677D"/>
    <w:rsid w:val="00DD71DC"/>
    <w:rsid w:val="00DF210F"/>
    <w:rsid w:val="00DF47D4"/>
    <w:rsid w:val="00E06C6C"/>
    <w:rsid w:val="00E13D15"/>
    <w:rsid w:val="00E34DE8"/>
    <w:rsid w:val="00E55BBE"/>
    <w:rsid w:val="00E7136E"/>
    <w:rsid w:val="00E80A30"/>
    <w:rsid w:val="00E832D0"/>
    <w:rsid w:val="00E96E7E"/>
    <w:rsid w:val="00EA53D4"/>
    <w:rsid w:val="00EA5691"/>
    <w:rsid w:val="00EE5E1A"/>
    <w:rsid w:val="00EF00A0"/>
    <w:rsid w:val="00F0656E"/>
    <w:rsid w:val="00F25E27"/>
    <w:rsid w:val="00F35483"/>
    <w:rsid w:val="00F358DA"/>
    <w:rsid w:val="00F538FB"/>
    <w:rsid w:val="00F60940"/>
    <w:rsid w:val="00F61AA0"/>
    <w:rsid w:val="00F634CA"/>
    <w:rsid w:val="00F830B2"/>
    <w:rsid w:val="00F95CAA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A85B"/>
  <w15:docId w15:val="{7E11D2C0-C520-4BE0-BAB6-E71A06E3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B29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B298F"/>
    <w:pPr>
      <w:widowControl w:val="0"/>
      <w:spacing w:before="28" w:after="0" w:line="240" w:lineRule="auto"/>
      <w:ind w:left="972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B298F"/>
    <w:rPr>
      <w:rFonts w:ascii="Times New Roman" w:eastAsia="Times New Roman" w:hAnsi="Times New Roman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98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1192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Комшилова Ксения Андреевна</cp:lastModifiedBy>
  <cp:revision>34</cp:revision>
  <cp:lastPrinted>2020-09-07T10:21:00Z</cp:lastPrinted>
  <dcterms:created xsi:type="dcterms:W3CDTF">2018-10-25T13:57:00Z</dcterms:created>
  <dcterms:modified xsi:type="dcterms:W3CDTF">2020-09-07T10:59:00Z</dcterms:modified>
</cp:coreProperties>
</file>