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41" w:rsidRPr="00A30F0F" w:rsidRDefault="00E142FA" w:rsidP="00B51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81.75pt;visibility:visible">
            <v:imagedata r:id="rId7" o:title=""/>
          </v:shape>
        </w:pict>
      </w:r>
    </w:p>
    <w:p w:rsidR="00F97D41" w:rsidRPr="00A30F0F" w:rsidRDefault="00F97D41" w:rsidP="00B51D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1"/>
        <w:gridCol w:w="4655"/>
        <w:gridCol w:w="18"/>
      </w:tblGrid>
      <w:tr w:rsidR="00F97D41" w:rsidRPr="00A30F0F">
        <w:tc>
          <w:tcPr>
            <w:tcW w:w="4961" w:type="dxa"/>
          </w:tcPr>
          <w:p w:rsidR="00F97D41" w:rsidRPr="00CA7C7F" w:rsidRDefault="00F97D41" w:rsidP="00CA7C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98270891"/>
          </w:p>
          <w:p w:rsidR="00F97D41" w:rsidRPr="00CA7C7F" w:rsidRDefault="00F97D41" w:rsidP="00CA7C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решением Ученого совета</w:t>
            </w:r>
          </w:p>
          <w:p w:rsidR="00F97D41" w:rsidRPr="00CA7C7F" w:rsidRDefault="00F97D41" w:rsidP="00CA7C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 20 ___г.,</w:t>
            </w:r>
          </w:p>
          <w:p w:rsidR="00F97D41" w:rsidRPr="00CA7C7F" w:rsidRDefault="00F97D41" w:rsidP="00CA7C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академик Дедов И.И.</w:t>
            </w: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 20 ___г.</w:t>
            </w:r>
          </w:p>
        </w:tc>
      </w:tr>
      <w:bookmarkEnd w:id="0"/>
      <w:tr w:rsidR="00F97D41" w:rsidRPr="00A30F0F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ИВиДПО, Пигарова ЕА.</w:t>
            </w:r>
          </w:p>
          <w:p w:rsidR="00F97D41" w:rsidRPr="00CA7C7F" w:rsidRDefault="00F97D41" w:rsidP="00CA7C7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7F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 20 ___г.</w:t>
            </w:r>
          </w:p>
        </w:tc>
      </w:tr>
    </w:tbl>
    <w:p w:rsidR="00F97D41" w:rsidRPr="00A30F0F" w:rsidRDefault="00F97D41" w:rsidP="00B51D41">
      <w:pPr>
        <w:rPr>
          <w:rFonts w:ascii="Times New Roman" w:hAnsi="Times New Roman"/>
          <w:sz w:val="24"/>
          <w:szCs w:val="24"/>
        </w:rPr>
      </w:pPr>
    </w:p>
    <w:p w:rsidR="00F97D41" w:rsidRPr="00A30F0F" w:rsidRDefault="00F97D41" w:rsidP="00B51D41">
      <w:pPr>
        <w:rPr>
          <w:rFonts w:ascii="Times New Roman" w:hAnsi="Times New Roman"/>
          <w:sz w:val="24"/>
          <w:szCs w:val="24"/>
        </w:rPr>
      </w:pPr>
    </w:p>
    <w:p w:rsidR="00F97D41" w:rsidRPr="00A30F0F" w:rsidRDefault="00F97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:rsidR="00F97D41" w:rsidRPr="00A30F0F" w:rsidRDefault="00F97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:rsidR="00F97D41" w:rsidRPr="00B51D41" w:rsidRDefault="00F97D41" w:rsidP="00B51D41">
      <w:pPr>
        <w:rPr>
          <w:rFonts w:ascii="Times New Roman" w:hAnsi="Times New Roman"/>
          <w:sz w:val="40"/>
          <w:szCs w:val="24"/>
        </w:rPr>
      </w:pPr>
    </w:p>
    <w:p w:rsidR="00F97D41" w:rsidRPr="009834FC" w:rsidRDefault="00F97D41" w:rsidP="009834FC">
      <w:pPr>
        <w:jc w:val="center"/>
        <w:rPr>
          <w:rFonts w:ascii="Times New Roman" w:hAnsi="Times New Roman"/>
          <w:caps/>
          <w:sz w:val="40"/>
          <w:szCs w:val="40"/>
        </w:rPr>
      </w:pPr>
      <w:r w:rsidRPr="009834FC">
        <w:rPr>
          <w:rFonts w:ascii="Times New Roman" w:hAnsi="Times New Roman"/>
          <w:caps/>
          <w:sz w:val="40"/>
          <w:szCs w:val="40"/>
        </w:rPr>
        <w:t>«</w:t>
      </w:r>
      <w:r w:rsidRPr="009834FC">
        <w:rPr>
          <w:rFonts w:ascii="Times New Roman" w:hAnsi="Times New Roman"/>
          <w:caps/>
          <w:sz w:val="40"/>
          <w:szCs w:val="40"/>
          <w:lang w:eastAsia="zh-CN"/>
        </w:rPr>
        <w:t>Современные методы диагностики, лечения и профилактики синдрома гипогонадизма у мужчин</w:t>
      </w:r>
      <w:r w:rsidRPr="009834FC">
        <w:rPr>
          <w:rFonts w:ascii="Times New Roman" w:hAnsi="Times New Roman"/>
          <w:caps/>
          <w:sz w:val="40"/>
          <w:szCs w:val="40"/>
        </w:rPr>
        <w:t>»</w:t>
      </w:r>
    </w:p>
    <w:p w:rsidR="00F97D41" w:rsidRPr="00A30F0F" w:rsidRDefault="00F97D41" w:rsidP="00B51D41">
      <w:pPr>
        <w:jc w:val="center"/>
        <w:rPr>
          <w:rFonts w:ascii="Times New Roman" w:hAnsi="Times New Roman"/>
          <w:sz w:val="24"/>
          <w:szCs w:val="24"/>
        </w:rPr>
      </w:pPr>
    </w:p>
    <w:p w:rsidR="00F97D41" w:rsidRPr="00A30F0F" w:rsidRDefault="00F97D41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 часов</w:t>
      </w:r>
    </w:p>
    <w:p w:rsidR="00F97D41" w:rsidRDefault="00F97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:rsidR="00F97D41" w:rsidRPr="00A30F0F" w:rsidRDefault="00F97D41" w:rsidP="009834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Роживанов Р.В.</w:t>
      </w:r>
    </w:p>
    <w:p w:rsidR="00F97D41" w:rsidRPr="00A30F0F" w:rsidRDefault="00F97D41" w:rsidP="00B51D41">
      <w:pPr>
        <w:jc w:val="right"/>
        <w:rPr>
          <w:rFonts w:ascii="Times New Roman" w:hAnsi="Times New Roman"/>
          <w:sz w:val="24"/>
          <w:szCs w:val="24"/>
        </w:rPr>
      </w:pPr>
    </w:p>
    <w:p w:rsidR="00F97D41" w:rsidRPr="00A30F0F" w:rsidRDefault="00F97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:rsidR="00F97D41" w:rsidRPr="00A30F0F" w:rsidRDefault="00F97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hAnsi="Times New Roman"/>
          <w:b/>
          <w:sz w:val="24"/>
          <w:szCs w:val="24"/>
          <w:lang w:eastAsia="zh-CN"/>
        </w:rPr>
        <w:t>аудиторных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hAnsi="Times New Roman"/>
          <w:b/>
          <w:sz w:val="24"/>
          <w:szCs w:val="24"/>
          <w:lang w:eastAsia="zh-CN"/>
        </w:rPr>
        <w:t xml:space="preserve">час.  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hAnsi="Times New Roman"/>
          <w:i/>
          <w:sz w:val="24"/>
          <w:szCs w:val="24"/>
          <w:lang w:eastAsia="zh-CN"/>
        </w:rPr>
        <w:t>из них: лекций –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11  </w:t>
      </w:r>
      <w:r w:rsidRPr="00D43512">
        <w:rPr>
          <w:rFonts w:ascii="Times New Roman" w:hAnsi="Times New Roman"/>
          <w:b/>
          <w:sz w:val="24"/>
          <w:szCs w:val="24"/>
          <w:lang w:eastAsia="zh-CN"/>
        </w:rPr>
        <w:t>час.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19 </w:t>
      </w:r>
      <w:r w:rsidRPr="00D43512">
        <w:rPr>
          <w:rFonts w:ascii="Times New Roman" w:hAnsi="Times New Roman"/>
          <w:b/>
          <w:sz w:val="24"/>
          <w:szCs w:val="24"/>
          <w:lang w:eastAsia="zh-CN"/>
        </w:rPr>
        <w:t xml:space="preserve">час. </w:t>
      </w: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:rsidR="00F97D41" w:rsidRPr="00BA3047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Pr="00311B20">
        <w:rPr>
          <w:rFonts w:ascii="Times New Roman" w:hAnsi="Times New Roman"/>
          <w:b/>
          <w:i/>
          <w:sz w:val="24"/>
          <w:szCs w:val="24"/>
          <w:lang w:eastAsia="zh-CN"/>
        </w:rPr>
        <w:t>очная,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очно-заочная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hAnsi="Times New Roman"/>
          <w:b/>
          <w:sz w:val="24"/>
          <w:szCs w:val="24"/>
          <w:lang w:eastAsia="zh-CN"/>
        </w:rPr>
        <w:t>6 часов в день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экзамен</w:t>
      </w:r>
    </w:p>
    <w:p w:rsidR="00F97D41" w:rsidRDefault="00F97D41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D41" w:rsidRDefault="00F97D41" w:rsidP="006B7C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4"/>
          <w:lang w:eastAsia="zh-CN"/>
        </w:rPr>
      </w:pPr>
    </w:p>
    <w:p w:rsidR="00F97D41" w:rsidRPr="00693782" w:rsidRDefault="00F97D41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F97D41" w:rsidRDefault="00F97D41" w:rsidP="00B51D4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F97D41" w:rsidRPr="0011564A" w:rsidRDefault="00F97D41" w:rsidP="00026FF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11564A">
        <w:rPr>
          <w:rFonts w:ascii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Pr="001156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Pr="0011564A">
        <w:rPr>
          <w:rFonts w:ascii="Times New Roman" w:hAnsi="Times New Roman"/>
          <w:sz w:val="24"/>
          <w:szCs w:val="24"/>
          <w:lang w:eastAsia="zh-CN"/>
        </w:rPr>
        <w:t>эндокринологов</w:t>
      </w:r>
      <w:r>
        <w:rPr>
          <w:rFonts w:ascii="Times New Roman" w:hAnsi="Times New Roman"/>
          <w:sz w:val="24"/>
          <w:szCs w:val="24"/>
          <w:lang w:eastAsia="zh-CN"/>
        </w:rPr>
        <w:t>, урологов, врачей общей практики, терапевтов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Pr="0011564A">
        <w:rPr>
          <w:rFonts w:ascii="Times New Roman" w:hAnsi="Times New Roman"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» разработана сотрудниками </w:t>
      </w:r>
      <w:r>
        <w:rPr>
          <w:rFonts w:ascii="Times New Roman" w:hAnsi="Times New Roman"/>
          <w:sz w:val="24"/>
          <w:szCs w:val="24"/>
          <w:lang w:eastAsia="zh-CN"/>
        </w:rPr>
        <w:t>ФГБУ «Эндокринологический научный центр» МЗ РФ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Федерации от 1 июля 2013 г. № 499 «</w:t>
      </w:r>
      <w:bookmarkStart w:id="3" w:name="OLE_LINK7"/>
      <w:bookmarkStart w:id="4" w:name="OLE_LINK8"/>
      <w:r w:rsidRPr="0011564A">
        <w:rPr>
          <w:rFonts w:ascii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>
        <w:rPr>
          <w:rFonts w:ascii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>
        <w:rPr>
          <w:rFonts w:ascii="Times New Roman" w:hAnsi="Times New Roman"/>
          <w:sz w:val="24"/>
          <w:szCs w:val="24"/>
          <w:lang w:eastAsia="zh-CN"/>
        </w:rPr>
        <w:t xml:space="preserve">», </w:t>
      </w:r>
      <w:r w:rsidRPr="00BA3047">
        <w:rPr>
          <w:rFonts w:ascii="Times New Roman" w:hAnsi="Times New Roman"/>
          <w:sz w:val="24"/>
          <w:szCs w:val="24"/>
          <w:lang w:eastAsia="zh-CN"/>
        </w:rPr>
        <w:t>П</w:t>
      </w:r>
      <w:r>
        <w:rPr>
          <w:rFonts w:ascii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Pr="00BA3047">
        <w:rPr>
          <w:rFonts w:ascii="Times New Roman" w:hAnsi="Times New Roman"/>
          <w:sz w:val="24"/>
          <w:szCs w:val="24"/>
          <w:lang w:eastAsia="zh-CN"/>
        </w:rPr>
        <w:t xml:space="preserve">от 3 августа 2012 г. N 66н </w:t>
      </w:r>
      <w:r>
        <w:rPr>
          <w:rFonts w:ascii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Pr="00BA3047">
        <w:rPr>
          <w:rFonts w:ascii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hAnsi="Times New Roman"/>
          <w:sz w:val="24"/>
          <w:szCs w:val="24"/>
          <w:lang w:eastAsia="zh-CN"/>
        </w:rPr>
        <w:t>и научных организациях</w:t>
      </w:r>
      <w:r>
        <w:rPr>
          <w:rFonts w:ascii="Times New Roman" w:hAnsi="Times New Roman"/>
          <w:sz w:val="24"/>
          <w:szCs w:val="24"/>
          <w:lang w:eastAsia="zh-CN"/>
        </w:rPr>
        <w:t>».</w:t>
      </w:r>
    </w:p>
    <w:p w:rsidR="00F97D41" w:rsidRPr="0011564A" w:rsidRDefault="00F97D41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F97D41" w:rsidRPr="0011564A" w:rsidRDefault="00F97D41" w:rsidP="00026FF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1564A">
        <w:rPr>
          <w:rFonts w:ascii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11564A">
        <w:rPr>
          <w:rFonts w:ascii="Times New Roman" w:hAnsi="Times New Roman"/>
          <w:b/>
          <w:sz w:val="24"/>
          <w:szCs w:val="24"/>
          <w:lang w:eastAsia="zh-CN"/>
        </w:rPr>
        <w:t>»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F97D41" w:rsidRDefault="00F97D41" w:rsidP="00115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Default="00F97D41" w:rsidP="00026FF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1470FA">
        <w:rPr>
          <w:rFonts w:ascii="Times New Roman" w:hAnsi="Times New Roman"/>
          <w:b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b/>
          <w:bCs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1470FA">
        <w:rPr>
          <w:rFonts w:ascii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:rsidR="00F97D41" w:rsidRPr="00026FFC" w:rsidRDefault="00F97D41" w:rsidP="00026FF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1564A">
        <w:rPr>
          <w:bCs/>
        </w:rPr>
        <w:tab/>
      </w:r>
      <w:r w:rsidRPr="00026FFC">
        <w:rPr>
          <w:rFonts w:ascii="Times New Roman" w:hAnsi="Times New Roman"/>
          <w:sz w:val="24"/>
          <w:szCs w:val="24"/>
          <w:highlight w:val="white"/>
        </w:rPr>
        <w:t xml:space="preserve">Гипогонадизм у мужчин, определяемый как снижение уровня тестостерона в сыворотке крови в сочетании с </w:t>
      </w:r>
      <w:r>
        <w:rPr>
          <w:rFonts w:ascii="Times New Roman" w:hAnsi="Times New Roman"/>
          <w:sz w:val="24"/>
          <w:szCs w:val="24"/>
          <w:highlight w:val="white"/>
        </w:rPr>
        <w:t>симптомами половой дисфункции</w:t>
      </w:r>
      <w:r w:rsidRPr="00026FFC">
        <w:rPr>
          <w:rFonts w:ascii="Times New Roman" w:hAnsi="Times New Roman"/>
          <w:sz w:val="24"/>
          <w:szCs w:val="24"/>
          <w:highlight w:val="white"/>
        </w:rPr>
        <w:t>, может наблюдаться при патологических изменениях яичек и/или гипофиза, таких как синдром Клайнфельтера, синдром Кальмана, а также у мужчин с идиопатическими, метаболическими или ятрогенными нарушениями, приводящими к дефициту андрогенов. Развитие этого патологического состояния требует назначения андрогенной терапии, так как гипогонадизм крайне негативно влияет на качество жизни мужчины.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026FFC">
        <w:rPr>
          <w:rFonts w:ascii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 в области диагностики </w:t>
      </w:r>
      <w:r>
        <w:rPr>
          <w:rFonts w:ascii="Times New Roman" w:hAnsi="Times New Roman"/>
          <w:sz w:val="24"/>
          <w:szCs w:val="24"/>
          <w:lang w:eastAsia="ru-RU"/>
        </w:rPr>
        <w:t>и лечения мужского гипогонадизма, профилактике его осложнений</w:t>
      </w:r>
      <w:r w:rsidRPr="00026FFC">
        <w:rPr>
          <w:rFonts w:ascii="Times New Roman" w:hAnsi="Times New Roman"/>
          <w:sz w:val="24"/>
          <w:szCs w:val="24"/>
          <w:lang w:eastAsia="ru-RU"/>
        </w:rPr>
        <w:t xml:space="preserve">. Программа включает методы дифференциальной диагностики </w:t>
      </w:r>
      <w:r>
        <w:rPr>
          <w:rFonts w:ascii="Times New Roman" w:hAnsi="Times New Roman"/>
          <w:sz w:val="24"/>
          <w:szCs w:val="24"/>
          <w:lang w:eastAsia="ru-RU"/>
        </w:rPr>
        <w:t>различных видов гипогонадизма, а так же алгоритмы выбора индивидуализированной терапии</w:t>
      </w:r>
      <w:r w:rsidRPr="00026FFC">
        <w:rPr>
          <w:rFonts w:ascii="Times New Roman" w:hAnsi="Times New Roman"/>
          <w:sz w:val="24"/>
          <w:szCs w:val="24"/>
          <w:lang w:eastAsia="ru-RU"/>
        </w:rPr>
        <w:t>. Отдельное внимание уделяется  метаболически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26F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осложнениям гипогонадизма</w:t>
      </w:r>
      <w:r w:rsidRPr="00026FFC">
        <w:rPr>
          <w:rFonts w:ascii="Times New Roman" w:hAnsi="Times New Roman"/>
          <w:sz w:val="24"/>
          <w:szCs w:val="24"/>
          <w:lang w:eastAsia="ru-RU"/>
        </w:rPr>
        <w:t xml:space="preserve">. Акцент сделан на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формах гипогонадизма, встречающихся при разных эндокринопатиях. </w:t>
      </w:r>
    </w:p>
    <w:p w:rsidR="00F97D41" w:rsidRDefault="00F97D41" w:rsidP="00026FF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6FFC">
        <w:rPr>
          <w:rFonts w:ascii="Times New Roman" w:hAnsi="Times New Roman"/>
          <w:b/>
          <w:sz w:val="24"/>
          <w:szCs w:val="24"/>
          <w:lang w:eastAsia="zh-CN"/>
        </w:rPr>
        <w:t>Целью дополнительной профессиональной образовательной программы</w:t>
      </w:r>
      <w:r w:rsidRPr="001156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470FA">
        <w:rPr>
          <w:rFonts w:ascii="Times New Roman" w:hAnsi="Times New Roman"/>
          <w:b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b/>
          <w:bCs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1470FA">
        <w:rPr>
          <w:rFonts w:ascii="Times New Roman" w:hAnsi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hAnsi="Times New Roman"/>
          <w:sz w:val="24"/>
          <w:szCs w:val="24"/>
          <w:lang w:eastAsia="ru-RU"/>
        </w:rPr>
        <w:t xml:space="preserve">является совершенствование </w:t>
      </w:r>
      <w:r w:rsidRPr="0011564A">
        <w:rPr>
          <w:rFonts w:ascii="Times New Roman" w:hAnsi="Times New Roman"/>
          <w:sz w:val="24"/>
          <w:szCs w:val="24"/>
          <w:lang w:eastAsia="ru-RU"/>
        </w:rPr>
        <w:lastRenderedPageBreak/>
        <w:t>теоретически</w:t>
      </w:r>
      <w:r>
        <w:rPr>
          <w:rFonts w:ascii="Times New Roman" w:hAnsi="Times New Roman"/>
          <w:sz w:val="24"/>
          <w:szCs w:val="24"/>
          <w:lang w:eastAsia="ru-RU"/>
        </w:rPr>
        <w:t>х знаний и практических навыков в области диагностики и лечения мужского гипогонадизма и его осложнений</w:t>
      </w:r>
      <w:r w:rsidRPr="00650EA8">
        <w:rPr>
          <w:rFonts w:ascii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:rsidR="00F97D41" w:rsidRPr="0011564A" w:rsidRDefault="00F97D4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Pr="0011564A" w:rsidRDefault="00F97D41" w:rsidP="00B22A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повышения квалификации врачей по теме</w:t>
      </w:r>
      <w:r w:rsidRPr="0011564A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hAnsi="Times New Roman"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11564A">
        <w:rPr>
          <w:rFonts w:ascii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97D41" w:rsidRPr="0011564A" w:rsidRDefault="00F97D41" w:rsidP="00B22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sz w:val="24"/>
          <w:szCs w:val="24"/>
          <w:lang w:eastAsia="zh-CN"/>
        </w:rPr>
        <w:t>Содержание программы охватывает весь объем теоретических знаний и пр</w:t>
      </w:r>
      <w:r>
        <w:rPr>
          <w:rFonts w:ascii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>
        <w:rPr>
          <w:rFonts w:ascii="Times New Roman" w:hAnsi="Times New Roman"/>
          <w:sz w:val="24"/>
          <w:szCs w:val="24"/>
          <w:lang w:eastAsia="zh-CN"/>
        </w:rPr>
        <w:t xml:space="preserve"> с пациентами, имеющими дефицит тестостерона</w:t>
      </w:r>
      <w:r w:rsidRPr="0011564A">
        <w:rPr>
          <w:rFonts w:ascii="Times New Roman" w:hAnsi="Times New Roman"/>
          <w:sz w:val="24"/>
          <w:szCs w:val="24"/>
          <w:lang w:eastAsia="zh-CN"/>
        </w:rPr>
        <w:t>.</w:t>
      </w:r>
    </w:p>
    <w:p w:rsidR="00F97D41" w:rsidRDefault="00F97D41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его профессиональных знаний, умений, навыков. </w:t>
      </w:r>
    </w:p>
    <w:p w:rsidR="00F97D41" w:rsidRPr="0011564A" w:rsidRDefault="00F97D4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sz w:val="24"/>
          <w:szCs w:val="24"/>
          <w:lang w:eastAsia="zh-CN"/>
        </w:rPr>
        <w:t>Содержание рабочих программ дисциплин (модулей) представлено как систематизированный перечень наименований тем, элементов и других структурных единиц модулям программы.</w:t>
      </w:r>
    </w:p>
    <w:p w:rsidR="00F97D41" w:rsidRPr="0011564A" w:rsidRDefault="00F97D41" w:rsidP="00B22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Pr="004C77FF">
        <w:rPr>
          <w:rFonts w:ascii="Times New Roman" w:hAnsi="Times New Roman"/>
          <w:sz w:val="24"/>
          <w:szCs w:val="24"/>
          <w:lang w:eastAsia="zh-CN"/>
        </w:rPr>
        <w:t xml:space="preserve">по теме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4C77F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:rsidR="00F97D41" w:rsidRPr="0011564A" w:rsidRDefault="00F97D4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D41" w:rsidRPr="0011564A" w:rsidRDefault="00F97D41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Учебный план определяет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>
        <w:rPr>
          <w:rFonts w:ascii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Pr="0011564A">
        <w:rPr>
          <w:rFonts w:ascii="Times New Roman" w:hAnsi="Times New Roman"/>
          <w:sz w:val="24"/>
          <w:szCs w:val="24"/>
          <w:lang w:eastAsia="zh-CN"/>
        </w:rPr>
        <w:t>практические занятия</w:t>
      </w:r>
      <w:r>
        <w:rPr>
          <w:rFonts w:ascii="Times New Roman" w:hAnsi="Times New Roman"/>
          <w:sz w:val="24"/>
          <w:szCs w:val="24"/>
          <w:lang w:eastAsia="zh-CN"/>
        </w:rPr>
        <w:t xml:space="preserve"> и др.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). </w:t>
      </w:r>
    </w:p>
    <w:p w:rsidR="00F97D41" w:rsidRPr="0011564A" w:rsidRDefault="00F97D41" w:rsidP="004C77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sz w:val="24"/>
          <w:szCs w:val="24"/>
          <w:lang w:eastAsia="zh-CN"/>
        </w:rPr>
        <w:t xml:space="preserve">В процессе </w:t>
      </w:r>
      <w:r>
        <w:rPr>
          <w:rFonts w:ascii="Times New Roman" w:hAnsi="Times New Roman"/>
          <w:sz w:val="24"/>
          <w:szCs w:val="24"/>
          <w:lang w:eastAsia="zh-CN"/>
        </w:rPr>
        <w:t>обучения врача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умений и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>
        <w:rPr>
          <w:rFonts w:ascii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hAnsi="Times New Roman"/>
          <w:sz w:val="24"/>
          <w:szCs w:val="24"/>
          <w:lang w:eastAsia="zh-CN"/>
        </w:rPr>
        <w:t xml:space="preserve"> различные формы</w:t>
      </w:r>
      <w:r>
        <w:rPr>
          <w:rFonts w:ascii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>
        <w:rPr>
          <w:rFonts w:ascii="Times New Roman" w:hAnsi="Times New Roman"/>
          <w:sz w:val="24"/>
          <w:szCs w:val="24"/>
          <w:lang w:eastAsia="zh-CN"/>
        </w:rPr>
        <w:t>та квалификационных работ и др.</w:t>
      </w:r>
    </w:p>
    <w:p w:rsidR="00F97D41" w:rsidRPr="0011564A" w:rsidRDefault="00F97D41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7D41" w:rsidRDefault="00F97D41" w:rsidP="00B22ACB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реализации дополнительной профессиональной программы повышения квалификации по теме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4C77F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/>
        </w:rPr>
        <w:t>включают:</w:t>
      </w:r>
    </w:p>
    <w:p w:rsidR="00F97D41" w:rsidRPr="00A30F0F" w:rsidRDefault="00F97D41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97D41" w:rsidRPr="009C5F82" w:rsidRDefault="00F97D41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/>
        </w:rPr>
        <w:t>учебно-методическую документацию и материалы по всем разделам (модулям) специальности;</w:t>
      </w:r>
    </w:p>
    <w:p w:rsidR="00F97D41" w:rsidRPr="009C5F82" w:rsidRDefault="00F97D41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/>
        </w:rPr>
        <w:t>учебно-методическую литературу для внеаудиторной работы обучающихся;</w:t>
      </w:r>
    </w:p>
    <w:p w:rsidR="00F97D41" w:rsidRPr="009C5F82" w:rsidRDefault="00F97D41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/>
        </w:rPr>
        <w:t>материально-технические базы, обеспечивающие организацию всех видов дисциплинарной подготовки:</w:t>
      </w:r>
    </w:p>
    <w:p w:rsidR="00F97D41" w:rsidRPr="009C5F82" w:rsidRDefault="00F97D41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/>
        </w:rPr>
        <w:t>у</w:t>
      </w:r>
      <w:r w:rsidRPr="009C5F82">
        <w:rPr>
          <w:color w:val="000000"/>
          <w:lang w:eastAsia="ru-RU"/>
        </w:rPr>
        <w:t>чебные аудитории, оснащенные материалами и оборудованием для проведения учебного процесса;</w:t>
      </w:r>
    </w:p>
    <w:p w:rsidR="00F97D41" w:rsidRPr="009C5F82" w:rsidRDefault="00F97D41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/>
        </w:rPr>
        <w:t>клиническую базу.</w:t>
      </w:r>
    </w:p>
    <w:p w:rsidR="00F97D41" w:rsidRPr="009C5F82" w:rsidRDefault="00F97D41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/>
        </w:rPr>
        <w:t>кадровое обеспечение реализации программы соответствует требованиям штатного расписания кафедры;</w:t>
      </w:r>
    </w:p>
    <w:p w:rsidR="00F97D41" w:rsidRPr="0011564A" w:rsidRDefault="00F97D41" w:rsidP="00115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D41" w:rsidRPr="00D43512" w:rsidRDefault="00F97D41" w:rsidP="0011564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97D41" w:rsidRPr="002827B1" w:rsidRDefault="00F97D41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ПЛАНИРУЕМЫЕ РЕЗУЛЬТАТЫ ОБУЧЕНИЯ</w:t>
      </w:r>
    </w:p>
    <w:p w:rsidR="00F97D41" w:rsidRPr="002827B1" w:rsidRDefault="00F97D41" w:rsidP="00566F23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>
        <w:rPr>
          <w:rFonts w:ascii="Times New Roman" w:hAnsi="Times New Roman"/>
          <w:sz w:val="24"/>
          <w:szCs w:val="24"/>
          <w:lang w:eastAsia="zh-CN"/>
        </w:rPr>
        <w:t>Эндокринология», «Урология»</w:t>
      </w:r>
      <w:r w:rsidRPr="00C73C1E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«Общая врачебная практика»</w:t>
      </w:r>
      <w:r w:rsidRPr="00C73C1E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«Т</w:t>
      </w:r>
      <w:r w:rsidRPr="00C73C1E">
        <w:rPr>
          <w:rFonts w:ascii="Times New Roman" w:hAnsi="Times New Roman"/>
          <w:sz w:val="24"/>
          <w:szCs w:val="24"/>
          <w:lang w:eastAsia="zh-CN"/>
        </w:rPr>
        <w:t>е</w:t>
      </w:r>
      <w:r>
        <w:rPr>
          <w:rFonts w:ascii="Times New Roman" w:hAnsi="Times New Roman"/>
          <w:sz w:val="24"/>
          <w:szCs w:val="24"/>
          <w:lang w:eastAsia="zh-CN"/>
        </w:rPr>
        <w:t>рапия»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:rsidR="00F97D41" w:rsidRPr="002827B1" w:rsidRDefault="00F97D41" w:rsidP="00566F23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Pr="00566F23">
        <w:rPr>
          <w:rFonts w:ascii="Times New Roman" w:hAnsi="Times New Roman"/>
          <w:b/>
          <w:bCs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:rsidR="00F97D41" w:rsidRPr="00693782" w:rsidRDefault="00F97D4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F97D41" w:rsidRPr="00EE4D7D" w:rsidRDefault="00F97D41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:rsidR="00F97D41" w:rsidRPr="00EE4D7D" w:rsidRDefault="00F97D41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:rsidR="00F97D41" w:rsidRPr="00693782" w:rsidRDefault="00F97D41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/>
        </w:rPr>
        <w:t>У обучающегося совершенствуются следующие профессиональные компетенции (далее - ПК):</w:t>
      </w:r>
    </w:p>
    <w:p w:rsidR="00F97D41" w:rsidRPr="00A93C79" w:rsidRDefault="00F97D41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 диагностической деятельности:</w:t>
      </w:r>
    </w:p>
    <w:p w:rsidR="00F97D41" w:rsidRPr="00D22E96" w:rsidRDefault="00F97D41" w:rsidP="00566F23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и готовность к постановке диагноза на основании методик, принятых в</w:t>
      </w:r>
      <w:r w:rsidRPr="004C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медицинской практике у больных с дефицитом тестостерона</w:t>
      </w:r>
      <w:r w:rsidRPr="00D22E9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97D41" w:rsidRPr="00EE4D7D" w:rsidRDefault="00F97D41" w:rsidP="00566F23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/>
        </w:rPr>
        <w:t xml:space="preserve">способность и готовность анализировать закономерности функционирования </w:t>
      </w:r>
      <w:r>
        <w:rPr>
          <w:color w:val="000000"/>
          <w:lang w:eastAsia="ru-RU"/>
        </w:rPr>
        <w:t>гипоталамо-гипофизарно-гонадной системы и ее интеграции в другие системы</w:t>
      </w:r>
      <w:r w:rsidRPr="00EE4D7D">
        <w:rPr>
          <w:color w:val="000000"/>
          <w:lang w:eastAsia="ru-RU"/>
        </w:rPr>
        <w:t xml:space="preserve"> организма человека, использовать знания </w:t>
      </w:r>
      <w:r>
        <w:rPr>
          <w:color w:val="000000"/>
          <w:lang w:eastAsia="ru-RU"/>
        </w:rPr>
        <w:t>патофизиологических</w:t>
      </w:r>
      <w:r w:rsidRPr="00EE4D7D">
        <w:rPr>
          <w:color w:val="000000"/>
          <w:lang w:eastAsia="ru-RU"/>
        </w:rPr>
        <w:t xml:space="preserve"> основ</w:t>
      </w:r>
      <w:r>
        <w:rPr>
          <w:color w:val="000000"/>
          <w:lang w:eastAsia="ru-RU"/>
        </w:rPr>
        <w:t xml:space="preserve"> регуляции мужской половой функции</w:t>
      </w:r>
      <w:r w:rsidRPr="00EE4D7D">
        <w:rPr>
          <w:color w:val="000000"/>
          <w:lang w:eastAsia="ru-RU"/>
        </w:rPr>
        <w:t>, основные методики клинико</w:t>
      </w:r>
      <w:r>
        <w:rPr>
          <w:color w:val="000000"/>
          <w:lang w:eastAsia="ru-RU"/>
        </w:rPr>
        <w:t>-гормонального</w:t>
      </w:r>
      <w:r w:rsidRPr="00EE4D7D">
        <w:rPr>
          <w:color w:val="000000"/>
          <w:lang w:eastAsia="ru-RU"/>
        </w:rPr>
        <w:t xml:space="preserve"> обследования и оценки функционально</w:t>
      </w:r>
      <w:r>
        <w:rPr>
          <w:color w:val="000000"/>
          <w:lang w:eastAsia="ru-RU"/>
        </w:rPr>
        <w:t>го состояния организма пациентов</w:t>
      </w:r>
      <w:r w:rsidRPr="00EE4D7D">
        <w:rPr>
          <w:color w:val="000000"/>
          <w:lang w:eastAsia="ru-RU"/>
        </w:rPr>
        <w:t xml:space="preserve"> для своевременной диагностики заболеваний и патологических процессов (ПК-2);</w:t>
      </w:r>
    </w:p>
    <w:p w:rsidR="00F97D41" w:rsidRPr="00A93C79" w:rsidRDefault="00F97D41" w:rsidP="00566F23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/>
        </w:rPr>
        <w:t xml:space="preserve">способность и готовность выявлять у пациентов основные патологические симптомы и синдромы </w:t>
      </w:r>
      <w:r>
        <w:rPr>
          <w:color w:val="000000"/>
          <w:lang w:eastAsia="ru-RU"/>
        </w:rPr>
        <w:t>гипогонадизма</w:t>
      </w:r>
      <w:r w:rsidRPr="00A93C79">
        <w:rPr>
          <w:color w:val="000000"/>
          <w:lang w:eastAsia="ru-RU"/>
        </w:rPr>
        <w:t>, 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связанных со здоровьем (МКБ) (ПК-3)</w:t>
      </w:r>
    </w:p>
    <w:p w:rsidR="00F97D41" w:rsidRPr="00A93C79" w:rsidRDefault="00F97D41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F97D41" w:rsidRPr="00795B22" w:rsidRDefault="00F97D41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/>
        </w:rPr>
        <w:t xml:space="preserve">  </w:t>
      </w:r>
      <w:r w:rsidRPr="00A93C79">
        <w:rPr>
          <w:rFonts w:ascii="Times New Roman" w:hAnsi="Times New Roman"/>
          <w:b/>
          <w:i/>
          <w:color w:val="000000"/>
          <w:sz w:val="24"/>
          <w:lang w:eastAsia="ru-RU"/>
        </w:rPr>
        <w:t>в лечебной деятельности</w:t>
      </w:r>
      <w:r w:rsidRPr="00A93C79">
        <w:rPr>
          <w:b/>
          <w:i/>
          <w:color w:val="000000"/>
          <w:lang w:eastAsia="ru-RU"/>
        </w:rPr>
        <w:t>:</w:t>
      </w:r>
    </w:p>
    <w:p w:rsidR="00F97D41" w:rsidRPr="00A93C79" w:rsidRDefault="00F97D41" w:rsidP="00566F23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/>
        </w:rPr>
        <w:t>способность и готовность придерживаться алгоритмов диагностики, принятых</w:t>
      </w:r>
      <w:r>
        <w:rPr>
          <w:color w:val="000000"/>
          <w:lang w:eastAsia="ru-RU"/>
        </w:rPr>
        <w:t xml:space="preserve"> в медицинской</w:t>
      </w:r>
      <w:r w:rsidRPr="00A93C79">
        <w:rPr>
          <w:color w:val="000000"/>
          <w:lang w:eastAsia="ru-RU"/>
        </w:rPr>
        <w:t xml:space="preserve"> практике у больных с </w:t>
      </w:r>
      <w:r>
        <w:rPr>
          <w:color w:val="000000"/>
          <w:lang w:eastAsia="ru-RU"/>
        </w:rPr>
        <w:t>гипогонадизмом</w:t>
      </w:r>
      <w:r w:rsidRPr="00A93C79">
        <w:rPr>
          <w:color w:val="000000"/>
          <w:lang w:eastAsia="ru-RU"/>
        </w:rPr>
        <w:t xml:space="preserve"> (ПК-4);</w:t>
      </w:r>
    </w:p>
    <w:p w:rsidR="00F97D41" w:rsidRPr="0073691D" w:rsidRDefault="00F97D41" w:rsidP="00566F23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/>
        </w:rPr>
        <w:t xml:space="preserve">способность и готовность назначать пациентам адекватное лечение в соответствии с поставленным диагнозом, осуществлять алгоритм выбора медикаментозной и немедикаментозной терапии; владеть необходимым объемом </w:t>
      </w:r>
      <w:r>
        <w:rPr>
          <w:color w:val="000000"/>
          <w:lang w:eastAsia="ru-RU"/>
        </w:rPr>
        <w:t xml:space="preserve">манипуляций </w:t>
      </w:r>
      <w:r w:rsidRPr="00A93C79">
        <w:rPr>
          <w:color w:val="000000"/>
          <w:lang w:eastAsia="ru-RU"/>
        </w:rPr>
        <w:t xml:space="preserve"> у больны</w:t>
      </w:r>
      <w:r>
        <w:rPr>
          <w:color w:val="000000"/>
          <w:lang w:eastAsia="ru-RU"/>
        </w:rPr>
        <w:t>х с гипогонадизмом</w:t>
      </w:r>
      <w:r w:rsidRPr="00A93C79">
        <w:rPr>
          <w:color w:val="000000"/>
          <w:lang w:eastAsia="ru-RU"/>
        </w:rPr>
        <w:t xml:space="preserve"> (ПК-5); в реабилитационной деятельности;</w:t>
      </w:r>
    </w:p>
    <w:p w:rsidR="00F97D41" w:rsidRPr="0073691D" w:rsidRDefault="00F97D41" w:rsidP="00566F23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/>
        </w:rPr>
        <w:t>способность и готовность применять различные</w:t>
      </w:r>
      <w:r>
        <w:rPr>
          <w:color w:val="000000"/>
          <w:lang w:eastAsia="ru-RU"/>
        </w:rPr>
        <w:t xml:space="preserve"> реабилитационные мероприятия (</w:t>
      </w:r>
      <w:r w:rsidRPr="0073691D">
        <w:rPr>
          <w:color w:val="000000"/>
          <w:lang w:eastAsia="ru-RU"/>
        </w:rPr>
        <w:t xml:space="preserve">социальные, психологические) при патологических состояниях и повреждениях </w:t>
      </w:r>
      <w:r>
        <w:rPr>
          <w:color w:val="000000"/>
          <w:lang w:eastAsia="ru-RU"/>
        </w:rPr>
        <w:t xml:space="preserve">яичек </w:t>
      </w:r>
      <w:r w:rsidRPr="0073691D">
        <w:rPr>
          <w:color w:val="000000"/>
          <w:lang w:eastAsia="ru-RU"/>
        </w:rPr>
        <w:t xml:space="preserve"> (ПК-6);</w:t>
      </w:r>
    </w:p>
    <w:p w:rsidR="00F97D41" w:rsidRPr="0073691D" w:rsidRDefault="00F97D41" w:rsidP="00566F23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>
        <w:rPr>
          <w:color w:val="000000"/>
          <w:lang w:eastAsia="ru-RU"/>
        </w:rPr>
        <w:t xml:space="preserve">больных с гипогонадизмом </w:t>
      </w:r>
      <w:r w:rsidRPr="0073691D">
        <w:rPr>
          <w:color w:val="000000"/>
          <w:lang w:eastAsia="ru-RU"/>
        </w:rPr>
        <w:t>(ПК-7);</w:t>
      </w:r>
    </w:p>
    <w:p w:rsidR="00F97D41" w:rsidRDefault="00F97D41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D41" w:rsidRPr="0024215B" w:rsidRDefault="00F97D41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/>
        </w:rPr>
        <w:t>Перечень знаний, умений</w:t>
      </w:r>
    </w:p>
    <w:p w:rsidR="00F97D41" w:rsidRPr="0024215B" w:rsidRDefault="00F97D41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97D41" w:rsidRPr="0024215B" w:rsidRDefault="00F97D41" w:rsidP="00566F23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регуляцию синтеза тестостерона </w:t>
      </w:r>
    </w:p>
    <w:p w:rsidR="00F97D41" w:rsidRPr="0024215B" w:rsidRDefault="00F97D41" w:rsidP="00BD44D4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методы </w:t>
      </w:r>
      <w:r w:rsidRPr="00242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обследования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пациентов с гипогонадизмом:</w:t>
      </w:r>
    </w:p>
    <w:p w:rsidR="00F97D41" w:rsidRPr="0024215B" w:rsidRDefault="00F97D41" w:rsidP="00566F23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/>
        </w:rPr>
        <w:t>оценка факторов риска гипогонадизма</w:t>
      </w:r>
      <w:r w:rsidRPr="0024215B">
        <w:rPr>
          <w:color w:val="000000"/>
          <w:lang w:eastAsia="ru-RU"/>
        </w:rPr>
        <w:t>;</w:t>
      </w:r>
    </w:p>
    <w:p w:rsidR="00F97D41" w:rsidRPr="0024215B" w:rsidRDefault="00F97D41" w:rsidP="00566F23">
      <w:pPr>
        <w:pStyle w:val="af6"/>
        <w:numPr>
          <w:ilvl w:val="0"/>
          <w:numId w:val="13"/>
        </w:numPr>
        <w:spacing w:line="278" w:lineRule="exact"/>
        <w:jc w:val="both"/>
      </w:pPr>
      <w:r w:rsidRPr="0024215B">
        <w:rPr>
          <w:color w:val="000000"/>
          <w:lang w:eastAsia="ru-RU"/>
        </w:rPr>
        <w:t xml:space="preserve">комплекс обследования пациентов </w:t>
      </w:r>
      <w:r>
        <w:rPr>
          <w:color w:val="000000"/>
          <w:lang w:eastAsia="ru-RU"/>
        </w:rPr>
        <w:t>по поводу снижения либидо, эректильной функции</w:t>
      </w:r>
      <w:r w:rsidRPr="0024215B">
        <w:rPr>
          <w:color w:val="000000"/>
          <w:lang w:eastAsia="ru-RU"/>
        </w:rPr>
        <w:t>;</w:t>
      </w:r>
    </w:p>
    <w:p w:rsidR="00F97D41" w:rsidRPr="0024215B" w:rsidRDefault="00F97D41" w:rsidP="00566F23">
      <w:pPr>
        <w:pStyle w:val="af6"/>
        <w:numPr>
          <w:ilvl w:val="0"/>
          <w:numId w:val="13"/>
        </w:numPr>
        <w:spacing w:line="278" w:lineRule="exact"/>
        <w:jc w:val="both"/>
      </w:pPr>
      <w:r w:rsidRPr="0024215B">
        <w:rPr>
          <w:color w:val="000000"/>
          <w:lang w:eastAsia="ru-RU"/>
        </w:rPr>
        <w:t xml:space="preserve">комплекс обследования пациентов при </w:t>
      </w:r>
      <w:r>
        <w:rPr>
          <w:color w:val="000000"/>
          <w:lang w:eastAsia="ru-RU"/>
        </w:rPr>
        <w:t>снижении уровня тестостерона</w:t>
      </w:r>
      <w:r w:rsidRPr="0024215B">
        <w:rPr>
          <w:color w:val="000000"/>
          <w:lang w:eastAsia="ru-RU"/>
        </w:rPr>
        <w:t>;</w:t>
      </w:r>
    </w:p>
    <w:p w:rsidR="00F97D41" w:rsidRPr="0024215B" w:rsidRDefault="00F97D41" w:rsidP="00566F23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/>
        </w:rPr>
        <w:t>комплекс лабораторных исследований для дифференциальной диагностики различных видов гипогонадизма</w:t>
      </w:r>
      <w:r w:rsidRPr="0024215B">
        <w:rPr>
          <w:color w:val="000000"/>
          <w:lang w:eastAsia="ru-RU"/>
        </w:rPr>
        <w:t>;</w:t>
      </w:r>
    </w:p>
    <w:p w:rsidR="00F97D41" w:rsidRPr="0024215B" w:rsidRDefault="00F97D41" w:rsidP="00566F23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/>
        </w:rPr>
        <w:t>современные виды фармакологического лечения гипогонадизма, основ реабилитации пациентов с половой дисфункцией.</w:t>
      </w:r>
    </w:p>
    <w:p w:rsidR="00F97D41" w:rsidRPr="0024215B" w:rsidRDefault="00F97D41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/>
        </w:rPr>
        <w:t xml:space="preserve">По окончании обучения врач-специалист </w:t>
      </w:r>
      <w:r w:rsidRPr="0024215B">
        <w:rPr>
          <w:rStyle w:val="Bodytext2"/>
        </w:rPr>
        <w:t>должен уметь:</w:t>
      </w:r>
    </w:p>
    <w:p w:rsidR="00F97D41" w:rsidRPr="009E7FE5" w:rsidRDefault="00F97D41" w:rsidP="00566F23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/>
        </w:rPr>
        <w:t>назначить необходимый</w:t>
      </w:r>
      <w:r>
        <w:rPr>
          <w:color w:val="000000"/>
          <w:lang w:eastAsia="ru-RU"/>
        </w:rPr>
        <w:t xml:space="preserve"> комплекс обследования пациентов</w:t>
      </w:r>
      <w:r w:rsidRPr="009E7FE5">
        <w:rPr>
          <w:color w:val="000000"/>
          <w:lang w:eastAsia="ru-RU"/>
        </w:rPr>
        <w:t xml:space="preserve"> с </w:t>
      </w:r>
      <w:r>
        <w:rPr>
          <w:color w:val="000000"/>
          <w:lang w:eastAsia="ru-RU"/>
        </w:rPr>
        <w:t>дефицитом тестостерона</w:t>
      </w:r>
      <w:r w:rsidRPr="009E7FE5">
        <w:rPr>
          <w:color w:val="000000"/>
          <w:lang w:eastAsia="ru-RU"/>
        </w:rPr>
        <w:t xml:space="preserve"> и интерпретировать результаты обследования, выбирать оптимальные подходы к лечению;</w:t>
      </w:r>
    </w:p>
    <w:p w:rsidR="00F97D41" w:rsidRDefault="00F97D4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провести отбор пациентов, нуждающихся в медикаментозном лечении;</w:t>
      </w:r>
    </w:p>
    <w:p w:rsidR="00F97D41" w:rsidRPr="009E7FE5" w:rsidRDefault="00F97D4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провести отбор пациентов, нуждающихся в профилактике и динамическом наблюдении.</w:t>
      </w:r>
    </w:p>
    <w:p w:rsidR="00F97D41" w:rsidRPr="00BB7517" w:rsidRDefault="00F97D41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/>
        </w:rPr>
        <w:t>назначить и интерпретировать результаты различных методов исследования:</w:t>
      </w:r>
    </w:p>
    <w:p w:rsidR="00F97D41" w:rsidRDefault="00F97D41" w:rsidP="00566F23">
      <w:pPr>
        <w:pStyle w:val="af6"/>
        <w:numPr>
          <w:ilvl w:val="1"/>
          <w:numId w:val="11"/>
        </w:numPr>
        <w:spacing w:line="274" w:lineRule="exact"/>
        <w:jc w:val="both"/>
      </w:pPr>
      <w:r>
        <w:t>оценка гонадотропной функции гипофиза;</w:t>
      </w:r>
    </w:p>
    <w:p w:rsidR="00F97D41" w:rsidRDefault="00F97D41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оценка тестикулярной функции;</w:t>
      </w:r>
    </w:p>
    <w:p w:rsidR="00F97D41" w:rsidRDefault="00F97D41" w:rsidP="00566F23">
      <w:pPr>
        <w:pStyle w:val="af6"/>
        <w:numPr>
          <w:ilvl w:val="1"/>
          <w:numId w:val="11"/>
        </w:numPr>
        <w:spacing w:line="274" w:lineRule="exact"/>
        <w:jc w:val="both"/>
      </w:pPr>
      <w:r>
        <w:t>рутинные биохимические исследования для исключения  метаболических осложнений гипогонадизма;</w:t>
      </w:r>
    </w:p>
    <w:p w:rsidR="00F97D41" w:rsidRPr="00BB7517" w:rsidRDefault="00F97D41" w:rsidP="00566F23">
      <w:pPr>
        <w:pStyle w:val="af6"/>
        <w:numPr>
          <w:ilvl w:val="1"/>
          <w:numId w:val="11"/>
        </w:numPr>
        <w:spacing w:line="274" w:lineRule="exact"/>
        <w:jc w:val="both"/>
      </w:pPr>
      <w:r>
        <w:t>маркеры безопасности андрогенной терапии.</w:t>
      </w:r>
    </w:p>
    <w:p w:rsidR="00F97D41" w:rsidRPr="004671DA" w:rsidRDefault="00F97D41" w:rsidP="00566F23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/>
        </w:rPr>
        <w:t xml:space="preserve">оценить результаты </w:t>
      </w:r>
      <w:r>
        <w:rPr>
          <w:color w:val="000000"/>
          <w:lang w:eastAsia="ru-RU"/>
        </w:rPr>
        <w:t>клинического, биохимического и гормонального</w:t>
      </w:r>
      <w:r w:rsidRPr="009E7FE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анализа при выявлении гипогонадизма.</w:t>
      </w:r>
    </w:p>
    <w:p w:rsidR="00F97D41" w:rsidRPr="00E76AF6" w:rsidRDefault="00F97D41" w:rsidP="0098253B">
      <w:pPr>
        <w:pStyle w:val="af6"/>
        <w:spacing w:line="274" w:lineRule="exact"/>
        <w:ind w:left="1780"/>
        <w:jc w:val="both"/>
      </w:pPr>
    </w:p>
    <w:p w:rsidR="00F97D41" w:rsidRPr="00693782" w:rsidRDefault="00F97D41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обучения врач-специалист </w:t>
      </w:r>
      <w:r w:rsidRPr="00693782">
        <w:rPr>
          <w:rStyle w:val="Bodytext2"/>
        </w:rPr>
        <w:t>должен владеть:</w:t>
      </w:r>
    </w:p>
    <w:p w:rsidR="00F97D41" w:rsidRPr="00E56081" w:rsidRDefault="00F97D41" w:rsidP="00B22501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/>
        </w:rPr>
        <w:t>навы</w:t>
      </w:r>
      <w:r>
        <w:rPr>
          <w:color w:val="000000"/>
          <w:lang w:eastAsia="ru-RU"/>
        </w:rPr>
        <w:t>ками первичного консультирования</w:t>
      </w:r>
      <w:r w:rsidRPr="0098671E">
        <w:rPr>
          <w:color w:val="000000"/>
          <w:lang w:eastAsia="ru-RU"/>
        </w:rPr>
        <w:t xml:space="preserve"> по поводу </w:t>
      </w:r>
      <w:r>
        <w:rPr>
          <w:color w:val="000000"/>
          <w:lang w:eastAsia="ru-RU"/>
        </w:rPr>
        <w:t>выявления пациентов с гипогонадизмом;</w:t>
      </w:r>
    </w:p>
    <w:p w:rsidR="00F97D41" w:rsidRPr="000F758E" w:rsidRDefault="00F97D41" w:rsidP="00B22501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/>
        </w:rPr>
        <w:t xml:space="preserve">навыками </w:t>
      </w:r>
      <w:r w:rsidRPr="0098671E">
        <w:rPr>
          <w:color w:val="000000"/>
          <w:lang w:eastAsia="ru-RU"/>
        </w:rPr>
        <w:t>консуль</w:t>
      </w:r>
      <w:r>
        <w:rPr>
          <w:color w:val="000000"/>
          <w:lang w:eastAsia="ru-RU"/>
        </w:rPr>
        <w:t>тирования по диагностике и дифференциальной диагностике мужского гипогонадизма;</w:t>
      </w:r>
    </w:p>
    <w:p w:rsidR="00F97D41" w:rsidRPr="00E31657" w:rsidRDefault="00F97D41" w:rsidP="00B22501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/>
        </w:rPr>
        <w:t>навыками выявления метаболических осложнений гипогонадизма;</w:t>
      </w:r>
    </w:p>
    <w:p w:rsidR="00F97D41" w:rsidRPr="0098671E" w:rsidRDefault="00F97D41" w:rsidP="00B22501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/>
        </w:rPr>
        <w:t>навыками половой реабилитации пациентов;</w:t>
      </w:r>
    </w:p>
    <w:p w:rsidR="00F97D41" w:rsidRPr="0098671E" w:rsidRDefault="00F97D41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/>
        </w:rPr>
        <w:t xml:space="preserve">навыками </w:t>
      </w:r>
      <w:r>
        <w:rPr>
          <w:color w:val="000000"/>
          <w:lang w:eastAsia="ru-RU"/>
        </w:rPr>
        <w:t xml:space="preserve">назначения медикаментозной терапии и </w:t>
      </w:r>
      <w:r w:rsidRPr="0098671E">
        <w:rPr>
          <w:color w:val="000000"/>
          <w:lang w:eastAsia="ru-RU"/>
        </w:rPr>
        <w:t>проведения консультирования в процессе применения</w:t>
      </w:r>
      <w:r>
        <w:rPr>
          <w:color w:val="000000"/>
          <w:lang w:eastAsia="ru-RU"/>
        </w:rPr>
        <w:t xml:space="preserve"> медикаментозного лечения</w:t>
      </w:r>
      <w:r w:rsidRPr="0098671E">
        <w:rPr>
          <w:color w:val="000000"/>
          <w:lang w:eastAsia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>
        <w:rPr>
          <w:color w:val="000000"/>
          <w:lang w:eastAsia="ru-RU"/>
        </w:rPr>
        <w:t>ользования лекарственных средств).</w:t>
      </w:r>
    </w:p>
    <w:p w:rsidR="00F97D41" w:rsidRDefault="00F97D41" w:rsidP="006B7C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Pr="00693782" w:rsidRDefault="00F97D41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ИТОГОВОЙ АТТЕСТАЦИИ</w:t>
      </w:r>
    </w:p>
    <w:p w:rsidR="00F97D41" w:rsidRPr="00693782" w:rsidRDefault="00F97D41" w:rsidP="00B22501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:rsidR="00F97D41" w:rsidRPr="00693782" w:rsidRDefault="00F97D41" w:rsidP="00B22501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97D41" w:rsidRPr="00693782" w:rsidRDefault="00F97D41" w:rsidP="00B22501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 </w:t>
      </w:r>
      <w:r w:rsidRPr="008E6F3C">
        <w:rPr>
          <w:rFonts w:ascii="Times New Roman" w:hAnsi="Times New Roman"/>
          <w:color w:val="000000"/>
          <w:sz w:val="24"/>
          <w:szCs w:val="24"/>
          <w:lang w:eastAsia="ru-RU"/>
        </w:rPr>
        <w:t>сертификат).</w:t>
      </w:r>
    </w:p>
    <w:p w:rsidR="00F97D41" w:rsidRPr="00693782" w:rsidRDefault="00F97D41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/>
        </w:rPr>
        <w:t>Минздрава России, выдается справка об обучении или о периоде обучения.</w:t>
      </w:r>
    </w:p>
    <w:p w:rsidR="00F97D41" w:rsidRDefault="00F97D41" w:rsidP="006B7C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Default="00F97D41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hAnsi="Times New Roman"/>
          <w:b/>
          <w:sz w:val="24"/>
          <w:szCs w:val="24"/>
          <w:lang w:eastAsia="zh-CN"/>
        </w:rPr>
        <w:t>УЧЕБНЫЙ ПЛАН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43512">
        <w:rPr>
          <w:rFonts w:ascii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F97D41" w:rsidRPr="004C77FF" w:rsidRDefault="00F97D41" w:rsidP="001938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hAnsi="Times New Roman"/>
          <w:b/>
          <w:sz w:val="28"/>
          <w:szCs w:val="28"/>
          <w:lang w:eastAsia="zh-CN"/>
        </w:rPr>
        <w:t>«</w:t>
      </w:r>
      <w:r w:rsidRPr="00193803">
        <w:rPr>
          <w:rFonts w:ascii="Times New Roman" w:hAnsi="Times New Roman"/>
          <w:b/>
          <w:bCs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 w:rsidRPr="004C77FF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97D41" w:rsidRPr="00C73C1E" w:rsidRDefault="00F97D41" w:rsidP="001938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врачи эндокринологи, врачи урологи, врачи общей (семейной) врачебной практики, врачи терапевты.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512">
        <w:rPr>
          <w:rFonts w:ascii="Times New Roman" w:hAnsi="Times New Roman"/>
          <w:b/>
          <w:sz w:val="28"/>
          <w:szCs w:val="28"/>
          <w:lang w:eastAsia="zh-CN"/>
        </w:rPr>
        <w:t>Срок обучения:</w:t>
      </w:r>
      <w:r>
        <w:rPr>
          <w:rFonts w:ascii="Times New Roman" w:hAnsi="Times New Roman"/>
          <w:sz w:val="28"/>
          <w:szCs w:val="28"/>
          <w:lang w:eastAsia="zh-CN"/>
        </w:rPr>
        <w:t xml:space="preserve"> 36 часов (1 неделя</w:t>
      </w:r>
      <w:r w:rsidRPr="00D43512">
        <w:rPr>
          <w:rFonts w:ascii="Times New Roman" w:hAnsi="Times New Roman"/>
          <w:sz w:val="28"/>
          <w:szCs w:val="28"/>
          <w:lang w:eastAsia="zh-CN"/>
        </w:rPr>
        <w:t>)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512">
        <w:rPr>
          <w:rFonts w:ascii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:rsidR="00F97D41" w:rsidRPr="00D43512" w:rsidRDefault="00F97D41" w:rsidP="006B7C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512">
        <w:rPr>
          <w:rFonts w:ascii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:rsidR="00F97D41" w:rsidRPr="00D43512" w:rsidRDefault="00F97D41" w:rsidP="006B7C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97D41" w:rsidRDefault="00F97D41" w:rsidP="006F2E6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F97D41">
        <w:trPr>
          <w:trHeight w:val="20"/>
        </w:trPr>
        <w:tc>
          <w:tcPr>
            <w:tcW w:w="516" w:type="dxa"/>
            <w:vMerge w:val="restart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F97D41">
        <w:trPr>
          <w:trHeight w:val="20"/>
        </w:trPr>
        <w:tc>
          <w:tcPr>
            <w:tcW w:w="516" w:type="dxa"/>
            <w:vMerge/>
            <w:vAlign w:val="center"/>
          </w:tcPr>
          <w:p w:rsidR="00F97D41" w:rsidRDefault="00F9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vAlign w:val="center"/>
          </w:tcPr>
          <w:p w:rsidR="00F97D41" w:rsidRDefault="00F9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vAlign w:val="center"/>
          </w:tcPr>
          <w:p w:rsidR="00F97D41" w:rsidRDefault="00F9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</w:tcPr>
          <w:p w:rsidR="00F97D41" w:rsidRDefault="00F9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vAlign w:val="center"/>
          </w:tcPr>
          <w:p w:rsidR="00F97D41" w:rsidRDefault="00F9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</w:tcPr>
          <w:p w:rsidR="00F97D41" w:rsidRPr="005C6E78" w:rsidRDefault="00F97D4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регуляции гипоталамо-гипофизарно-гонадной системы у мужчин</w:t>
            </w:r>
            <w:r w:rsidRPr="005C6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Методы диагностики патологии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гонад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</w:tcPr>
          <w:p w:rsidR="00F97D41" w:rsidRDefault="00F97D4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Нормальная физиология андрогенов у мужчин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</w:tcPr>
          <w:p w:rsidR="00F97D41" w:rsidRDefault="00F97D4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Этиология и патогенез гипогонадизма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</w:tcPr>
          <w:p w:rsidR="00F97D41" w:rsidRPr="00B85A3B" w:rsidRDefault="00F97D4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скрининга гипогонадизма 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факторов риска развития гипогонадизма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Интерпретация результатов клинического обследования пациентов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лабораторной диагностики и дифференциальной диагностики у пациентов с мужским гипогонадизмом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</w:tcPr>
          <w:p w:rsidR="00F97D41" w:rsidRPr="00DC3C9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C3C9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гипогонадизма</w:t>
            </w:r>
          </w:p>
        </w:tc>
        <w:tc>
          <w:tcPr>
            <w:tcW w:w="808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F97D41" w:rsidRPr="00DC3C9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F97D41" w:rsidRPr="00DB2E27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</w:tcPr>
          <w:p w:rsidR="00F97D41" w:rsidRPr="00DB2E27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Pr="00DB2E27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</w:tcPr>
          <w:p w:rsidR="00F97D41" w:rsidRPr="0075264D" w:rsidRDefault="00F97D41" w:rsidP="00D938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Показания и маркеры безопасности андрогенной терапии</w:t>
            </w:r>
          </w:p>
        </w:tc>
        <w:tc>
          <w:tcPr>
            <w:tcW w:w="808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:rsidR="00F97D41" w:rsidRPr="0075264D" w:rsidRDefault="00F97D41" w:rsidP="007526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Pr="0075264D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Динамическое наблюдение пациентов с гипогонадизмом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назначения терапии гипогонадизма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 способов профилактики гипогонадизма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Гипогонадизм на фоне метаболических эндокринопатий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F97D41">
        <w:trPr>
          <w:trHeight w:val="20"/>
        </w:trPr>
        <w:tc>
          <w:tcPr>
            <w:tcW w:w="516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</w:tcPr>
          <w:p w:rsidR="00F97D41" w:rsidRDefault="00F97D41" w:rsidP="00C14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</w:tcPr>
          <w:p w:rsidR="00F97D41" w:rsidRDefault="00F97D41" w:rsidP="00C14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</w:tcPr>
          <w:p w:rsidR="00F97D41" w:rsidRDefault="00F97D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97D41" w:rsidRDefault="00F97D41" w:rsidP="00B51D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695C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Pr="00693782" w:rsidRDefault="00F97D41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КАЛЕНДАРНЫЙ УЧЕБНЫЙ ГРАФИК</w:t>
      </w:r>
    </w:p>
    <w:p w:rsidR="00F97D41" w:rsidRDefault="00F97D41" w:rsidP="00B51D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E11D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5C9C">
        <w:rPr>
          <w:rFonts w:ascii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>
        <w:rPr>
          <w:rFonts w:ascii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hAnsi="Times New Roman"/>
          <w:sz w:val="24"/>
          <w:szCs w:val="24"/>
          <w:lang w:eastAsia="zh-CN"/>
        </w:rPr>
        <w:t>ого образования, утвержденном в ФГБУ «Эндокринологический научный центр» Минздрава России</w:t>
      </w:r>
      <w:r w:rsidRPr="00695C9C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F97D41" w:rsidRDefault="00F97D41" w:rsidP="00695C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D41" w:rsidRDefault="00F97D41" w:rsidP="00333B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:rsidR="00F97D41" w:rsidRDefault="00F97D41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УЧЕБНО-МЕТОДИЧЕСКОЕ И ИНФОРМАЦИОННОЕ ОБЕСПЕЧЕНИЕ</w:t>
      </w:r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D41" w:rsidRDefault="00F97D41" w:rsidP="00F050FF">
      <w:pPr>
        <w:widowControl w:val="0"/>
        <w:tabs>
          <w:tab w:val="left" w:pos="2777"/>
        </w:tabs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 литература:</w:t>
      </w:r>
    </w:p>
    <w:p w:rsidR="00F97D41" w:rsidRPr="00A868E6" w:rsidRDefault="00F97D41" w:rsidP="00F050FF">
      <w:pPr>
        <w:widowControl w:val="0"/>
        <w:tabs>
          <w:tab w:val="left" w:pos="2777"/>
        </w:tabs>
        <w:spacing w:line="240" w:lineRule="auto"/>
        <w:rPr>
          <w:color w:val="000000"/>
          <w:lang w:val="en-US" w:eastAsia="ru-RU"/>
        </w:rPr>
      </w:pPr>
    </w:p>
    <w:p w:rsidR="00F97D41" w:rsidRPr="00537DC2" w:rsidRDefault="00F97D41" w:rsidP="00537DC2">
      <w:pPr>
        <w:pStyle w:val="af6"/>
        <w:widowControl w:val="0"/>
        <w:numPr>
          <w:ilvl w:val="0"/>
          <w:numId w:val="18"/>
        </w:numPr>
        <w:tabs>
          <w:tab w:val="left" w:pos="720"/>
        </w:tabs>
        <w:rPr>
          <w:color w:val="000000"/>
          <w:lang w:eastAsia="ru-RU"/>
        </w:rPr>
      </w:pPr>
      <w:r w:rsidRPr="00537DC2">
        <w:rPr>
          <w:color w:val="000000"/>
          <w:lang w:eastAsia="ru-RU"/>
        </w:rPr>
        <w:t xml:space="preserve">Эндокринология: национальное руководство. / Под ред. И.И. Дедова, Г.А. Мельниченко. – М.: ГЭОТАР–Медиа, 2016. </w:t>
      </w:r>
    </w:p>
    <w:p w:rsidR="00F97D41" w:rsidRPr="00537DC2" w:rsidRDefault="00F97D41" w:rsidP="00537DC2">
      <w:pPr>
        <w:pStyle w:val="af6"/>
        <w:widowControl w:val="0"/>
        <w:numPr>
          <w:ilvl w:val="0"/>
          <w:numId w:val="18"/>
        </w:numPr>
        <w:tabs>
          <w:tab w:val="left" w:pos="720"/>
        </w:tabs>
        <w:rPr>
          <w:color w:val="000000"/>
          <w:lang w:eastAsia="ru-RU"/>
        </w:rPr>
      </w:pPr>
      <w:r w:rsidRPr="00537DC2">
        <w:rPr>
          <w:color w:val="000000"/>
          <w:lang w:eastAsia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:rsidR="00F97D41" w:rsidRPr="00537DC2" w:rsidRDefault="00F97D41" w:rsidP="00537DC2">
      <w:pPr>
        <w:pStyle w:val="ad"/>
        <w:widowControl w:val="0"/>
        <w:numPr>
          <w:ilvl w:val="0"/>
          <w:numId w:val="18"/>
        </w:numPr>
        <w:suppressAutoHyphens w:val="0"/>
        <w:spacing w:after="0"/>
        <w:jc w:val="both"/>
      </w:pPr>
      <w:r w:rsidRPr="00537DC2">
        <w:t>Дедов И. И., Роживанов Р. В., Рожинская Л. Я., Курбатов Д.Г. Половая реабилитация мужчин с различными видами гормонально активных и «неактивных» аденом гипофиза. Методическое пособие. Москва, 2011 г. - 34 с.</w:t>
      </w:r>
    </w:p>
    <w:p w:rsidR="00F97D41" w:rsidRPr="00537DC2" w:rsidRDefault="00F97D41" w:rsidP="00537DC2">
      <w:pPr>
        <w:pStyle w:val="Text050"/>
        <w:numPr>
          <w:ilvl w:val="0"/>
          <w:numId w:val="18"/>
        </w:numPr>
        <w:suppressAutoHyphens w:val="0"/>
        <w:autoSpaceDN w:val="0"/>
        <w:adjustRightInd w:val="0"/>
        <w:rPr>
          <w:sz w:val="24"/>
          <w:szCs w:val="24"/>
        </w:rPr>
      </w:pPr>
      <w:r w:rsidRPr="00537DC2">
        <w:rPr>
          <w:sz w:val="24"/>
          <w:szCs w:val="24"/>
        </w:rPr>
        <w:t>Дедов И.И., Мельниченко Г.А., Роживанов Р.В., Курбатов Д.Г. Рекомендации по диагностике и лечению дефицита тестостерона (гипогонадизма) у мужчин. Проект. // Проблемы эндокринологии, 2015 - №5.- 61(5):60-71</w:t>
      </w:r>
    </w:p>
    <w:p w:rsidR="00F97D41" w:rsidRPr="00537DC2" w:rsidRDefault="00F97D41" w:rsidP="00537DC2">
      <w:pPr>
        <w:pStyle w:val="Text050"/>
        <w:numPr>
          <w:ilvl w:val="0"/>
          <w:numId w:val="18"/>
        </w:numPr>
        <w:suppressAutoHyphens w:val="0"/>
        <w:autoSpaceDN w:val="0"/>
        <w:adjustRightInd w:val="0"/>
        <w:rPr>
          <w:color w:val="auto"/>
          <w:sz w:val="24"/>
          <w:szCs w:val="24"/>
        </w:rPr>
      </w:pPr>
      <w:r w:rsidRPr="00537DC2">
        <w:rPr>
          <w:sz w:val="24"/>
          <w:szCs w:val="24"/>
        </w:rPr>
        <w:t>Дедов И.И., Мельниченко Г.А., Роживанов Р.В., Курбатов Д.Г. Рекомендации по диагностике и лечению дефицита тестостерона (гипогонадизма) у мужчин. // Проблемы эндокринологии, 2016 - №6.- 62(6):78-80.</w:t>
      </w:r>
    </w:p>
    <w:p w:rsidR="00F97D41" w:rsidRPr="00537DC2" w:rsidRDefault="00F97D41" w:rsidP="00537DC2">
      <w:pPr>
        <w:pStyle w:val="Text050"/>
        <w:numPr>
          <w:ilvl w:val="0"/>
          <w:numId w:val="18"/>
        </w:numPr>
        <w:suppressAutoHyphens w:val="0"/>
        <w:autoSpaceDN w:val="0"/>
        <w:adjustRightInd w:val="0"/>
        <w:rPr>
          <w:color w:val="auto"/>
          <w:sz w:val="24"/>
          <w:szCs w:val="24"/>
        </w:rPr>
      </w:pPr>
      <w:r w:rsidRPr="00537DC2">
        <w:rPr>
          <w:sz w:val="24"/>
          <w:szCs w:val="24"/>
        </w:rPr>
        <w:t xml:space="preserve"> Мельниченко Г.А., Шестакова М.В., Роживанов Р.В., Терехова А.Л., Зилов А.В., Ладыгина Д.О., Курбатов Д.Г. Рекомендации по диагностике и лечению дефицита тестостерона (гипогонадизма) у мужчин с сахарным диабетом. Проект. // Сахарный диабет, 2017 - №2.- 20(2):151-160.</w:t>
      </w:r>
    </w:p>
    <w:p w:rsidR="00F97D41" w:rsidRPr="00591401" w:rsidRDefault="00F97D41" w:rsidP="00F050FF">
      <w:pPr>
        <w:spacing w:after="0" w:line="240" w:lineRule="auto"/>
        <w:ind w:left="720"/>
        <w:jc w:val="both"/>
      </w:pPr>
    </w:p>
    <w:p w:rsidR="00F97D41" w:rsidRDefault="00F97D41" w:rsidP="00F050FF">
      <w:pPr>
        <w:pStyle w:val="af6"/>
        <w:widowControl w:val="0"/>
        <w:tabs>
          <w:tab w:val="left" w:pos="2777"/>
        </w:tabs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Дополнительная литература:</w:t>
      </w:r>
    </w:p>
    <w:p w:rsidR="00F97D41" w:rsidRDefault="00F97D41" w:rsidP="00F050FF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D41" w:rsidRPr="0099717F" w:rsidRDefault="00F97D41" w:rsidP="008D24A6">
      <w:pPr>
        <w:pStyle w:val="34"/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17F">
        <w:rPr>
          <w:rFonts w:ascii="Times New Roman" w:hAnsi="Times New Roman"/>
          <w:sz w:val="24"/>
          <w:szCs w:val="24"/>
        </w:rPr>
        <w:t>Андрология. Мужское здоровье и дисфункция репродуктивной системы / под ред. Нишлага Э., Бере Г. М. – М.: МИА, 2005. - 554 с.</w:t>
      </w:r>
    </w:p>
    <w:p w:rsidR="00F97D41" w:rsidRPr="008D24A6" w:rsidRDefault="00F97D41" w:rsidP="008D24A6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17F">
        <w:rPr>
          <w:rFonts w:ascii="Times New Roman" w:hAnsi="Times New Roman"/>
          <w:sz w:val="24"/>
          <w:szCs w:val="24"/>
        </w:rPr>
        <w:t>Роживанов Р. В., Курбатов Д. Г., Кравцова Н. С. Дифференциально-диагностическое, прогностическое и терапевтическое значение пробы с кломифеном у мужчин с гипогонадизмом // Проблемы эндокринологии. 2016</w:t>
      </w:r>
      <w:r w:rsidRPr="008D24A6">
        <w:rPr>
          <w:rFonts w:ascii="Times New Roman" w:hAnsi="Times New Roman"/>
          <w:sz w:val="24"/>
          <w:szCs w:val="24"/>
        </w:rPr>
        <w:t>;62(1):35-37.</w:t>
      </w:r>
    </w:p>
    <w:p w:rsidR="00F97D41" w:rsidRPr="008D24A6" w:rsidRDefault="00F97D41" w:rsidP="008D24A6">
      <w:pPr>
        <w:pStyle w:val="ad"/>
        <w:widowControl w:val="0"/>
        <w:numPr>
          <w:ilvl w:val="0"/>
          <w:numId w:val="24"/>
        </w:numPr>
        <w:suppressAutoHyphens w:val="0"/>
        <w:spacing w:after="0"/>
        <w:ind w:left="714" w:hanging="357"/>
        <w:jc w:val="both"/>
      </w:pPr>
      <w:r w:rsidRPr="008D24A6">
        <w:t xml:space="preserve">Андрология. Фармакотерапия без ошибок. Руководство для врачей. / под ред. А. А. Камалова – </w:t>
      </w:r>
      <w:r w:rsidRPr="008D24A6">
        <w:rPr>
          <w:lang w:val="en-US"/>
        </w:rPr>
        <w:t>M</w:t>
      </w:r>
      <w:r w:rsidRPr="008D24A6">
        <w:t xml:space="preserve">.: </w:t>
      </w:r>
      <w:r w:rsidRPr="008D24A6">
        <w:rPr>
          <w:lang w:val="en-US"/>
        </w:rPr>
        <w:t>E</w:t>
      </w:r>
      <w:r w:rsidRPr="008D24A6">
        <w:t>-</w:t>
      </w:r>
      <w:r w:rsidRPr="008D24A6">
        <w:rPr>
          <w:lang w:val="en-US"/>
        </w:rPr>
        <w:t>noto</w:t>
      </w:r>
      <w:r w:rsidRPr="008D24A6">
        <w:t xml:space="preserve">, 2017. – </w:t>
      </w:r>
      <w:r w:rsidRPr="008D24A6">
        <w:rPr>
          <w:lang w:val="en-US"/>
        </w:rPr>
        <w:t>c</w:t>
      </w:r>
      <w:r w:rsidRPr="008D24A6">
        <w:t xml:space="preserve"> 306-316.</w:t>
      </w:r>
    </w:p>
    <w:p w:rsidR="00F97D41" w:rsidRPr="00ED16C0" w:rsidRDefault="00F97D41" w:rsidP="00F050FF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97D41" w:rsidRDefault="00F97D41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F97D41" w:rsidRDefault="00F97D41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:rsidR="00F97D41" w:rsidRDefault="00F97D41" w:rsidP="00333B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Default="00F97D41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F97D41" w:rsidRDefault="00F97D41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:rsidR="00F97D41" w:rsidRDefault="00F97D41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:rsidR="00F97D41" w:rsidRDefault="00F97D41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:rsidR="00F97D41" w:rsidRDefault="00F97D41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Отделение нейроэндокринологии и остеопатий</w:t>
      </w:r>
    </w:p>
    <w:p w:rsidR="00F97D41" w:rsidRDefault="00F97D41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:rsidR="00F97D41" w:rsidRDefault="00F97D41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F97D41" w:rsidRDefault="00F97D41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:rsidR="00F97D41" w:rsidRDefault="00F97D41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:rsidR="00F97D41" w:rsidRDefault="00F97D41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:rsidR="00F97D41" w:rsidRDefault="00F97D41" w:rsidP="00333B17">
      <w:pPr>
        <w:widowControl w:val="0"/>
        <w:tabs>
          <w:tab w:val="left" w:pos="2777"/>
        </w:tabs>
        <w:spacing w:line="283" w:lineRule="exact"/>
      </w:pPr>
    </w:p>
    <w:p w:rsidR="00F97D41" w:rsidRDefault="00F97D41" w:rsidP="00333B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97D41" w:rsidRDefault="00F97D41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97D41" w:rsidRDefault="00F97D41" w:rsidP="00A26F6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Pr="00026FFC">
        <w:rPr>
          <w:rFonts w:ascii="Times New Roman" w:hAnsi="Times New Roman"/>
          <w:caps/>
          <w:sz w:val="24"/>
          <w:szCs w:val="24"/>
          <w:lang w:eastAsia="zh-CN"/>
        </w:rPr>
        <w:t>Современные методы диагностики, лечения и профилактики синдрома гипогонадизма у мужчин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 (1 клиническая задача) и ответа на вопросы билетов (2 вопроса в билете).</w:t>
      </w:r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97D41" w:rsidRDefault="00F97D41" w:rsidP="008C33C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Михаил Петровичу 30 лет, раньше он был очень доволен своей половой жизнью. Однако, после окончания вуза ситуация стала постепенно меняться. Не то, что бы появились проблемы с сексом, скорее, стало снижаться желание им заниматься. Первоначально Михаил Петрович связывал это с новым местом трудоустройства, переработками, но потом начал замечать, кроме снижения полового влечения, еще и набор массы тела. Ситуация постепенно прогрессировала в течение 3-х лет, за которые к сниженному либидо добавилась эректильная дисфункция, возникающая непостоянно, но, тем не менее, сильно обеспокоившая пациента, что и побудило его обратиться к врачу.  </w:t>
      </w:r>
    </w:p>
    <w:p w:rsidR="00F97D41" w:rsidRDefault="00F97D41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F97D41" w:rsidRPr="008A7A5B" w:rsidRDefault="00F97D41" w:rsidP="00DD6D57">
      <w:pPr>
        <w:pStyle w:val="af6"/>
        <w:widowControl w:val="0"/>
        <w:numPr>
          <w:ilvl w:val="0"/>
          <w:numId w:val="23"/>
        </w:numPr>
        <w:spacing w:line="283" w:lineRule="exact"/>
      </w:pPr>
      <w:r w:rsidRPr="008A7A5B">
        <w:t xml:space="preserve">Какое заболевание можно заподозрить у </w:t>
      </w:r>
      <w:r>
        <w:t>Михаила Петровича</w:t>
      </w:r>
      <w:r w:rsidRPr="008A7A5B">
        <w:t>?</w:t>
      </w:r>
    </w:p>
    <w:p w:rsidR="00F97D41" w:rsidRPr="008A7A5B" w:rsidRDefault="00F97D41" w:rsidP="00DD6D57">
      <w:pPr>
        <w:pStyle w:val="af6"/>
        <w:widowControl w:val="0"/>
        <w:numPr>
          <w:ilvl w:val="0"/>
          <w:numId w:val="23"/>
        </w:numPr>
        <w:spacing w:line="283" w:lineRule="exact"/>
      </w:pPr>
      <w:r w:rsidRPr="008A7A5B">
        <w:t xml:space="preserve">Какие основные факторы риска стали известны уже после описания? Почему </w:t>
      </w:r>
      <w:r>
        <w:t xml:space="preserve">половая функция Михаила </w:t>
      </w:r>
      <w:r w:rsidRPr="008A7A5B">
        <w:t>Петров</w:t>
      </w:r>
      <w:r>
        <w:t>ича</w:t>
      </w:r>
      <w:r w:rsidRPr="008A7A5B">
        <w:t xml:space="preserve"> </w:t>
      </w:r>
      <w:r>
        <w:t>ухудшается</w:t>
      </w:r>
      <w:r w:rsidRPr="008A7A5B">
        <w:t>?</w:t>
      </w:r>
    </w:p>
    <w:p w:rsidR="00F97D41" w:rsidRPr="008A7A5B" w:rsidRDefault="00F97D41" w:rsidP="00DD6D57">
      <w:pPr>
        <w:pStyle w:val="af6"/>
        <w:widowControl w:val="0"/>
        <w:numPr>
          <w:ilvl w:val="0"/>
          <w:numId w:val="23"/>
        </w:numPr>
        <w:spacing w:line="283" w:lineRule="exact"/>
      </w:pPr>
      <w:r w:rsidRPr="008A7A5B">
        <w:t>Какие обследовани</w:t>
      </w:r>
      <w:r>
        <w:t>я</w:t>
      </w:r>
      <w:r w:rsidRPr="008A7A5B">
        <w:t xml:space="preserve"> необходимо провести для уточнения диагноза?</w:t>
      </w:r>
    </w:p>
    <w:p w:rsidR="00F97D41" w:rsidRPr="008A7A5B" w:rsidRDefault="00F97D41" w:rsidP="008A7A5B">
      <w:pPr>
        <w:pStyle w:val="af6"/>
        <w:widowControl w:val="0"/>
        <w:numPr>
          <w:ilvl w:val="0"/>
          <w:numId w:val="23"/>
        </w:numPr>
        <w:spacing w:line="283" w:lineRule="exact"/>
      </w:pPr>
      <w:r w:rsidRPr="008A7A5B">
        <w:t>Какие методы лечения могут быть применены в данной ситуации?</w:t>
      </w:r>
    </w:p>
    <w:p w:rsidR="00F97D41" w:rsidRPr="008A7A5B" w:rsidRDefault="00F97D41" w:rsidP="00DD6D57">
      <w:pPr>
        <w:pStyle w:val="af6"/>
        <w:widowControl w:val="0"/>
        <w:numPr>
          <w:ilvl w:val="0"/>
          <w:numId w:val="23"/>
        </w:numPr>
        <w:spacing w:line="283" w:lineRule="exact"/>
      </w:pPr>
      <w:r w:rsidRPr="008A7A5B">
        <w:t>В случае назначения лечения, как наблюдать за пациент</w:t>
      </w:r>
      <w:r>
        <w:t>ом</w:t>
      </w:r>
      <w:r w:rsidRPr="008A7A5B">
        <w:t>?</w:t>
      </w:r>
    </w:p>
    <w:p w:rsidR="00F97D41" w:rsidRDefault="00F97D41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142FA" w:rsidRDefault="00E142FA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142FA" w:rsidRDefault="00E142FA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F97D41" w:rsidRDefault="00F97D41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:rsidR="00F97D41" w:rsidRDefault="00F97D41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Первичный гипогонадизм у мужчин.</w:t>
      </w: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Вторичный гипогонадизм у мужчин.</w:t>
      </w: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Смешанный гипогонадизм у мужчин.</w:t>
      </w:r>
    </w:p>
    <w:p w:rsidR="00F97D41" w:rsidRPr="00813897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Гипогонадизм, как осложнение метаболических эндокринопатий.</w:t>
      </w: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Показания и противопоказания к стимулирующей андрогенной терапии.</w:t>
      </w:r>
    </w:p>
    <w:p w:rsidR="00F97D41" w:rsidRDefault="00F97D41" w:rsidP="001820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Показания и противопоказания к заместительной андрогенной терапии. </w:t>
      </w: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пациентов с гипогонадизмом.</w:t>
      </w:r>
    </w:p>
    <w:p w:rsidR="00F97D41" w:rsidRDefault="00F97D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Профилактика и лечение осложнений мужского гипогонадизма.</w:t>
      </w:r>
    </w:p>
    <w:p w:rsidR="00F97D41" w:rsidRDefault="00F97D41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:rsidR="00F97D41" w:rsidRDefault="00F97D41" w:rsidP="00695C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F97D41" w:rsidSect="006B7C3D">
      <w:footerReference w:type="default" r:id="rId8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41" w:rsidRDefault="00F97D41">
      <w:pPr>
        <w:spacing w:after="0" w:line="240" w:lineRule="auto"/>
      </w:pPr>
      <w:r>
        <w:separator/>
      </w:r>
    </w:p>
  </w:endnote>
  <w:endnote w:type="continuationSeparator" w:id="0">
    <w:p w:rsidR="00F97D41" w:rsidRDefault="00F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41" w:rsidRDefault="00F97D41">
    <w:pPr>
      <w:pStyle w:val="af2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42FA">
      <w:rPr>
        <w:rStyle w:val="aa"/>
        <w:noProof/>
      </w:rPr>
      <w:t>10</w:t>
    </w:r>
    <w:r>
      <w:rPr>
        <w:rStyle w:val="aa"/>
      </w:rPr>
      <w:fldChar w:fldCharType="end"/>
    </w:r>
  </w:p>
  <w:p w:rsidR="00F97D41" w:rsidRDefault="00F97D4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41" w:rsidRDefault="00F97D41">
      <w:pPr>
        <w:spacing w:after="0" w:line="240" w:lineRule="auto"/>
      </w:pPr>
      <w:r>
        <w:separator/>
      </w:r>
    </w:p>
  </w:footnote>
  <w:footnote w:type="continuationSeparator" w:id="0">
    <w:p w:rsidR="00F97D41" w:rsidRDefault="00F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Times New Roman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Times New Roman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cs="Times New Roman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Times New Roman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cs="Times New Roman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cs="Times New Roman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D6F84"/>
    <w:multiLevelType w:val="hybridMultilevel"/>
    <w:tmpl w:val="B6DC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22DF4"/>
    <w:multiLevelType w:val="hybridMultilevel"/>
    <w:tmpl w:val="5B46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561FEC"/>
    <w:multiLevelType w:val="hybridMultilevel"/>
    <w:tmpl w:val="C0C4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8B1628"/>
    <w:multiLevelType w:val="hybridMultilevel"/>
    <w:tmpl w:val="DA34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C45A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1"/>
  </w:num>
  <w:num w:numId="5">
    <w:abstractNumId w:val="27"/>
  </w:num>
  <w:num w:numId="6">
    <w:abstractNumId w:val="23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10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21"/>
  </w:num>
  <w:num w:numId="24">
    <w:abstractNumId w:val="0"/>
  </w:num>
  <w:num w:numId="25">
    <w:abstractNumId w:val="16"/>
  </w:num>
  <w:num w:numId="26">
    <w:abstractNumId w:val="6"/>
  </w:num>
  <w:num w:numId="27">
    <w:abstractNumId w:val="8"/>
  </w:num>
  <w:num w:numId="28">
    <w:abstractNumId w:val="9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981"/>
    <w:rsid w:val="00012F8A"/>
    <w:rsid w:val="00026FFC"/>
    <w:rsid w:val="000441E1"/>
    <w:rsid w:val="00053C69"/>
    <w:rsid w:val="00066894"/>
    <w:rsid w:val="00081DFD"/>
    <w:rsid w:val="000E21A4"/>
    <w:rsid w:val="000F14D8"/>
    <w:rsid w:val="000F758E"/>
    <w:rsid w:val="0011564A"/>
    <w:rsid w:val="0013032C"/>
    <w:rsid w:val="001404CB"/>
    <w:rsid w:val="001470FA"/>
    <w:rsid w:val="0018202D"/>
    <w:rsid w:val="00187780"/>
    <w:rsid w:val="00193803"/>
    <w:rsid w:val="001B77F2"/>
    <w:rsid w:val="001C164A"/>
    <w:rsid w:val="001E6380"/>
    <w:rsid w:val="001F0814"/>
    <w:rsid w:val="0020425A"/>
    <w:rsid w:val="0024215B"/>
    <w:rsid w:val="00246C80"/>
    <w:rsid w:val="00280CBB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66529"/>
    <w:rsid w:val="00386B34"/>
    <w:rsid w:val="00390A79"/>
    <w:rsid w:val="003C01B2"/>
    <w:rsid w:val="003D7CEC"/>
    <w:rsid w:val="00412156"/>
    <w:rsid w:val="00423D20"/>
    <w:rsid w:val="004671DA"/>
    <w:rsid w:val="00476B50"/>
    <w:rsid w:val="004C695E"/>
    <w:rsid w:val="004C77FF"/>
    <w:rsid w:val="004D625C"/>
    <w:rsid w:val="004E6196"/>
    <w:rsid w:val="004E67F1"/>
    <w:rsid w:val="004E7346"/>
    <w:rsid w:val="00507CCB"/>
    <w:rsid w:val="00511D8B"/>
    <w:rsid w:val="00535D4A"/>
    <w:rsid w:val="00537DC2"/>
    <w:rsid w:val="005454FB"/>
    <w:rsid w:val="00553AE0"/>
    <w:rsid w:val="00566F23"/>
    <w:rsid w:val="00575758"/>
    <w:rsid w:val="00591401"/>
    <w:rsid w:val="005A3B19"/>
    <w:rsid w:val="005A7C6B"/>
    <w:rsid w:val="005C2980"/>
    <w:rsid w:val="005C6B20"/>
    <w:rsid w:val="005C6E78"/>
    <w:rsid w:val="005C754C"/>
    <w:rsid w:val="005D1C45"/>
    <w:rsid w:val="005D5313"/>
    <w:rsid w:val="005E1E9B"/>
    <w:rsid w:val="00617790"/>
    <w:rsid w:val="006503F5"/>
    <w:rsid w:val="00650EA8"/>
    <w:rsid w:val="00661DDB"/>
    <w:rsid w:val="00663C5A"/>
    <w:rsid w:val="006758F9"/>
    <w:rsid w:val="00693782"/>
    <w:rsid w:val="00695C9C"/>
    <w:rsid w:val="006B1ED8"/>
    <w:rsid w:val="006B7C3D"/>
    <w:rsid w:val="006D012E"/>
    <w:rsid w:val="006F2E62"/>
    <w:rsid w:val="006F5262"/>
    <w:rsid w:val="00713422"/>
    <w:rsid w:val="00726CE5"/>
    <w:rsid w:val="0073691D"/>
    <w:rsid w:val="007461B6"/>
    <w:rsid w:val="00746BA7"/>
    <w:rsid w:val="0075264D"/>
    <w:rsid w:val="00754522"/>
    <w:rsid w:val="00756335"/>
    <w:rsid w:val="007642BE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A7A5B"/>
    <w:rsid w:val="008B0799"/>
    <w:rsid w:val="008C33CD"/>
    <w:rsid w:val="008C3615"/>
    <w:rsid w:val="008C6B36"/>
    <w:rsid w:val="008D24A6"/>
    <w:rsid w:val="008D2802"/>
    <w:rsid w:val="008E6F3C"/>
    <w:rsid w:val="008F0764"/>
    <w:rsid w:val="00923AEE"/>
    <w:rsid w:val="0093713D"/>
    <w:rsid w:val="0098253B"/>
    <w:rsid w:val="009834FC"/>
    <w:rsid w:val="0098671E"/>
    <w:rsid w:val="0099717F"/>
    <w:rsid w:val="009979C2"/>
    <w:rsid w:val="009A4ED1"/>
    <w:rsid w:val="009B10C2"/>
    <w:rsid w:val="009B284A"/>
    <w:rsid w:val="009C5F82"/>
    <w:rsid w:val="009C6C08"/>
    <w:rsid w:val="009D4FD3"/>
    <w:rsid w:val="009E7FE5"/>
    <w:rsid w:val="00A26F67"/>
    <w:rsid w:val="00A30F0F"/>
    <w:rsid w:val="00A45EBA"/>
    <w:rsid w:val="00A6700D"/>
    <w:rsid w:val="00A868E6"/>
    <w:rsid w:val="00A93C79"/>
    <w:rsid w:val="00A9442D"/>
    <w:rsid w:val="00AB3F89"/>
    <w:rsid w:val="00AC3F04"/>
    <w:rsid w:val="00AD62D1"/>
    <w:rsid w:val="00B048B3"/>
    <w:rsid w:val="00B13C10"/>
    <w:rsid w:val="00B20A76"/>
    <w:rsid w:val="00B22501"/>
    <w:rsid w:val="00B22ACB"/>
    <w:rsid w:val="00B50706"/>
    <w:rsid w:val="00B51D41"/>
    <w:rsid w:val="00B809CE"/>
    <w:rsid w:val="00B85A3B"/>
    <w:rsid w:val="00B87ECA"/>
    <w:rsid w:val="00BA3047"/>
    <w:rsid w:val="00BB2D7B"/>
    <w:rsid w:val="00BB51D2"/>
    <w:rsid w:val="00BB7517"/>
    <w:rsid w:val="00BD44D4"/>
    <w:rsid w:val="00BE5CC7"/>
    <w:rsid w:val="00BF7FCA"/>
    <w:rsid w:val="00C14006"/>
    <w:rsid w:val="00C20F14"/>
    <w:rsid w:val="00C23FD3"/>
    <w:rsid w:val="00C3000E"/>
    <w:rsid w:val="00C53AD7"/>
    <w:rsid w:val="00C73C1E"/>
    <w:rsid w:val="00C85981"/>
    <w:rsid w:val="00C90539"/>
    <w:rsid w:val="00CA7C7F"/>
    <w:rsid w:val="00CC31AD"/>
    <w:rsid w:val="00CF45AA"/>
    <w:rsid w:val="00CF5D5B"/>
    <w:rsid w:val="00D22E96"/>
    <w:rsid w:val="00D2661D"/>
    <w:rsid w:val="00D3094D"/>
    <w:rsid w:val="00D43512"/>
    <w:rsid w:val="00D5739B"/>
    <w:rsid w:val="00D9382B"/>
    <w:rsid w:val="00DB2E27"/>
    <w:rsid w:val="00DC1736"/>
    <w:rsid w:val="00DC3C91"/>
    <w:rsid w:val="00DC49E0"/>
    <w:rsid w:val="00DD6D57"/>
    <w:rsid w:val="00E11D20"/>
    <w:rsid w:val="00E142FA"/>
    <w:rsid w:val="00E31657"/>
    <w:rsid w:val="00E56081"/>
    <w:rsid w:val="00E57719"/>
    <w:rsid w:val="00E76AF6"/>
    <w:rsid w:val="00E91211"/>
    <w:rsid w:val="00E921CC"/>
    <w:rsid w:val="00E93425"/>
    <w:rsid w:val="00E95E64"/>
    <w:rsid w:val="00EA5CBC"/>
    <w:rsid w:val="00EC5B1E"/>
    <w:rsid w:val="00EC7A18"/>
    <w:rsid w:val="00ED16C0"/>
    <w:rsid w:val="00ED3201"/>
    <w:rsid w:val="00ED3F91"/>
    <w:rsid w:val="00EE4D7D"/>
    <w:rsid w:val="00F0010F"/>
    <w:rsid w:val="00F050FF"/>
    <w:rsid w:val="00F319E4"/>
    <w:rsid w:val="00F33B3D"/>
    <w:rsid w:val="00F36DBB"/>
    <w:rsid w:val="00F435C3"/>
    <w:rsid w:val="00F45AFF"/>
    <w:rsid w:val="00F56858"/>
    <w:rsid w:val="00F82AF7"/>
    <w:rsid w:val="00F97D41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7874DC6-66D9-4284-9300-AC5AA8F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uiPriority w:val="99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uiPriority w:val="99"/>
    <w:qFormat/>
    <w:rsid w:val="006B7C3D"/>
    <w:pPr>
      <w:keepNext/>
      <w:suppressAutoHyphens/>
      <w:spacing w:after="0" w:line="240" w:lineRule="auto"/>
      <w:jc w:val="center"/>
      <w:outlineLvl w:val="5"/>
    </w:pPr>
    <w:rPr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6B7C3D"/>
    <w:rPr>
      <w:rFonts w:ascii="Arial" w:hAnsi="Arial" w:cs="Times New Roman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6B7C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uiPriority w:val="99"/>
    <w:rsid w:val="006B7C3D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6B7C3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B7C3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basedOn w:val="a0"/>
    <w:link w:val="6"/>
    <w:uiPriority w:val="99"/>
    <w:rsid w:val="006B7C3D"/>
    <w:rPr>
      <w:rFonts w:ascii="Times New Roman" w:hAnsi="Times New Roman" w:cs="Times New Roman"/>
      <w:b/>
      <w:sz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6B7C3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6B7C3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9"/>
    <w:rsid w:val="006B7C3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uiPriority w:val="99"/>
    <w:rsid w:val="006B7C3D"/>
    <w:rPr>
      <w:rFonts w:ascii="Cambria" w:eastAsia="MS Gothic" w:hAnsi="Cambria" w:cs="Times New Roman"/>
      <w:i/>
      <w:iCs/>
      <w:color w:val="auto"/>
    </w:rPr>
  </w:style>
  <w:style w:type="character" w:customStyle="1" w:styleId="WW8Num1z1">
    <w:name w:val="WW8Num1z1"/>
    <w:uiPriority w:val="99"/>
    <w:rsid w:val="006B7C3D"/>
    <w:rPr>
      <w:rFonts w:ascii="Wingdings" w:hAnsi="Wingdings"/>
      <w:sz w:val="24"/>
    </w:rPr>
  </w:style>
  <w:style w:type="character" w:customStyle="1" w:styleId="WW8Num2z0">
    <w:name w:val="WW8Num2z0"/>
    <w:uiPriority w:val="99"/>
    <w:rsid w:val="006B7C3D"/>
    <w:rPr>
      <w:rFonts w:ascii="Symbol" w:hAnsi="Symbol"/>
    </w:rPr>
  </w:style>
  <w:style w:type="character" w:customStyle="1" w:styleId="WW8Num2z1">
    <w:name w:val="WW8Num2z1"/>
    <w:uiPriority w:val="99"/>
    <w:rsid w:val="006B7C3D"/>
    <w:rPr>
      <w:rFonts w:ascii="Courier New" w:hAnsi="Courier New"/>
    </w:rPr>
  </w:style>
  <w:style w:type="character" w:customStyle="1" w:styleId="WW8Num2z2">
    <w:name w:val="WW8Num2z2"/>
    <w:uiPriority w:val="99"/>
    <w:rsid w:val="006B7C3D"/>
    <w:rPr>
      <w:rFonts w:ascii="Wingdings" w:hAnsi="Wingdings"/>
    </w:rPr>
  </w:style>
  <w:style w:type="character" w:customStyle="1" w:styleId="WW8Num4z0">
    <w:name w:val="WW8Num4z0"/>
    <w:uiPriority w:val="99"/>
    <w:rsid w:val="006B7C3D"/>
    <w:rPr>
      <w:rFonts w:ascii="Times New Roman" w:hAnsi="Times New Roman"/>
    </w:rPr>
  </w:style>
  <w:style w:type="character" w:customStyle="1" w:styleId="WW8Num4z1">
    <w:name w:val="WW8Num4z1"/>
    <w:uiPriority w:val="99"/>
    <w:rsid w:val="006B7C3D"/>
    <w:rPr>
      <w:rFonts w:ascii="Courier New" w:hAnsi="Courier New"/>
    </w:rPr>
  </w:style>
  <w:style w:type="character" w:customStyle="1" w:styleId="WW8Num4z2">
    <w:name w:val="WW8Num4z2"/>
    <w:uiPriority w:val="99"/>
    <w:rsid w:val="006B7C3D"/>
    <w:rPr>
      <w:rFonts w:ascii="Wingdings" w:hAnsi="Wingdings"/>
    </w:rPr>
  </w:style>
  <w:style w:type="character" w:customStyle="1" w:styleId="WW8Num4z3">
    <w:name w:val="WW8Num4z3"/>
    <w:uiPriority w:val="99"/>
    <w:rsid w:val="006B7C3D"/>
    <w:rPr>
      <w:rFonts w:ascii="Symbol" w:hAnsi="Symbol"/>
    </w:rPr>
  </w:style>
  <w:style w:type="character" w:customStyle="1" w:styleId="WW8Num5z0">
    <w:name w:val="WW8Num5z0"/>
    <w:uiPriority w:val="99"/>
    <w:rsid w:val="006B7C3D"/>
    <w:rPr>
      <w:rFonts w:ascii="Times New Roman" w:hAnsi="Times New Roman"/>
    </w:rPr>
  </w:style>
  <w:style w:type="character" w:customStyle="1" w:styleId="WW8Num5z1">
    <w:name w:val="WW8Num5z1"/>
    <w:uiPriority w:val="99"/>
    <w:rsid w:val="006B7C3D"/>
    <w:rPr>
      <w:rFonts w:ascii="Courier New" w:hAnsi="Courier New"/>
    </w:rPr>
  </w:style>
  <w:style w:type="character" w:customStyle="1" w:styleId="WW8Num5z2">
    <w:name w:val="WW8Num5z2"/>
    <w:uiPriority w:val="99"/>
    <w:rsid w:val="006B7C3D"/>
    <w:rPr>
      <w:rFonts w:ascii="Wingdings" w:hAnsi="Wingdings"/>
    </w:rPr>
  </w:style>
  <w:style w:type="character" w:customStyle="1" w:styleId="WW8Num5z3">
    <w:name w:val="WW8Num5z3"/>
    <w:uiPriority w:val="99"/>
    <w:rsid w:val="006B7C3D"/>
    <w:rPr>
      <w:rFonts w:ascii="Symbol" w:hAnsi="Symbol"/>
    </w:rPr>
  </w:style>
  <w:style w:type="character" w:customStyle="1" w:styleId="WW8Num6z0">
    <w:name w:val="WW8Num6z0"/>
    <w:uiPriority w:val="99"/>
    <w:rsid w:val="006B7C3D"/>
    <w:rPr>
      <w:rFonts w:ascii="Symbol" w:hAnsi="Symbol"/>
    </w:rPr>
  </w:style>
  <w:style w:type="character" w:customStyle="1" w:styleId="WW8Num6z1">
    <w:name w:val="WW8Num6z1"/>
    <w:uiPriority w:val="99"/>
    <w:rsid w:val="006B7C3D"/>
    <w:rPr>
      <w:rFonts w:ascii="Courier New" w:hAnsi="Courier New"/>
    </w:rPr>
  </w:style>
  <w:style w:type="character" w:customStyle="1" w:styleId="WW8Num6z2">
    <w:name w:val="WW8Num6z2"/>
    <w:uiPriority w:val="99"/>
    <w:rsid w:val="006B7C3D"/>
    <w:rPr>
      <w:rFonts w:ascii="Wingdings" w:hAnsi="Wingdings"/>
    </w:rPr>
  </w:style>
  <w:style w:type="character" w:customStyle="1" w:styleId="WW8Num8z0">
    <w:name w:val="WW8Num8z0"/>
    <w:uiPriority w:val="99"/>
    <w:rsid w:val="006B7C3D"/>
    <w:rPr>
      <w:rFonts w:ascii="Symbol" w:hAnsi="Symbol"/>
    </w:rPr>
  </w:style>
  <w:style w:type="character" w:customStyle="1" w:styleId="WW8Num8z1">
    <w:name w:val="WW8Num8z1"/>
    <w:uiPriority w:val="99"/>
    <w:rsid w:val="006B7C3D"/>
    <w:rPr>
      <w:rFonts w:ascii="Courier New" w:hAnsi="Courier New"/>
    </w:rPr>
  </w:style>
  <w:style w:type="character" w:customStyle="1" w:styleId="WW8Num8z2">
    <w:name w:val="WW8Num8z2"/>
    <w:uiPriority w:val="99"/>
    <w:rsid w:val="006B7C3D"/>
    <w:rPr>
      <w:rFonts w:ascii="Wingdings" w:hAnsi="Wingdings"/>
    </w:rPr>
  </w:style>
  <w:style w:type="character" w:customStyle="1" w:styleId="WW8Num15z0">
    <w:name w:val="WW8Num15z0"/>
    <w:uiPriority w:val="99"/>
    <w:rsid w:val="006B7C3D"/>
  </w:style>
  <w:style w:type="character" w:customStyle="1" w:styleId="WW8Num17z0">
    <w:name w:val="WW8Num17z0"/>
    <w:uiPriority w:val="99"/>
    <w:rsid w:val="006B7C3D"/>
    <w:rPr>
      <w:rFonts w:ascii="Symbol" w:hAnsi="Symbol"/>
    </w:rPr>
  </w:style>
  <w:style w:type="character" w:customStyle="1" w:styleId="WW8Num17z1">
    <w:name w:val="WW8Num17z1"/>
    <w:uiPriority w:val="99"/>
    <w:rsid w:val="006B7C3D"/>
    <w:rPr>
      <w:rFonts w:ascii="Courier New" w:hAnsi="Courier New"/>
    </w:rPr>
  </w:style>
  <w:style w:type="character" w:customStyle="1" w:styleId="WW8Num17z2">
    <w:name w:val="WW8Num17z2"/>
    <w:uiPriority w:val="99"/>
    <w:rsid w:val="006B7C3D"/>
    <w:rPr>
      <w:rFonts w:ascii="Wingdings" w:hAnsi="Wingdings"/>
    </w:rPr>
  </w:style>
  <w:style w:type="character" w:customStyle="1" w:styleId="WW8Num18z0">
    <w:name w:val="WW8Num18z0"/>
    <w:uiPriority w:val="99"/>
    <w:rsid w:val="006B7C3D"/>
  </w:style>
  <w:style w:type="character" w:customStyle="1" w:styleId="WW8Num19z0">
    <w:name w:val="WW8Num19z0"/>
    <w:uiPriority w:val="99"/>
    <w:rsid w:val="006B7C3D"/>
  </w:style>
  <w:style w:type="character" w:customStyle="1" w:styleId="WW8Num26z0">
    <w:name w:val="WW8Num26z0"/>
    <w:uiPriority w:val="99"/>
    <w:rsid w:val="006B7C3D"/>
    <w:rPr>
      <w:rFonts w:ascii="Symbol" w:hAnsi="Symbol"/>
    </w:rPr>
  </w:style>
  <w:style w:type="character" w:customStyle="1" w:styleId="WW8Num26z1">
    <w:name w:val="WW8Num26z1"/>
    <w:uiPriority w:val="99"/>
    <w:rsid w:val="006B7C3D"/>
    <w:rPr>
      <w:rFonts w:ascii="Courier New" w:hAnsi="Courier New"/>
    </w:rPr>
  </w:style>
  <w:style w:type="character" w:customStyle="1" w:styleId="WW8Num26z2">
    <w:name w:val="WW8Num26z2"/>
    <w:uiPriority w:val="99"/>
    <w:rsid w:val="006B7C3D"/>
    <w:rPr>
      <w:rFonts w:ascii="Wingdings" w:hAnsi="Wingdings"/>
    </w:rPr>
  </w:style>
  <w:style w:type="character" w:customStyle="1" w:styleId="WW8Num29z1">
    <w:name w:val="WW8Num29z1"/>
    <w:uiPriority w:val="99"/>
    <w:rsid w:val="006B7C3D"/>
    <w:rPr>
      <w:rFonts w:ascii="Symbol" w:hAnsi="Symbol"/>
    </w:rPr>
  </w:style>
  <w:style w:type="character" w:customStyle="1" w:styleId="WW8Num31z0">
    <w:name w:val="WW8Num31z0"/>
    <w:uiPriority w:val="99"/>
    <w:rsid w:val="006B7C3D"/>
    <w:rPr>
      <w:color w:val="000000"/>
    </w:rPr>
  </w:style>
  <w:style w:type="character" w:customStyle="1" w:styleId="WW8Num35z0">
    <w:name w:val="WW8Num35z0"/>
    <w:uiPriority w:val="99"/>
    <w:rsid w:val="006B7C3D"/>
    <w:rPr>
      <w:color w:val="000000"/>
    </w:rPr>
  </w:style>
  <w:style w:type="character" w:customStyle="1" w:styleId="WW8Num40z0">
    <w:name w:val="WW8Num40z0"/>
    <w:uiPriority w:val="99"/>
    <w:rsid w:val="006B7C3D"/>
    <w:rPr>
      <w:rFonts w:ascii="Symbol" w:hAnsi="Symbol"/>
    </w:rPr>
  </w:style>
  <w:style w:type="character" w:customStyle="1" w:styleId="WW8Num40z1">
    <w:name w:val="WW8Num40z1"/>
    <w:uiPriority w:val="99"/>
    <w:rsid w:val="006B7C3D"/>
    <w:rPr>
      <w:rFonts w:ascii="Courier New" w:hAnsi="Courier New"/>
    </w:rPr>
  </w:style>
  <w:style w:type="character" w:customStyle="1" w:styleId="WW8Num40z2">
    <w:name w:val="WW8Num40z2"/>
    <w:uiPriority w:val="99"/>
    <w:rsid w:val="006B7C3D"/>
    <w:rPr>
      <w:rFonts w:ascii="Wingdings" w:hAnsi="Wingdings"/>
    </w:rPr>
  </w:style>
  <w:style w:type="character" w:customStyle="1" w:styleId="WW8Num42z0">
    <w:name w:val="WW8Num42z0"/>
    <w:uiPriority w:val="99"/>
    <w:rsid w:val="006B7C3D"/>
  </w:style>
  <w:style w:type="character" w:customStyle="1" w:styleId="WW8Num45z0">
    <w:name w:val="WW8Num45z0"/>
    <w:uiPriority w:val="99"/>
    <w:rsid w:val="006B7C3D"/>
    <w:rPr>
      <w:rFonts w:ascii="Symbol" w:hAnsi="Symbol"/>
    </w:rPr>
  </w:style>
  <w:style w:type="character" w:customStyle="1" w:styleId="WW8Num45z1">
    <w:name w:val="WW8Num45z1"/>
    <w:uiPriority w:val="99"/>
    <w:rsid w:val="006B7C3D"/>
    <w:rPr>
      <w:rFonts w:ascii="Courier New" w:hAnsi="Courier New"/>
    </w:rPr>
  </w:style>
  <w:style w:type="character" w:customStyle="1" w:styleId="WW8Num45z2">
    <w:name w:val="WW8Num45z2"/>
    <w:uiPriority w:val="99"/>
    <w:rsid w:val="006B7C3D"/>
    <w:rPr>
      <w:rFonts w:ascii="Wingdings" w:hAnsi="Wingdings"/>
    </w:rPr>
  </w:style>
  <w:style w:type="character" w:customStyle="1" w:styleId="WW8Num50z0">
    <w:name w:val="WW8Num50z0"/>
    <w:uiPriority w:val="99"/>
    <w:rsid w:val="006B7C3D"/>
  </w:style>
  <w:style w:type="character" w:customStyle="1" w:styleId="WW8Num50z1">
    <w:name w:val="WW8Num50z1"/>
    <w:uiPriority w:val="99"/>
    <w:rsid w:val="006B7C3D"/>
  </w:style>
  <w:style w:type="character" w:customStyle="1" w:styleId="WW8Num51z0">
    <w:name w:val="WW8Num51z0"/>
    <w:uiPriority w:val="99"/>
    <w:rsid w:val="006B7C3D"/>
  </w:style>
  <w:style w:type="character" w:customStyle="1" w:styleId="WW8Num53z0">
    <w:name w:val="WW8Num53z0"/>
    <w:uiPriority w:val="99"/>
    <w:rsid w:val="006B7C3D"/>
  </w:style>
  <w:style w:type="character" w:customStyle="1" w:styleId="WW8Num57z0">
    <w:name w:val="WW8Num57z0"/>
    <w:uiPriority w:val="99"/>
    <w:rsid w:val="006B7C3D"/>
    <w:rPr>
      <w:rFonts w:ascii="Symbol" w:hAnsi="Symbol"/>
    </w:rPr>
  </w:style>
  <w:style w:type="character" w:customStyle="1" w:styleId="WW8Num57z1">
    <w:name w:val="WW8Num57z1"/>
    <w:uiPriority w:val="99"/>
    <w:rsid w:val="006B7C3D"/>
    <w:rPr>
      <w:rFonts w:ascii="Symbol" w:hAnsi="Symbol"/>
      <w:color w:val="auto"/>
    </w:rPr>
  </w:style>
  <w:style w:type="character" w:customStyle="1" w:styleId="WW8Num57z2">
    <w:name w:val="WW8Num57z2"/>
    <w:uiPriority w:val="99"/>
    <w:rsid w:val="006B7C3D"/>
    <w:rPr>
      <w:rFonts w:ascii="Wingdings" w:hAnsi="Wingdings"/>
    </w:rPr>
  </w:style>
  <w:style w:type="character" w:customStyle="1" w:styleId="WW8Num57z4">
    <w:name w:val="WW8Num57z4"/>
    <w:uiPriority w:val="99"/>
    <w:rsid w:val="006B7C3D"/>
    <w:rPr>
      <w:rFonts w:ascii="Courier New" w:hAnsi="Courier New"/>
    </w:rPr>
  </w:style>
  <w:style w:type="character" w:customStyle="1" w:styleId="WW8Num58z0">
    <w:name w:val="WW8Num58z0"/>
    <w:uiPriority w:val="99"/>
    <w:rsid w:val="006B7C3D"/>
    <w:rPr>
      <w:rFonts w:ascii="Symbol" w:hAnsi="Symbol"/>
    </w:rPr>
  </w:style>
  <w:style w:type="character" w:customStyle="1" w:styleId="WW8Num58z1">
    <w:name w:val="WW8Num58z1"/>
    <w:uiPriority w:val="99"/>
    <w:rsid w:val="006B7C3D"/>
    <w:rPr>
      <w:rFonts w:ascii="Courier New" w:hAnsi="Courier New"/>
    </w:rPr>
  </w:style>
  <w:style w:type="character" w:customStyle="1" w:styleId="WW8Num58z2">
    <w:name w:val="WW8Num58z2"/>
    <w:uiPriority w:val="99"/>
    <w:rsid w:val="006B7C3D"/>
    <w:rPr>
      <w:rFonts w:ascii="Wingdings" w:hAnsi="Wingdings"/>
    </w:rPr>
  </w:style>
  <w:style w:type="character" w:customStyle="1" w:styleId="WW8Num61z0">
    <w:name w:val="WW8Num61z0"/>
    <w:uiPriority w:val="99"/>
    <w:rsid w:val="006B7C3D"/>
    <w:rPr>
      <w:rFonts w:ascii="Symbol" w:hAnsi="Symbol"/>
    </w:rPr>
  </w:style>
  <w:style w:type="character" w:customStyle="1" w:styleId="WW8Num61z1">
    <w:name w:val="WW8Num61z1"/>
    <w:uiPriority w:val="99"/>
    <w:rsid w:val="006B7C3D"/>
    <w:rPr>
      <w:rFonts w:ascii="Courier New" w:hAnsi="Courier New"/>
    </w:rPr>
  </w:style>
  <w:style w:type="character" w:customStyle="1" w:styleId="WW8Num61z2">
    <w:name w:val="WW8Num61z2"/>
    <w:uiPriority w:val="99"/>
    <w:rsid w:val="006B7C3D"/>
    <w:rPr>
      <w:rFonts w:ascii="Wingdings" w:hAnsi="Wingdings"/>
    </w:rPr>
  </w:style>
  <w:style w:type="character" w:customStyle="1" w:styleId="WW8Num62z0">
    <w:name w:val="WW8Num62z0"/>
    <w:uiPriority w:val="99"/>
    <w:rsid w:val="006B7C3D"/>
    <w:rPr>
      <w:rFonts w:ascii="Symbol" w:hAnsi="Symbol"/>
    </w:rPr>
  </w:style>
  <w:style w:type="character" w:customStyle="1" w:styleId="WW8Num62z1">
    <w:name w:val="WW8Num62z1"/>
    <w:uiPriority w:val="99"/>
    <w:rsid w:val="006B7C3D"/>
    <w:rPr>
      <w:rFonts w:ascii="Courier New" w:hAnsi="Courier New"/>
    </w:rPr>
  </w:style>
  <w:style w:type="character" w:customStyle="1" w:styleId="WW8Num62z2">
    <w:name w:val="WW8Num62z2"/>
    <w:uiPriority w:val="99"/>
    <w:rsid w:val="006B7C3D"/>
    <w:rPr>
      <w:rFonts w:ascii="Wingdings" w:hAnsi="Wingdings"/>
    </w:rPr>
  </w:style>
  <w:style w:type="character" w:customStyle="1" w:styleId="WW8Num67z0">
    <w:name w:val="WW8Num67z0"/>
    <w:uiPriority w:val="99"/>
    <w:rsid w:val="006B7C3D"/>
    <w:rPr>
      <w:rFonts w:ascii="Symbol" w:hAnsi="Symbol"/>
    </w:rPr>
  </w:style>
  <w:style w:type="character" w:customStyle="1" w:styleId="WW8Num67z1">
    <w:name w:val="WW8Num67z1"/>
    <w:uiPriority w:val="99"/>
    <w:rsid w:val="006B7C3D"/>
    <w:rPr>
      <w:rFonts w:ascii="Courier New" w:hAnsi="Courier New"/>
    </w:rPr>
  </w:style>
  <w:style w:type="character" w:customStyle="1" w:styleId="WW8Num67z2">
    <w:name w:val="WW8Num67z2"/>
    <w:uiPriority w:val="99"/>
    <w:rsid w:val="006B7C3D"/>
    <w:rPr>
      <w:rFonts w:ascii="Wingdings" w:hAnsi="Wingdings"/>
    </w:rPr>
  </w:style>
  <w:style w:type="character" w:customStyle="1" w:styleId="WW8Num68z0">
    <w:name w:val="WW8Num68z0"/>
    <w:uiPriority w:val="99"/>
    <w:rsid w:val="006B7C3D"/>
    <w:rPr>
      <w:rFonts w:ascii="Symbol" w:hAnsi="Symbol"/>
    </w:rPr>
  </w:style>
  <w:style w:type="character" w:customStyle="1" w:styleId="WW8Num68z1">
    <w:name w:val="WW8Num68z1"/>
    <w:uiPriority w:val="99"/>
    <w:rsid w:val="006B7C3D"/>
    <w:rPr>
      <w:rFonts w:ascii="Courier New" w:hAnsi="Courier New"/>
    </w:rPr>
  </w:style>
  <w:style w:type="character" w:customStyle="1" w:styleId="WW8Num68z2">
    <w:name w:val="WW8Num68z2"/>
    <w:uiPriority w:val="99"/>
    <w:rsid w:val="006B7C3D"/>
    <w:rPr>
      <w:rFonts w:ascii="Wingdings" w:hAnsi="Wingdings"/>
    </w:rPr>
  </w:style>
  <w:style w:type="character" w:customStyle="1" w:styleId="WW8Num69z0">
    <w:name w:val="WW8Num69z0"/>
    <w:uiPriority w:val="99"/>
    <w:rsid w:val="006B7C3D"/>
    <w:rPr>
      <w:rFonts w:ascii="Symbol" w:hAnsi="Symbol"/>
    </w:rPr>
  </w:style>
  <w:style w:type="character" w:customStyle="1" w:styleId="WW8Num69z1">
    <w:name w:val="WW8Num69z1"/>
    <w:uiPriority w:val="99"/>
    <w:rsid w:val="006B7C3D"/>
    <w:rPr>
      <w:rFonts w:ascii="Courier New" w:hAnsi="Courier New"/>
    </w:rPr>
  </w:style>
  <w:style w:type="character" w:customStyle="1" w:styleId="WW8Num69z2">
    <w:name w:val="WW8Num69z2"/>
    <w:uiPriority w:val="99"/>
    <w:rsid w:val="006B7C3D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6B7C3D"/>
  </w:style>
  <w:style w:type="character" w:customStyle="1" w:styleId="a3">
    <w:name w:val="Основной текст Знак"/>
    <w:uiPriority w:val="99"/>
    <w:rsid w:val="006B7C3D"/>
    <w:rPr>
      <w:sz w:val="24"/>
      <w:lang w:val="ru-RU"/>
    </w:rPr>
  </w:style>
  <w:style w:type="character" w:styleId="a4">
    <w:name w:val="Strong"/>
    <w:basedOn w:val="a0"/>
    <w:uiPriority w:val="99"/>
    <w:qFormat/>
    <w:rsid w:val="006B7C3D"/>
    <w:rPr>
      <w:rFonts w:cs="Times New Roman"/>
      <w:b/>
    </w:rPr>
  </w:style>
  <w:style w:type="character" w:customStyle="1" w:styleId="a5">
    <w:name w:val="Символ сноски"/>
    <w:uiPriority w:val="99"/>
    <w:rsid w:val="006B7C3D"/>
    <w:rPr>
      <w:vertAlign w:val="superscript"/>
    </w:rPr>
  </w:style>
  <w:style w:type="character" w:customStyle="1" w:styleId="a6">
    <w:name w:val="Текст сноски Знак"/>
    <w:uiPriority w:val="99"/>
    <w:rsid w:val="006B7C3D"/>
    <w:rPr>
      <w:lang w:val="ru-RU"/>
    </w:rPr>
  </w:style>
  <w:style w:type="character" w:styleId="a7">
    <w:name w:val="Emphasis"/>
    <w:basedOn w:val="a0"/>
    <w:uiPriority w:val="99"/>
    <w:qFormat/>
    <w:rsid w:val="006B7C3D"/>
    <w:rPr>
      <w:rFonts w:cs="Times New Roman"/>
      <w:i/>
    </w:rPr>
  </w:style>
  <w:style w:type="character" w:customStyle="1" w:styleId="a8">
    <w:name w:val="Знак Знак"/>
    <w:uiPriority w:val="99"/>
    <w:rsid w:val="006B7C3D"/>
    <w:rPr>
      <w:lang w:val="ru-RU"/>
    </w:rPr>
  </w:style>
  <w:style w:type="character" w:customStyle="1" w:styleId="bib-domain1">
    <w:name w:val="bib-domain1"/>
    <w:basedOn w:val="12"/>
    <w:uiPriority w:val="99"/>
    <w:rsid w:val="006B7C3D"/>
    <w:rPr>
      <w:rFonts w:cs="Times New Roman"/>
    </w:rPr>
  </w:style>
  <w:style w:type="character" w:customStyle="1" w:styleId="bib-domain4">
    <w:name w:val="bib-domain4"/>
    <w:basedOn w:val="12"/>
    <w:uiPriority w:val="99"/>
    <w:rsid w:val="006B7C3D"/>
    <w:rPr>
      <w:rFonts w:cs="Times New Roman"/>
    </w:rPr>
  </w:style>
  <w:style w:type="character" w:customStyle="1" w:styleId="bib-domain8">
    <w:name w:val="bib-domain8"/>
    <w:basedOn w:val="12"/>
    <w:uiPriority w:val="99"/>
    <w:rsid w:val="006B7C3D"/>
    <w:rPr>
      <w:rFonts w:cs="Times New Roman"/>
    </w:rPr>
  </w:style>
  <w:style w:type="character" w:customStyle="1" w:styleId="bib-source">
    <w:name w:val="bib-source"/>
    <w:basedOn w:val="12"/>
    <w:uiPriority w:val="99"/>
    <w:rsid w:val="006B7C3D"/>
    <w:rPr>
      <w:rFonts w:cs="Times New Roman"/>
    </w:rPr>
  </w:style>
  <w:style w:type="character" w:styleId="a9">
    <w:name w:val="Hyperlink"/>
    <w:basedOn w:val="a0"/>
    <w:uiPriority w:val="99"/>
    <w:rsid w:val="006B7C3D"/>
    <w:rPr>
      <w:rFonts w:cs="Times New Roman"/>
      <w:color w:val="0000FF"/>
      <w:u w:val="single"/>
    </w:rPr>
  </w:style>
  <w:style w:type="character" w:customStyle="1" w:styleId="bib-domain5">
    <w:name w:val="bib-domain5"/>
    <w:basedOn w:val="12"/>
    <w:uiPriority w:val="99"/>
    <w:rsid w:val="006B7C3D"/>
    <w:rPr>
      <w:rFonts w:cs="Times New Roman"/>
    </w:rPr>
  </w:style>
  <w:style w:type="character" w:customStyle="1" w:styleId="bib-heading">
    <w:name w:val="bib-heading"/>
    <w:basedOn w:val="12"/>
    <w:uiPriority w:val="99"/>
    <w:rsid w:val="006B7C3D"/>
    <w:rPr>
      <w:rFonts w:cs="Times New Roman"/>
    </w:rPr>
  </w:style>
  <w:style w:type="character" w:customStyle="1" w:styleId="bib-domain6">
    <w:name w:val="bib-domain6"/>
    <w:basedOn w:val="12"/>
    <w:uiPriority w:val="99"/>
    <w:rsid w:val="006B7C3D"/>
    <w:rPr>
      <w:rFonts w:cs="Times New Roman"/>
    </w:rPr>
  </w:style>
  <w:style w:type="character" w:customStyle="1" w:styleId="bib-domain2">
    <w:name w:val="bib-domain2"/>
    <w:basedOn w:val="12"/>
    <w:uiPriority w:val="99"/>
    <w:rsid w:val="006B7C3D"/>
    <w:rPr>
      <w:rFonts w:cs="Times New Roman"/>
    </w:rPr>
  </w:style>
  <w:style w:type="character" w:styleId="aa">
    <w:name w:val="page number"/>
    <w:basedOn w:val="a0"/>
    <w:uiPriority w:val="99"/>
    <w:rsid w:val="006B7C3D"/>
    <w:rPr>
      <w:rFonts w:cs="Times New Roman"/>
    </w:rPr>
  </w:style>
  <w:style w:type="character" w:customStyle="1" w:styleId="apple-converted-space">
    <w:name w:val="apple-converted-space"/>
    <w:basedOn w:val="12"/>
    <w:uiPriority w:val="99"/>
    <w:rsid w:val="006B7C3D"/>
    <w:rPr>
      <w:rFonts w:cs="Times New Roman"/>
    </w:rPr>
  </w:style>
  <w:style w:type="character" w:customStyle="1" w:styleId="apple-style-span">
    <w:name w:val="apple-style-span"/>
    <w:basedOn w:val="12"/>
    <w:uiPriority w:val="99"/>
    <w:rsid w:val="006B7C3D"/>
    <w:rPr>
      <w:rFonts w:cs="Times New Roman"/>
    </w:rPr>
  </w:style>
  <w:style w:type="character" w:customStyle="1" w:styleId="mw-headline">
    <w:name w:val="mw-headline"/>
    <w:basedOn w:val="12"/>
    <w:uiPriority w:val="99"/>
    <w:rsid w:val="006B7C3D"/>
    <w:rPr>
      <w:rFonts w:cs="Times New Roman"/>
    </w:rPr>
  </w:style>
  <w:style w:type="character" w:customStyle="1" w:styleId="ab">
    <w:name w:val="Текст Знак"/>
    <w:uiPriority w:val="99"/>
    <w:rsid w:val="006B7C3D"/>
    <w:rPr>
      <w:rFonts w:ascii="Courier New" w:hAnsi="Courier New"/>
      <w:sz w:val="24"/>
    </w:rPr>
  </w:style>
  <w:style w:type="character" w:customStyle="1" w:styleId="Text05">
    <w:name w:val="Text_05 Знак"/>
    <w:uiPriority w:val="99"/>
    <w:rsid w:val="006B7C3D"/>
    <w:rPr>
      <w:color w:val="000000"/>
      <w:sz w:val="22"/>
    </w:rPr>
  </w:style>
  <w:style w:type="character" w:customStyle="1" w:styleId="32">
    <w:name w:val="Основной текст 3 Знак"/>
    <w:uiPriority w:val="99"/>
    <w:rsid w:val="006B7C3D"/>
    <w:rPr>
      <w:sz w:val="24"/>
    </w:rPr>
  </w:style>
  <w:style w:type="character" w:customStyle="1" w:styleId="Title03">
    <w:name w:val="Title_03 Знак"/>
    <w:uiPriority w:val="99"/>
    <w:rsid w:val="006B7C3D"/>
    <w:rPr>
      <w:rFonts w:ascii="Arial" w:hAnsi="Arial"/>
      <w:b/>
      <w:caps/>
      <w:color w:val="000080"/>
      <w:sz w:val="22"/>
    </w:rPr>
  </w:style>
  <w:style w:type="paragraph" w:customStyle="1" w:styleId="ac">
    <w:name w:val="Заголовок"/>
    <w:basedOn w:val="a"/>
    <w:next w:val="ad"/>
    <w:uiPriority w:val="99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3"/>
    <w:uiPriority w:val="99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d"/>
    <w:uiPriority w:val="99"/>
    <w:rsid w:val="006B7C3D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uiPriority w:val="99"/>
    <w:rsid w:val="006B7C3D"/>
  </w:style>
  <w:style w:type="paragraph" w:styleId="af">
    <w:name w:val="caption"/>
    <w:basedOn w:val="a"/>
    <w:uiPriority w:val="99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Заголовок оглавления1"/>
    <w:basedOn w:val="1"/>
    <w:next w:val="a"/>
    <w:uiPriority w:val="99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uiPriority w:val="99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Знак"/>
    <w:basedOn w:val="a"/>
    <w:link w:val="16"/>
    <w:uiPriority w:val="99"/>
    <w:semiHidden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Текст сноски Знак1"/>
    <w:aliases w:val="Знак Знак1"/>
    <w:basedOn w:val="a0"/>
    <w:link w:val="af1"/>
    <w:uiPriority w:val="99"/>
    <w:rsid w:val="006B7C3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бычный1"/>
    <w:uiPriority w:val="99"/>
    <w:rsid w:val="006B7C3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6B7C3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uiPriority w:val="99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8">
    <w:name w:val="Стиль1"/>
    <w:basedOn w:val="a"/>
    <w:uiPriority w:val="99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uiPriority w:val="99"/>
    <w:rsid w:val="006B7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uiPriority w:val="99"/>
    <w:rsid w:val="006B7C3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6B7C3D"/>
    <w:rPr>
      <w:rFonts w:ascii="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uiPriority w:val="99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9">
    <w:name w:val="Текст1"/>
    <w:basedOn w:val="a"/>
    <w:uiPriority w:val="99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a">
    <w:name w:val="Абзац списка1"/>
    <w:basedOn w:val="a"/>
    <w:uiPriority w:val="99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uiPriority w:val="99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uiPriority w:val="99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ascii="Times New Roman" w:eastAsia="Times New Roman" w:hAnsi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uiPriority w:val="99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uiPriority w:val="99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uiPriority w:val="99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bCs w:val="0"/>
      <w:caps/>
      <w:color w:val="800080"/>
    </w:rPr>
  </w:style>
  <w:style w:type="paragraph" w:customStyle="1" w:styleId="310">
    <w:name w:val="Основной текст 31"/>
    <w:basedOn w:val="a"/>
    <w:uiPriority w:val="99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uiPriority w:val="99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uiPriority w:val="99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uiPriority w:val="99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uiPriority w:val="99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uiPriority w:val="99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uiPriority w:val="99"/>
    <w:rsid w:val="006B7C3D"/>
    <w:rPr>
      <w:rFonts w:cs="Times New Roman"/>
    </w:rPr>
  </w:style>
  <w:style w:type="character" w:customStyle="1" w:styleId="textblackmini">
    <w:name w:val="text_black_mini"/>
    <w:basedOn w:val="a0"/>
    <w:uiPriority w:val="99"/>
    <w:rsid w:val="006B7C3D"/>
    <w:rPr>
      <w:rFonts w:cs="Times New Roman"/>
    </w:rPr>
  </w:style>
  <w:style w:type="paragraph" w:customStyle="1" w:styleId="summary">
    <w:name w:val="summary"/>
    <w:basedOn w:val="a"/>
    <w:uiPriority w:val="99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uiPriority w:val="99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6B7C3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b">
    <w:name w:val="Цитата1"/>
    <w:basedOn w:val="a"/>
    <w:uiPriority w:val="99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6B7C3D"/>
    <w:rPr>
      <w:rFonts w:cs="Times New Roman"/>
      <w:vertAlign w:val="superscript"/>
    </w:rPr>
  </w:style>
  <w:style w:type="table" w:styleId="afe">
    <w:name w:val="Table Grid"/>
    <w:basedOn w:val="a1"/>
    <w:uiPriority w:val="99"/>
    <w:rsid w:val="006B7C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7C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Plain Text"/>
    <w:basedOn w:val="a"/>
    <w:link w:val="1c"/>
    <w:uiPriority w:val="99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Текст Знак1"/>
    <w:basedOn w:val="a0"/>
    <w:link w:val="aff"/>
    <w:uiPriority w:val="99"/>
    <w:rsid w:val="006B7C3D"/>
    <w:rPr>
      <w:rFonts w:ascii="Courier New" w:hAnsi="Courier New" w:cs="Times New Roman"/>
      <w:sz w:val="20"/>
      <w:szCs w:val="20"/>
      <w:lang w:eastAsia="ru-RU"/>
    </w:rPr>
  </w:style>
  <w:style w:type="paragraph" w:styleId="aff0">
    <w:name w:val="No Spacing"/>
    <w:uiPriority w:val="99"/>
    <w:qFormat/>
    <w:rsid w:val="006B7C3D"/>
    <w:pPr>
      <w:suppressAutoHyphens/>
    </w:pPr>
    <w:rPr>
      <w:rFonts w:cs="Calibri"/>
      <w:sz w:val="24"/>
      <w:szCs w:val="24"/>
      <w:lang w:eastAsia="ar-SA"/>
    </w:rPr>
  </w:style>
  <w:style w:type="paragraph" w:styleId="aff1">
    <w:name w:val="annotation text"/>
    <w:basedOn w:val="a"/>
    <w:link w:val="aff2"/>
    <w:uiPriority w:val="99"/>
    <w:semiHidden/>
    <w:rsid w:val="006B7C3D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rsid w:val="006B7C3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3">
    <w:name w:val="Основной текст_"/>
    <w:uiPriority w:val="99"/>
    <w:rsid w:val="006B7C3D"/>
    <w:rPr>
      <w:spacing w:val="3"/>
      <w:sz w:val="17"/>
    </w:rPr>
  </w:style>
  <w:style w:type="character" w:customStyle="1" w:styleId="1d">
    <w:name w:val="Основной текст + Полужирный1"/>
    <w:uiPriority w:val="99"/>
    <w:rsid w:val="006B7C3D"/>
    <w:rPr>
      <w:b/>
      <w:spacing w:val="3"/>
      <w:sz w:val="17"/>
    </w:rPr>
  </w:style>
  <w:style w:type="character" w:customStyle="1" w:styleId="23">
    <w:name w:val="Подпись к таблице (2)_"/>
    <w:link w:val="24"/>
    <w:uiPriority w:val="99"/>
    <w:rsid w:val="006B7C3D"/>
    <w:rPr>
      <w:b/>
      <w:spacing w:val="3"/>
      <w:sz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6B7C3D"/>
    <w:pPr>
      <w:widowControl w:val="0"/>
      <w:shd w:val="clear" w:color="auto" w:fill="FFFFFF"/>
      <w:spacing w:after="0" w:line="245" w:lineRule="exact"/>
    </w:pPr>
    <w:rPr>
      <w:b/>
      <w:spacing w:val="3"/>
      <w:sz w:val="17"/>
      <w:szCs w:val="20"/>
      <w:lang w:eastAsia="zh-CN"/>
    </w:rPr>
  </w:style>
  <w:style w:type="character" w:styleId="aff4">
    <w:name w:val="FollowedHyperlink"/>
    <w:basedOn w:val="a0"/>
    <w:uiPriority w:val="99"/>
    <w:rsid w:val="006B7C3D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rsid w:val="006B7C3D"/>
    <w:rPr>
      <w:rFonts w:cs="Times New Roman"/>
      <w:i/>
    </w:rPr>
  </w:style>
  <w:style w:type="character" w:customStyle="1" w:styleId="st">
    <w:name w:val="st"/>
    <w:basedOn w:val="a0"/>
    <w:uiPriority w:val="99"/>
    <w:rsid w:val="006B7C3D"/>
    <w:rPr>
      <w:rFonts w:cs="Times New Roman"/>
    </w:rPr>
  </w:style>
  <w:style w:type="paragraph" w:styleId="aff5">
    <w:name w:val="Balloon Text"/>
    <w:basedOn w:val="a"/>
    <w:link w:val="aff6"/>
    <w:uiPriority w:val="99"/>
    <w:semiHidden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6B7C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45A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"/>
    <w:basedOn w:val="a0"/>
    <w:uiPriority w:val="99"/>
    <w:rsid w:val="00663C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styleId="aff7">
    <w:name w:val="annotation reference"/>
    <w:basedOn w:val="a0"/>
    <w:uiPriority w:val="99"/>
    <w:semiHidden/>
    <w:rsid w:val="0032753E"/>
    <w:rPr>
      <w:rFonts w:cs="Times New Roman"/>
      <w:sz w:val="16"/>
      <w:szCs w:val="16"/>
    </w:rPr>
  </w:style>
  <w:style w:type="paragraph" w:styleId="aff8">
    <w:name w:val="annotation subject"/>
    <w:basedOn w:val="aff1"/>
    <w:next w:val="aff1"/>
    <w:link w:val="aff9"/>
    <w:uiPriority w:val="99"/>
    <w:semiHidden/>
    <w:rsid w:val="0032753E"/>
    <w:pPr>
      <w:suppressAutoHyphens w:val="0"/>
      <w:spacing w:line="240" w:lineRule="auto"/>
    </w:pPr>
    <w:rPr>
      <w:b/>
      <w:bCs/>
      <w:lang w:eastAsia="en-US"/>
    </w:rPr>
  </w:style>
  <w:style w:type="character" w:customStyle="1" w:styleId="aff9">
    <w:name w:val="Тема примечания Знак"/>
    <w:basedOn w:val="aff2"/>
    <w:link w:val="aff8"/>
    <w:uiPriority w:val="99"/>
    <w:semiHidden/>
    <w:rsid w:val="0032753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customStyle="1" w:styleId="1e">
    <w:name w:val="1 Знак Знак Знак Знак Знак Знак"/>
    <w:basedOn w:val="a"/>
    <w:uiPriority w:val="99"/>
    <w:rsid w:val="00026FF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rsid w:val="008D24A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54522"/>
    <w:rPr>
      <w:rFonts w:cs="Times New Roman"/>
      <w:sz w:val="16"/>
      <w:szCs w:val="16"/>
      <w:lang w:eastAsia="en-US"/>
    </w:rPr>
  </w:style>
  <w:style w:type="paragraph" w:customStyle="1" w:styleId="111">
    <w:name w:val="1 Знак Знак Знак Знак Знак Знак Знак Знак Знак1 Знак Знак Знак1 Знак Знак Знак Знак"/>
    <w:basedOn w:val="a"/>
    <w:uiPriority w:val="99"/>
    <w:rsid w:val="008D24A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numbering" w:customStyle="1" w:styleId="3">
    <w:name w:val="Стиль3"/>
    <w:rsid w:val="009F2F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эндокринология</dc:creator>
  <cp:keywords/>
  <dc:description/>
  <cp:lastModifiedBy>Федорова Наталья Сергеевна</cp:lastModifiedBy>
  <cp:revision>19</cp:revision>
  <cp:lastPrinted>2017-12-14T09:13:00Z</cp:lastPrinted>
  <dcterms:created xsi:type="dcterms:W3CDTF">2017-11-16T16:20:00Z</dcterms:created>
  <dcterms:modified xsi:type="dcterms:W3CDTF">2017-12-14T09:17:00Z</dcterms:modified>
</cp:coreProperties>
</file>