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747A34" w14:textId="77777777" w:rsidR="00B51D41" w:rsidRPr="00A30F0F" w:rsidRDefault="00B51D41" w:rsidP="00B51D41">
      <w:pPr>
        <w:rPr>
          <w:rFonts w:ascii="Times New Roman" w:hAnsi="Times New Roman"/>
          <w:sz w:val="24"/>
          <w:szCs w:val="24"/>
        </w:rPr>
      </w:pPr>
      <w:r w:rsidRPr="00A30F0F">
        <w:rPr>
          <w:rFonts w:ascii="Times New Roman" w:hAnsi="Times New Roman"/>
          <w:b/>
          <w:noProof/>
          <w:sz w:val="24"/>
          <w:szCs w:val="24"/>
          <w:lang w:eastAsia="ru-RU"/>
        </w:rPr>
        <w:drawing>
          <wp:inline distT="0" distB="0" distL="0" distR="0" wp14:anchorId="6F1CC518" wp14:editId="3DC21CF5">
            <wp:extent cx="5940425" cy="1056076"/>
            <wp:effectExtent l="0" t="0" r="3175" b="0"/>
            <wp:docPr id="1" name="Рисунок 1" descr="C:\Users\pigarova.ekaterina\Desktop\Рисунок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igarova.ekaterina\Desktop\Рисунок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1056076"/>
                    </a:xfrm>
                    <a:prstGeom prst="rect">
                      <a:avLst/>
                    </a:prstGeom>
                    <a:noFill/>
                    <a:ln>
                      <a:noFill/>
                    </a:ln>
                  </pic:spPr>
                </pic:pic>
              </a:graphicData>
            </a:graphic>
          </wp:inline>
        </w:drawing>
      </w:r>
    </w:p>
    <w:tbl>
      <w:tblPr>
        <w:tblStyle w:val="afe"/>
        <w:tblW w:w="0" w:type="auto"/>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4655"/>
        <w:gridCol w:w="18"/>
      </w:tblGrid>
      <w:tr w:rsidR="00B51D41" w:rsidRPr="00A30F0F" w14:paraId="4896BB46" w14:textId="77777777" w:rsidTr="005E1E9B">
        <w:tc>
          <w:tcPr>
            <w:tcW w:w="4961" w:type="dxa"/>
          </w:tcPr>
          <w:p w14:paraId="32FE4223" w14:textId="77777777" w:rsidR="00B51D41" w:rsidRPr="00A30F0F" w:rsidRDefault="00B51D41" w:rsidP="005E1E9B">
            <w:pPr>
              <w:spacing w:before="120" w:after="120"/>
              <w:rPr>
                <w:rFonts w:ascii="Times New Roman" w:hAnsi="Times New Roman"/>
                <w:sz w:val="24"/>
                <w:szCs w:val="24"/>
              </w:rPr>
            </w:pPr>
            <w:bookmarkStart w:id="0" w:name="_Hlk498270891"/>
          </w:p>
          <w:p w14:paraId="5F3BF52E" w14:textId="77777777" w:rsidR="00B51D41" w:rsidRPr="00A30F0F" w:rsidRDefault="00B51D41" w:rsidP="005E1E9B">
            <w:pPr>
              <w:spacing w:before="120" w:after="120"/>
              <w:rPr>
                <w:rFonts w:ascii="Times New Roman" w:hAnsi="Times New Roman"/>
                <w:sz w:val="24"/>
                <w:szCs w:val="24"/>
              </w:rPr>
            </w:pPr>
            <w:r w:rsidRPr="00A30F0F">
              <w:rPr>
                <w:rFonts w:ascii="Times New Roman" w:hAnsi="Times New Roman"/>
                <w:sz w:val="24"/>
                <w:szCs w:val="24"/>
              </w:rPr>
              <w:t>Принято решением Ученого совета</w:t>
            </w:r>
          </w:p>
          <w:p w14:paraId="1A39D5F5" w14:textId="77777777" w:rsidR="00B51D41" w:rsidRPr="00A30F0F" w:rsidRDefault="00B51D41" w:rsidP="005E1E9B">
            <w:pPr>
              <w:spacing w:before="120" w:after="120"/>
              <w:rPr>
                <w:rFonts w:ascii="Times New Roman" w:hAnsi="Times New Roman"/>
                <w:sz w:val="24"/>
                <w:szCs w:val="24"/>
              </w:rPr>
            </w:pPr>
            <w:r w:rsidRPr="00A30F0F">
              <w:rPr>
                <w:rFonts w:ascii="Times New Roman" w:hAnsi="Times New Roman"/>
                <w:sz w:val="24"/>
                <w:szCs w:val="24"/>
              </w:rPr>
              <w:t>от «___»____________ 20 ___г.,</w:t>
            </w:r>
          </w:p>
          <w:p w14:paraId="37D1CF3A" w14:textId="77777777" w:rsidR="00B51D41" w:rsidRPr="00A30F0F" w:rsidRDefault="00B51D41" w:rsidP="005E1E9B">
            <w:pPr>
              <w:spacing w:before="120" w:after="120"/>
              <w:rPr>
                <w:rFonts w:ascii="Times New Roman" w:hAnsi="Times New Roman"/>
                <w:sz w:val="24"/>
                <w:szCs w:val="24"/>
              </w:rPr>
            </w:pPr>
            <w:r w:rsidRPr="00A30F0F">
              <w:rPr>
                <w:rFonts w:ascii="Times New Roman" w:hAnsi="Times New Roman"/>
                <w:sz w:val="24"/>
                <w:szCs w:val="24"/>
              </w:rPr>
              <w:t>протокол № _________________</w:t>
            </w:r>
          </w:p>
        </w:tc>
        <w:tc>
          <w:tcPr>
            <w:tcW w:w="4673" w:type="dxa"/>
            <w:gridSpan w:val="2"/>
          </w:tcPr>
          <w:p w14:paraId="0707B8E5" w14:textId="77777777" w:rsidR="00B51D41" w:rsidRPr="00A30F0F" w:rsidRDefault="00B51D41" w:rsidP="005E1E9B">
            <w:pPr>
              <w:spacing w:before="120" w:after="120" w:line="259" w:lineRule="auto"/>
              <w:jc w:val="right"/>
              <w:rPr>
                <w:rFonts w:ascii="Times New Roman" w:hAnsi="Times New Roman"/>
                <w:sz w:val="24"/>
                <w:szCs w:val="24"/>
              </w:rPr>
            </w:pPr>
          </w:p>
          <w:p w14:paraId="4E4CCDFB" w14:textId="77777777" w:rsidR="00B51D41" w:rsidRPr="00A30F0F" w:rsidRDefault="00B51D41" w:rsidP="005E1E9B">
            <w:pPr>
              <w:spacing w:before="120" w:after="120" w:line="259" w:lineRule="auto"/>
              <w:jc w:val="right"/>
              <w:rPr>
                <w:rFonts w:ascii="Times New Roman" w:hAnsi="Times New Roman"/>
                <w:sz w:val="24"/>
                <w:szCs w:val="24"/>
              </w:rPr>
            </w:pPr>
            <w:r w:rsidRPr="00A30F0F">
              <w:rPr>
                <w:rFonts w:ascii="Times New Roman" w:hAnsi="Times New Roman"/>
                <w:sz w:val="24"/>
                <w:szCs w:val="24"/>
              </w:rPr>
              <w:t>УТВЕРЖДАЮ</w:t>
            </w:r>
          </w:p>
          <w:p w14:paraId="7386F723" w14:textId="77777777" w:rsidR="00B51D41" w:rsidRPr="00A30F0F" w:rsidRDefault="00B51D41" w:rsidP="005E1E9B">
            <w:pPr>
              <w:spacing w:before="120" w:after="120" w:line="259" w:lineRule="auto"/>
              <w:jc w:val="right"/>
              <w:rPr>
                <w:rFonts w:ascii="Times New Roman" w:hAnsi="Times New Roman"/>
                <w:sz w:val="24"/>
                <w:szCs w:val="24"/>
              </w:rPr>
            </w:pPr>
            <w:r w:rsidRPr="00A30F0F">
              <w:rPr>
                <w:rFonts w:ascii="Times New Roman" w:hAnsi="Times New Roman"/>
                <w:sz w:val="24"/>
                <w:szCs w:val="24"/>
              </w:rPr>
              <w:t>Директор, академик Дедов И.И.</w:t>
            </w:r>
          </w:p>
          <w:p w14:paraId="1BC3FB91" w14:textId="77777777" w:rsidR="00B51D41" w:rsidRPr="00A30F0F" w:rsidRDefault="00B51D41" w:rsidP="005E1E9B">
            <w:pPr>
              <w:spacing w:before="120" w:after="120" w:line="259" w:lineRule="auto"/>
              <w:jc w:val="right"/>
              <w:rPr>
                <w:rFonts w:ascii="Times New Roman" w:hAnsi="Times New Roman"/>
                <w:sz w:val="24"/>
                <w:szCs w:val="24"/>
              </w:rPr>
            </w:pPr>
            <w:r w:rsidRPr="00A30F0F">
              <w:rPr>
                <w:rFonts w:ascii="Times New Roman" w:hAnsi="Times New Roman"/>
                <w:sz w:val="24"/>
                <w:szCs w:val="24"/>
              </w:rPr>
              <w:t>от «___»____________ 20 ___г.</w:t>
            </w:r>
          </w:p>
        </w:tc>
      </w:tr>
      <w:bookmarkEnd w:id="0"/>
      <w:tr w:rsidR="002827B1" w:rsidRPr="00A30F0F" w14:paraId="6AAA654C" w14:textId="77777777" w:rsidTr="002827B1">
        <w:trPr>
          <w:gridAfter w:val="1"/>
          <w:wAfter w:w="18" w:type="dxa"/>
          <w:trHeight w:val="877"/>
        </w:trPr>
        <w:tc>
          <w:tcPr>
            <w:tcW w:w="9616" w:type="dxa"/>
            <w:gridSpan w:val="2"/>
          </w:tcPr>
          <w:p w14:paraId="270FD5AA" w14:textId="77777777" w:rsidR="002827B1" w:rsidRPr="00A30F0F" w:rsidRDefault="002827B1" w:rsidP="009A5BE5">
            <w:pPr>
              <w:spacing w:before="120" w:after="120" w:line="259" w:lineRule="auto"/>
              <w:jc w:val="right"/>
              <w:rPr>
                <w:rFonts w:ascii="Times New Roman" w:hAnsi="Times New Roman"/>
                <w:sz w:val="24"/>
                <w:szCs w:val="24"/>
              </w:rPr>
            </w:pPr>
          </w:p>
          <w:p w14:paraId="2584ACBB" w14:textId="6C715A38" w:rsidR="002827B1" w:rsidRPr="00A30F0F" w:rsidRDefault="002827B1" w:rsidP="009A5BE5">
            <w:pPr>
              <w:spacing w:before="120" w:after="120" w:line="259" w:lineRule="auto"/>
              <w:jc w:val="right"/>
              <w:rPr>
                <w:rFonts w:ascii="Times New Roman" w:hAnsi="Times New Roman"/>
                <w:sz w:val="24"/>
                <w:szCs w:val="24"/>
              </w:rPr>
            </w:pPr>
            <w:r>
              <w:rPr>
                <w:rFonts w:ascii="Times New Roman" w:hAnsi="Times New Roman"/>
                <w:sz w:val="24"/>
                <w:szCs w:val="24"/>
              </w:rPr>
              <w:t xml:space="preserve">СОГЛАСОВАНО </w:t>
            </w:r>
          </w:p>
          <w:p w14:paraId="6DE350D5" w14:textId="6B748A1D" w:rsidR="002827B1" w:rsidRPr="00A30F0F" w:rsidRDefault="002827B1" w:rsidP="009A5BE5">
            <w:pPr>
              <w:spacing w:before="120" w:after="120" w:line="259" w:lineRule="auto"/>
              <w:jc w:val="right"/>
              <w:rPr>
                <w:rFonts w:ascii="Times New Roman" w:hAnsi="Times New Roman"/>
                <w:sz w:val="24"/>
                <w:szCs w:val="24"/>
              </w:rPr>
            </w:pPr>
            <w:r w:rsidRPr="00A30F0F">
              <w:rPr>
                <w:rFonts w:ascii="Times New Roman" w:hAnsi="Times New Roman"/>
                <w:sz w:val="24"/>
                <w:szCs w:val="24"/>
              </w:rPr>
              <w:t>Директор</w:t>
            </w:r>
            <w:r>
              <w:rPr>
                <w:rFonts w:ascii="Times New Roman" w:hAnsi="Times New Roman"/>
                <w:sz w:val="24"/>
                <w:szCs w:val="24"/>
              </w:rPr>
              <w:t xml:space="preserve"> ИВиДПО, Пигарова ЕА</w:t>
            </w:r>
            <w:r w:rsidRPr="00A30F0F">
              <w:rPr>
                <w:rFonts w:ascii="Times New Roman" w:hAnsi="Times New Roman"/>
                <w:sz w:val="24"/>
                <w:szCs w:val="24"/>
              </w:rPr>
              <w:t>.</w:t>
            </w:r>
          </w:p>
          <w:p w14:paraId="44A0DF7C" w14:textId="77777777" w:rsidR="002827B1" w:rsidRPr="00A30F0F" w:rsidRDefault="002827B1" w:rsidP="009A5BE5">
            <w:pPr>
              <w:spacing w:before="120" w:after="120" w:line="259" w:lineRule="auto"/>
              <w:jc w:val="right"/>
              <w:rPr>
                <w:rFonts w:ascii="Times New Roman" w:hAnsi="Times New Roman"/>
                <w:sz w:val="24"/>
                <w:szCs w:val="24"/>
              </w:rPr>
            </w:pPr>
            <w:r w:rsidRPr="00A30F0F">
              <w:rPr>
                <w:rFonts w:ascii="Times New Roman" w:hAnsi="Times New Roman"/>
                <w:sz w:val="24"/>
                <w:szCs w:val="24"/>
              </w:rPr>
              <w:t>от «___»____________ 20 ___г.</w:t>
            </w:r>
          </w:p>
        </w:tc>
      </w:tr>
    </w:tbl>
    <w:p w14:paraId="33C7038B" w14:textId="77777777" w:rsidR="00B51D41" w:rsidRPr="00A30F0F" w:rsidRDefault="00B51D41" w:rsidP="00B51D41">
      <w:pPr>
        <w:rPr>
          <w:rFonts w:ascii="Times New Roman" w:hAnsi="Times New Roman"/>
          <w:sz w:val="24"/>
          <w:szCs w:val="24"/>
        </w:rPr>
      </w:pPr>
    </w:p>
    <w:p w14:paraId="74DFB6DF" w14:textId="77777777" w:rsidR="00B51D41" w:rsidRPr="00A30F0F" w:rsidRDefault="00B51D41" w:rsidP="00B51D41">
      <w:pPr>
        <w:rPr>
          <w:rFonts w:ascii="Times New Roman" w:hAnsi="Times New Roman"/>
          <w:sz w:val="24"/>
          <w:szCs w:val="24"/>
        </w:rPr>
      </w:pPr>
    </w:p>
    <w:p w14:paraId="45777EE0" w14:textId="77777777" w:rsidR="00B51D41" w:rsidRPr="00A30F0F" w:rsidRDefault="00B51D41" w:rsidP="00B51D41">
      <w:pPr>
        <w:jc w:val="center"/>
        <w:rPr>
          <w:rFonts w:ascii="Times New Roman" w:hAnsi="Times New Roman"/>
          <w:b/>
          <w:sz w:val="36"/>
          <w:szCs w:val="24"/>
        </w:rPr>
      </w:pPr>
      <w:r w:rsidRPr="00A30F0F">
        <w:rPr>
          <w:rFonts w:ascii="Times New Roman" w:hAnsi="Times New Roman"/>
          <w:b/>
          <w:sz w:val="36"/>
          <w:szCs w:val="24"/>
        </w:rPr>
        <w:t>Дополнительная профессиональная программа</w:t>
      </w:r>
    </w:p>
    <w:p w14:paraId="144B2694" w14:textId="77777777" w:rsidR="00B51D41" w:rsidRPr="00A30F0F" w:rsidRDefault="00B51D41" w:rsidP="00B51D41">
      <w:pPr>
        <w:jc w:val="center"/>
        <w:rPr>
          <w:rFonts w:ascii="Times New Roman" w:hAnsi="Times New Roman"/>
          <w:b/>
          <w:sz w:val="36"/>
          <w:szCs w:val="24"/>
        </w:rPr>
      </w:pPr>
      <w:r w:rsidRPr="00A30F0F">
        <w:rPr>
          <w:rFonts w:ascii="Times New Roman" w:hAnsi="Times New Roman"/>
          <w:b/>
          <w:sz w:val="36"/>
          <w:szCs w:val="24"/>
        </w:rPr>
        <w:t>(повышения квалификации)</w:t>
      </w:r>
    </w:p>
    <w:p w14:paraId="2213AF05" w14:textId="77777777" w:rsidR="00B51D41" w:rsidRPr="00B51D41" w:rsidRDefault="00B51D41" w:rsidP="00B51D41">
      <w:pPr>
        <w:rPr>
          <w:rFonts w:ascii="Times New Roman" w:hAnsi="Times New Roman"/>
          <w:sz w:val="40"/>
          <w:szCs w:val="24"/>
        </w:rPr>
      </w:pPr>
    </w:p>
    <w:p w14:paraId="682E0F95" w14:textId="7A1E6B9E" w:rsidR="00B51D41" w:rsidRPr="00B51D41" w:rsidRDefault="00B51D41" w:rsidP="00B51D41">
      <w:pPr>
        <w:jc w:val="center"/>
        <w:rPr>
          <w:rFonts w:ascii="Times New Roman" w:hAnsi="Times New Roman"/>
          <w:sz w:val="40"/>
          <w:szCs w:val="24"/>
        </w:rPr>
      </w:pPr>
      <w:r w:rsidRPr="00B51D41">
        <w:rPr>
          <w:rFonts w:ascii="Times New Roman" w:hAnsi="Times New Roman"/>
          <w:sz w:val="40"/>
          <w:szCs w:val="24"/>
        </w:rPr>
        <w:t>«</w:t>
      </w:r>
      <w:r w:rsidR="00FE6F8B" w:rsidRPr="00FE6F8B">
        <w:rPr>
          <w:rFonts w:ascii="Times New Roman" w:eastAsia="Times New Roman" w:hAnsi="Times New Roman"/>
          <w:sz w:val="40"/>
          <w:szCs w:val="24"/>
          <w:lang w:eastAsia="zh-CN"/>
        </w:rPr>
        <w:t>Периоперационное ведение пациентов при операциях на околощитовидных железах</w:t>
      </w:r>
      <w:r w:rsidRPr="00B51D41">
        <w:rPr>
          <w:rFonts w:ascii="Times New Roman" w:hAnsi="Times New Roman"/>
          <w:sz w:val="40"/>
          <w:szCs w:val="24"/>
        </w:rPr>
        <w:t>»</w:t>
      </w:r>
    </w:p>
    <w:p w14:paraId="2FAD2734" w14:textId="3268E328" w:rsidR="00B51D41" w:rsidRPr="00A30F0F" w:rsidRDefault="008E6F3C" w:rsidP="00B51D41">
      <w:pPr>
        <w:jc w:val="center"/>
        <w:rPr>
          <w:rFonts w:ascii="Times New Roman" w:hAnsi="Times New Roman"/>
          <w:sz w:val="32"/>
          <w:szCs w:val="24"/>
        </w:rPr>
      </w:pPr>
      <w:r>
        <w:rPr>
          <w:rFonts w:ascii="Times New Roman" w:hAnsi="Times New Roman"/>
          <w:sz w:val="32"/>
          <w:szCs w:val="24"/>
        </w:rPr>
        <w:t>36</w:t>
      </w:r>
      <w:r w:rsidR="00AC3F04">
        <w:rPr>
          <w:rFonts w:ascii="Times New Roman" w:hAnsi="Times New Roman"/>
          <w:sz w:val="32"/>
          <w:szCs w:val="24"/>
        </w:rPr>
        <w:t xml:space="preserve"> часов</w:t>
      </w:r>
    </w:p>
    <w:p w14:paraId="20C5CC36" w14:textId="77777777" w:rsidR="00B51D41" w:rsidRPr="00A30F0F" w:rsidRDefault="00B51D41" w:rsidP="00B51D41">
      <w:pPr>
        <w:jc w:val="center"/>
        <w:rPr>
          <w:rFonts w:ascii="Times New Roman" w:hAnsi="Times New Roman"/>
          <w:sz w:val="24"/>
          <w:szCs w:val="24"/>
        </w:rPr>
      </w:pPr>
    </w:p>
    <w:p w14:paraId="5F37F0AF" w14:textId="77777777" w:rsidR="00B51D41" w:rsidRDefault="00B51D41" w:rsidP="00B51D41">
      <w:pPr>
        <w:jc w:val="right"/>
        <w:rPr>
          <w:rFonts w:ascii="Times New Roman" w:hAnsi="Times New Roman"/>
          <w:sz w:val="24"/>
          <w:szCs w:val="24"/>
        </w:rPr>
      </w:pPr>
      <w:r w:rsidRPr="00A30F0F">
        <w:rPr>
          <w:rFonts w:ascii="Times New Roman" w:hAnsi="Times New Roman"/>
          <w:sz w:val="24"/>
          <w:szCs w:val="24"/>
        </w:rPr>
        <w:t>Авторы-составители:</w:t>
      </w:r>
    </w:p>
    <w:p w14:paraId="1B45505F" w14:textId="12D4CF08" w:rsidR="0079487D" w:rsidRDefault="0079487D" w:rsidP="00B51D41">
      <w:pPr>
        <w:jc w:val="right"/>
        <w:rPr>
          <w:rFonts w:ascii="Times New Roman" w:hAnsi="Times New Roman"/>
          <w:sz w:val="24"/>
          <w:szCs w:val="24"/>
        </w:rPr>
      </w:pPr>
      <w:r>
        <w:rPr>
          <w:rFonts w:ascii="Times New Roman" w:hAnsi="Times New Roman"/>
          <w:sz w:val="24"/>
          <w:szCs w:val="24"/>
        </w:rPr>
        <w:t>К.м.н. Еремкина А.К.,</w:t>
      </w:r>
    </w:p>
    <w:p w14:paraId="51891E70" w14:textId="09171CE8" w:rsidR="0079487D" w:rsidRDefault="0079487D" w:rsidP="00B51D41">
      <w:pPr>
        <w:jc w:val="right"/>
        <w:rPr>
          <w:rFonts w:ascii="Times New Roman" w:hAnsi="Times New Roman"/>
          <w:sz w:val="24"/>
          <w:szCs w:val="24"/>
        </w:rPr>
      </w:pPr>
      <w:r>
        <w:rPr>
          <w:rFonts w:ascii="Times New Roman" w:hAnsi="Times New Roman"/>
          <w:sz w:val="24"/>
          <w:szCs w:val="24"/>
        </w:rPr>
        <w:t>Мирная С.С.,</w:t>
      </w:r>
    </w:p>
    <w:p w14:paraId="1DBF9907" w14:textId="3DC6E891" w:rsidR="00B51D41" w:rsidRPr="00A30F0F" w:rsidRDefault="0079487D" w:rsidP="00B51D41">
      <w:pPr>
        <w:jc w:val="right"/>
        <w:rPr>
          <w:rFonts w:ascii="Times New Roman" w:hAnsi="Times New Roman"/>
          <w:sz w:val="24"/>
          <w:szCs w:val="24"/>
        </w:rPr>
      </w:pPr>
      <w:r>
        <w:rPr>
          <w:rFonts w:ascii="Times New Roman" w:hAnsi="Times New Roman"/>
          <w:sz w:val="24"/>
          <w:szCs w:val="24"/>
        </w:rPr>
        <w:t>д.м.н.</w:t>
      </w:r>
      <w:r w:rsidR="005E1E9B">
        <w:rPr>
          <w:rFonts w:ascii="Times New Roman" w:hAnsi="Times New Roman"/>
          <w:sz w:val="24"/>
          <w:szCs w:val="24"/>
        </w:rPr>
        <w:t xml:space="preserve">, </w:t>
      </w:r>
      <w:r w:rsidR="00C3000E">
        <w:rPr>
          <w:rFonts w:ascii="Times New Roman" w:hAnsi="Times New Roman"/>
          <w:sz w:val="24"/>
          <w:szCs w:val="24"/>
        </w:rPr>
        <w:t>профессор</w:t>
      </w:r>
      <w:r w:rsidR="005E1E9B">
        <w:rPr>
          <w:rFonts w:ascii="Times New Roman" w:hAnsi="Times New Roman"/>
          <w:sz w:val="24"/>
          <w:szCs w:val="24"/>
        </w:rPr>
        <w:t xml:space="preserve"> </w:t>
      </w:r>
      <w:r>
        <w:rPr>
          <w:rFonts w:ascii="Times New Roman" w:hAnsi="Times New Roman"/>
          <w:sz w:val="24"/>
          <w:szCs w:val="24"/>
        </w:rPr>
        <w:t>Мокрышева Н.Г.</w:t>
      </w:r>
    </w:p>
    <w:p w14:paraId="5A5E5E29" w14:textId="77777777" w:rsidR="00B51D41" w:rsidRPr="00A30F0F" w:rsidRDefault="00B51D41" w:rsidP="00B51D41">
      <w:pPr>
        <w:jc w:val="right"/>
        <w:rPr>
          <w:rFonts w:ascii="Times New Roman" w:hAnsi="Times New Roman"/>
          <w:sz w:val="24"/>
          <w:szCs w:val="24"/>
        </w:rPr>
      </w:pPr>
    </w:p>
    <w:p w14:paraId="714F22B5" w14:textId="77777777" w:rsidR="00B51D41" w:rsidRPr="00A30F0F" w:rsidRDefault="00B51D41" w:rsidP="00B51D41">
      <w:pPr>
        <w:spacing w:after="0"/>
        <w:jc w:val="center"/>
        <w:rPr>
          <w:rFonts w:ascii="Times New Roman" w:hAnsi="Times New Roman"/>
          <w:sz w:val="24"/>
          <w:szCs w:val="24"/>
        </w:rPr>
      </w:pPr>
      <w:r w:rsidRPr="00A30F0F">
        <w:rPr>
          <w:rFonts w:ascii="Times New Roman" w:hAnsi="Times New Roman"/>
          <w:sz w:val="24"/>
          <w:szCs w:val="24"/>
        </w:rPr>
        <w:t>Москва</w:t>
      </w:r>
    </w:p>
    <w:p w14:paraId="03F37577" w14:textId="4B2D95AF" w:rsidR="00B51D41" w:rsidRPr="00A30F0F" w:rsidRDefault="00D00C59" w:rsidP="00B51D41">
      <w:pPr>
        <w:spacing w:after="0"/>
        <w:jc w:val="center"/>
        <w:rPr>
          <w:rFonts w:ascii="Times New Roman" w:hAnsi="Times New Roman"/>
          <w:sz w:val="24"/>
          <w:szCs w:val="24"/>
        </w:rPr>
      </w:pPr>
      <w:r>
        <w:rPr>
          <w:rFonts w:ascii="Times New Roman" w:hAnsi="Times New Roman"/>
          <w:sz w:val="24"/>
          <w:szCs w:val="24"/>
        </w:rPr>
        <w:t>2016</w:t>
      </w:r>
    </w:p>
    <w:p w14:paraId="2DEE0583" w14:textId="77777777" w:rsidR="006B7C3D" w:rsidRPr="00D43512" w:rsidRDefault="006B7C3D" w:rsidP="006B7C3D">
      <w:pPr>
        <w:widowControl w:val="0"/>
        <w:suppressAutoHyphens/>
        <w:spacing w:after="0" w:line="240" w:lineRule="auto"/>
        <w:rPr>
          <w:rFonts w:ascii="Times New Roman" w:eastAsia="Times New Roman" w:hAnsi="Times New Roman"/>
          <w:sz w:val="24"/>
          <w:szCs w:val="24"/>
          <w:lang w:eastAsia="zh-CN"/>
        </w:rPr>
      </w:pPr>
    </w:p>
    <w:p w14:paraId="76E648C7" w14:textId="77777777" w:rsidR="00DC1736" w:rsidRDefault="00DC1736" w:rsidP="006B7C3D">
      <w:pPr>
        <w:widowControl w:val="0"/>
        <w:suppressAutoHyphens/>
        <w:spacing w:after="0" w:line="240" w:lineRule="auto"/>
        <w:rPr>
          <w:rFonts w:ascii="Times New Roman" w:eastAsia="Times New Roman" w:hAnsi="Times New Roman"/>
          <w:i/>
          <w:sz w:val="24"/>
          <w:szCs w:val="24"/>
          <w:lang w:eastAsia="zh-CN"/>
        </w:rPr>
      </w:pPr>
    </w:p>
    <w:p w14:paraId="7B82F1CD" w14:textId="3E9E7D9C" w:rsidR="006B7C3D" w:rsidRPr="00487167" w:rsidRDefault="006B7C3D" w:rsidP="006B7C3D">
      <w:pPr>
        <w:widowControl w:val="0"/>
        <w:suppressAutoHyphens/>
        <w:spacing w:after="0" w:line="240" w:lineRule="auto"/>
        <w:rPr>
          <w:rFonts w:ascii="Times New Roman" w:eastAsia="Times New Roman" w:hAnsi="Times New Roman"/>
          <w:b/>
          <w:sz w:val="24"/>
          <w:szCs w:val="24"/>
          <w:lang w:eastAsia="zh-CN"/>
        </w:rPr>
      </w:pPr>
      <w:r w:rsidRPr="00487167">
        <w:rPr>
          <w:rFonts w:ascii="Times New Roman" w:eastAsia="Times New Roman" w:hAnsi="Times New Roman"/>
          <w:i/>
          <w:sz w:val="24"/>
          <w:szCs w:val="24"/>
          <w:lang w:eastAsia="zh-CN"/>
        </w:rPr>
        <w:t xml:space="preserve">Всего часов – </w:t>
      </w:r>
      <w:r w:rsidRPr="00487167">
        <w:rPr>
          <w:rFonts w:ascii="Times New Roman" w:eastAsia="Times New Roman" w:hAnsi="Times New Roman"/>
          <w:b/>
          <w:sz w:val="24"/>
          <w:szCs w:val="24"/>
          <w:lang w:eastAsia="zh-CN"/>
        </w:rPr>
        <w:t>аудиторных</w:t>
      </w:r>
      <w:r w:rsidR="00311B20" w:rsidRPr="00487167">
        <w:rPr>
          <w:rFonts w:ascii="Times New Roman" w:eastAsia="Times New Roman" w:hAnsi="Times New Roman"/>
          <w:b/>
          <w:sz w:val="24"/>
          <w:szCs w:val="24"/>
          <w:lang w:eastAsia="zh-CN"/>
        </w:rPr>
        <w:t xml:space="preserve"> 30</w:t>
      </w:r>
      <w:r w:rsidRPr="00487167">
        <w:rPr>
          <w:rFonts w:ascii="Times New Roman" w:eastAsia="Times New Roman" w:hAnsi="Times New Roman"/>
          <w:b/>
          <w:i/>
          <w:sz w:val="24"/>
          <w:szCs w:val="24"/>
          <w:lang w:eastAsia="zh-CN"/>
        </w:rPr>
        <w:t xml:space="preserve"> </w:t>
      </w:r>
      <w:r w:rsidRPr="00487167">
        <w:rPr>
          <w:rFonts w:ascii="Times New Roman" w:eastAsia="Times New Roman" w:hAnsi="Times New Roman"/>
          <w:b/>
          <w:sz w:val="24"/>
          <w:szCs w:val="24"/>
          <w:lang w:eastAsia="zh-CN"/>
        </w:rPr>
        <w:t xml:space="preserve">час.  </w:t>
      </w:r>
    </w:p>
    <w:p w14:paraId="69833AE2" w14:textId="5064BC64" w:rsidR="006B7C3D" w:rsidRPr="00487167" w:rsidRDefault="006B7C3D" w:rsidP="006B7C3D">
      <w:pPr>
        <w:widowControl w:val="0"/>
        <w:suppressAutoHyphens/>
        <w:spacing w:after="0" w:line="240" w:lineRule="auto"/>
        <w:rPr>
          <w:rFonts w:ascii="Times New Roman" w:eastAsia="Times New Roman" w:hAnsi="Times New Roman"/>
          <w:i/>
          <w:sz w:val="24"/>
          <w:szCs w:val="24"/>
          <w:lang w:eastAsia="zh-CN"/>
        </w:rPr>
      </w:pPr>
      <w:r w:rsidRPr="00487167">
        <w:rPr>
          <w:rFonts w:ascii="Times New Roman" w:eastAsia="Times New Roman" w:hAnsi="Times New Roman"/>
          <w:i/>
          <w:sz w:val="24"/>
          <w:szCs w:val="24"/>
          <w:lang w:eastAsia="zh-CN"/>
        </w:rPr>
        <w:t>из них: лекций –</w:t>
      </w:r>
      <w:r w:rsidR="00311B20" w:rsidRPr="00487167">
        <w:rPr>
          <w:rFonts w:ascii="Times New Roman" w:eastAsia="Times New Roman" w:hAnsi="Times New Roman"/>
          <w:i/>
          <w:sz w:val="24"/>
          <w:szCs w:val="24"/>
          <w:lang w:eastAsia="zh-CN"/>
        </w:rPr>
        <w:t>11</w:t>
      </w:r>
      <w:r w:rsidRPr="00487167">
        <w:rPr>
          <w:rFonts w:ascii="Times New Roman" w:eastAsia="Times New Roman" w:hAnsi="Times New Roman"/>
          <w:i/>
          <w:sz w:val="24"/>
          <w:szCs w:val="24"/>
          <w:lang w:eastAsia="zh-CN"/>
        </w:rPr>
        <w:t xml:space="preserve">  </w:t>
      </w:r>
      <w:r w:rsidRPr="00487167">
        <w:rPr>
          <w:rFonts w:ascii="Times New Roman" w:eastAsia="Times New Roman" w:hAnsi="Times New Roman"/>
          <w:b/>
          <w:sz w:val="24"/>
          <w:szCs w:val="24"/>
          <w:lang w:eastAsia="zh-CN"/>
        </w:rPr>
        <w:t>час.</w:t>
      </w:r>
    </w:p>
    <w:p w14:paraId="6A76E237" w14:textId="56E90807" w:rsidR="006B7C3D" w:rsidRPr="00D43512" w:rsidRDefault="006B7C3D" w:rsidP="006B7C3D">
      <w:pPr>
        <w:widowControl w:val="0"/>
        <w:suppressAutoHyphens/>
        <w:spacing w:after="0" w:line="240" w:lineRule="auto"/>
        <w:rPr>
          <w:rFonts w:ascii="Times New Roman" w:eastAsia="Times New Roman" w:hAnsi="Times New Roman"/>
          <w:b/>
          <w:sz w:val="24"/>
          <w:szCs w:val="24"/>
          <w:lang w:eastAsia="zh-CN"/>
        </w:rPr>
      </w:pPr>
      <w:r w:rsidRPr="00487167">
        <w:rPr>
          <w:rFonts w:ascii="Times New Roman" w:eastAsia="Times New Roman" w:hAnsi="Times New Roman"/>
          <w:i/>
          <w:sz w:val="24"/>
          <w:szCs w:val="24"/>
          <w:lang w:eastAsia="zh-CN"/>
        </w:rPr>
        <w:t xml:space="preserve">            практических занятий – </w:t>
      </w:r>
      <w:r w:rsidR="005E1E9B" w:rsidRPr="00487167">
        <w:rPr>
          <w:rFonts w:ascii="Times New Roman" w:eastAsia="Times New Roman" w:hAnsi="Times New Roman"/>
          <w:i/>
          <w:sz w:val="24"/>
          <w:szCs w:val="24"/>
          <w:lang w:eastAsia="zh-CN"/>
        </w:rPr>
        <w:t>1</w:t>
      </w:r>
      <w:r w:rsidR="00311B20" w:rsidRPr="00487167">
        <w:rPr>
          <w:rFonts w:ascii="Times New Roman" w:eastAsia="Times New Roman" w:hAnsi="Times New Roman"/>
          <w:i/>
          <w:sz w:val="24"/>
          <w:szCs w:val="24"/>
          <w:lang w:eastAsia="zh-CN"/>
        </w:rPr>
        <w:t>9</w:t>
      </w:r>
      <w:r w:rsidRPr="00487167">
        <w:rPr>
          <w:rFonts w:ascii="Times New Roman" w:eastAsia="Times New Roman" w:hAnsi="Times New Roman"/>
          <w:i/>
          <w:sz w:val="24"/>
          <w:szCs w:val="24"/>
          <w:lang w:eastAsia="zh-CN"/>
        </w:rPr>
        <w:t xml:space="preserve"> </w:t>
      </w:r>
      <w:r w:rsidRPr="00487167">
        <w:rPr>
          <w:rFonts w:ascii="Times New Roman" w:eastAsia="Times New Roman" w:hAnsi="Times New Roman"/>
          <w:b/>
          <w:sz w:val="24"/>
          <w:szCs w:val="24"/>
          <w:lang w:eastAsia="zh-CN"/>
        </w:rPr>
        <w:t>час.</w:t>
      </w:r>
      <w:r w:rsidRPr="00D43512">
        <w:rPr>
          <w:rFonts w:ascii="Times New Roman" w:eastAsia="Times New Roman" w:hAnsi="Times New Roman"/>
          <w:b/>
          <w:sz w:val="24"/>
          <w:szCs w:val="24"/>
          <w:lang w:eastAsia="zh-CN"/>
        </w:rPr>
        <w:t xml:space="preserve"> </w:t>
      </w:r>
    </w:p>
    <w:p w14:paraId="6DD14A52" w14:textId="5FE5083F" w:rsidR="006B7C3D" w:rsidRDefault="00311B20" w:rsidP="006B7C3D">
      <w:pPr>
        <w:widowControl w:val="0"/>
        <w:suppressAutoHyphens/>
        <w:spacing w:after="0" w:line="240" w:lineRule="auto"/>
        <w:rPr>
          <w:rFonts w:ascii="Times New Roman" w:eastAsia="Times New Roman" w:hAnsi="Times New Roman"/>
          <w:i/>
          <w:sz w:val="24"/>
          <w:szCs w:val="24"/>
          <w:lang w:eastAsia="zh-CN"/>
        </w:rPr>
      </w:pPr>
      <w:r>
        <w:rPr>
          <w:rFonts w:ascii="Times New Roman" w:eastAsia="Times New Roman" w:hAnsi="Times New Roman"/>
          <w:i/>
          <w:sz w:val="24"/>
          <w:szCs w:val="24"/>
          <w:lang w:eastAsia="zh-CN"/>
        </w:rPr>
        <w:t>Самостоятельная работа – 6 часов</w:t>
      </w:r>
    </w:p>
    <w:p w14:paraId="6145AD2D" w14:textId="77777777" w:rsidR="00311B20" w:rsidRPr="00BA3047" w:rsidRDefault="00311B20" w:rsidP="006B7C3D">
      <w:pPr>
        <w:widowControl w:val="0"/>
        <w:suppressAutoHyphens/>
        <w:spacing w:after="0" w:line="240" w:lineRule="auto"/>
        <w:rPr>
          <w:rFonts w:ascii="Times New Roman" w:eastAsia="Times New Roman" w:hAnsi="Times New Roman"/>
          <w:i/>
          <w:sz w:val="24"/>
          <w:szCs w:val="24"/>
          <w:lang w:eastAsia="zh-CN"/>
        </w:rPr>
      </w:pPr>
    </w:p>
    <w:p w14:paraId="111D0CAD" w14:textId="61822761" w:rsidR="006B7C3D" w:rsidRDefault="006B7C3D" w:rsidP="006B7C3D">
      <w:pPr>
        <w:widowControl w:val="0"/>
        <w:suppressAutoHyphens/>
        <w:spacing w:after="0" w:line="240" w:lineRule="auto"/>
        <w:rPr>
          <w:rFonts w:ascii="Times New Roman" w:eastAsia="Times New Roman" w:hAnsi="Times New Roman"/>
          <w:b/>
          <w:sz w:val="24"/>
          <w:szCs w:val="24"/>
          <w:lang w:eastAsia="zh-CN"/>
        </w:rPr>
      </w:pPr>
      <w:r w:rsidRPr="00D43512">
        <w:rPr>
          <w:rFonts w:ascii="Times New Roman" w:eastAsia="Times New Roman" w:hAnsi="Times New Roman"/>
          <w:i/>
          <w:sz w:val="24"/>
          <w:szCs w:val="24"/>
          <w:lang w:eastAsia="zh-CN"/>
        </w:rPr>
        <w:t xml:space="preserve">Форма обучения: </w:t>
      </w:r>
      <w:r w:rsidR="00311B20" w:rsidRPr="00311B20">
        <w:rPr>
          <w:rFonts w:ascii="Times New Roman" w:eastAsia="Times New Roman" w:hAnsi="Times New Roman"/>
          <w:b/>
          <w:i/>
          <w:sz w:val="24"/>
          <w:szCs w:val="24"/>
          <w:lang w:eastAsia="zh-CN"/>
        </w:rPr>
        <w:t>очная,</w:t>
      </w:r>
      <w:r w:rsidR="00311B20">
        <w:rPr>
          <w:rFonts w:ascii="Times New Roman" w:eastAsia="Times New Roman" w:hAnsi="Times New Roman"/>
          <w:i/>
          <w:sz w:val="24"/>
          <w:szCs w:val="24"/>
          <w:lang w:eastAsia="zh-CN"/>
        </w:rPr>
        <w:t xml:space="preserve"> </w:t>
      </w:r>
      <w:r w:rsidR="00311B20">
        <w:rPr>
          <w:rFonts w:ascii="Times New Roman" w:eastAsia="Times New Roman" w:hAnsi="Times New Roman"/>
          <w:b/>
          <w:sz w:val="24"/>
          <w:szCs w:val="24"/>
          <w:lang w:eastAsia="zh-CN"/>
        </w:rPr>
        <w:t>очно-заочная</w:t>
      </w:r>
    </w:p>
    <w:p w14:paraId="227BF715" w14:textId="77777777" w:rsidR="006B7C3D" w:rsidRPr="00D43512" w:rsidRDefault="006B7C3D" w:rsidP="006B7C3D">
      <w:pPr>
        <w:widowControl w:val="0"/>
        <w:suppressAutoHyphens/>
        <w:spacing w:after="0" w:line="240" w:lineRule="auto"/>
        <w:rPr>
          <w:rFonts w:ascii="Times New Roman" w:eastAsia="Times New Roman" w:hAnsi="Times New Roman"/>
          <w:b/>
          <w:sz w:val="24"/>
          <w:szCs w:val="24"/>
          <w:lang w:eastAsia="zh-CN"/>
        </w:rPr>
      </w:pPr>
      <w:r w:rsidRPr="00D43512">
        <w:rPr>
          <w:rFonts w:ascii="Times New Roman" w:eastAsia="Times New Roman" w:hAnsi="Times New Roman"/>
          <w:i/>
          <w:sz w:val="24"/>
          <w:szCs w:val="24"/>
          <w:lang w:eastAsia="zh-CN"/>
        </w:rPr>
        <w:t xml:space="preserve">Режим занятий: </w:t>
      </w:r>
      <w:r w:rsidRPr="00D43512">
        <w:rPr>
          <w:rFonts w:ascii="Times New Roman" w:eastAsia="Times New Roman" w:hAnsi="Times New Roman"/>
          <w:b/>
          <w:sz w:val="24"/>
          <w:szCs w:val="24"/>
          <w:lang w:eastAsia="zh-CN"/>
        </w:rPr>
        <w:t>6 часов в день</w:t>
      </w:r>
    </w:p>
    <w:p w14:paraId="08C296E1" w14:textId="679DDDD1" w:rsidR="006B7C3D" w:rsidRPr="00D43512" w:rsidRDefault="006B7C3D" w:rsidP="006B7C3D">
      <w:pPr>
        <w:widowControl w:val="0"/>
        <w:suppressAutoHyphens/>
        <w:spacing w:after="0" w:line="240" w:lineRule="auto"/>
        <w:rPr>
          <w:rFonts w:ascii="Times New Roman" w:eastAsia="Times New Roman" w:hAnsi="Times New Roman"/>
          <w:b/>
          <w:sz w:val="24"/>
          <w:szCs w:val="24"/>
          <w:lang w:eastAsia="zh-CN"/>
        </w:rPr>
      </w:pPr>
      <w:r w:rsidRPr="00D43512">
        <w:rPr>
          <w:rFonts w:ascii="Times New Roman" w:eastAsia="Times New Roman" w:hAnsi="Times New Roman"/>
          <w:i/>
          <w:sz w:val="24"/>
          <w:szCs w:val="24"/>
          <w:lang w:eastAsia="zh-CN"/>
        </w:rPr>
        <w:t>Отчетность</w:t>
      </w:r>
      <w:r>
        <w:rPr>
          <w:rFonts w:ascii="Times New Roman" w:eastAsia="Times New Roman" w:hAnsi="Times New Roman"/>
          <w:i/>
          <w:sz w:val="24"/>
          <w:szCs w:val="24"/>
          <w:lang w:eastAsia="zh-CN"/>
        </w:rPr>
        <w:t>:</w:t>
      </w:r>
      <w:r w:rsidRPr="00D43512">
        <w:rPr>
          <w:rFonts w:ascii="Times New Roman" w:eastAsia="Times New Roman" w:hAnsi="Times New Roman"/>
          <w:sz w:val="24"/>
          <w:szCs w:val="24"/>
          <w:lang w:eastAsia="zh-CN"/>
        </w:rPr>
        <w:t xml:space="preserve"> </w:t>
      </w:r>
      <w:r>
        <w:rPr>
          <w:rFonts w:ascii="Times New Roman" w:eastAsia="Times New Roman" w:hAnsi="Times New Roman"/>
          <w:b/>
          <w:sz w:val="24"/>
          <w:szCs w:val="24"/>
          <w:lang w:eastAsia="zh-CN"/>
        </w:rPr>
        <w:t>экзамен</w:t>
      </w:r>
    </w:p>
    <w:p w14:paraId="2C22FCB2" w14:textId="77777777" w:rsidR="00650EA8" w:rsidRDefault="00650EA8" w:rsidP="00650EA8">
      <w:pPr>
        <w:tabs>
          <w:tab w:val="left" w:pos="5225"/>
        </w:tabs>
        <w:spacing w:after="0" w:line="274" w:lineRule="exact"/>
        <w:ind w:firstLine="780"/>
        <w:jc w:val="both"/>
        <w:rPr>
          <w:rFonts w:ascii="Times New Roman" w:hAnsi="Times New Roman"/>
          <w:color w:val="000000"/>
          <w:sz w:val="24"/>
          <w:szCs w:val="24"/>
          <w:lang w:eastAsia="ru-RU" w:bidi="ru-RU"/>
        </w:rPr>
      </w:pPr>
    </w:p>
    <w:p w14:paraId="55451307" w14:textId="77777777" w:rsidR="006B7C3D" w:rsidRDefault="006B7C3D" w:rsidP="006B7C3D">
      <w:pPr>
        <w:widowControl w:val="0"/>
        <w:suppressAutoHyphens/>
        <w:spacing w:after="0" w:line="240" w:lineRule="auto"/>
        <w:rPr>
          <w:rFonts w:ascii="Times New Roman" w:eastAsia="Times New Roman" w:hAnsi="Times New Roman"/>
          <w:b/>
          <w:sz w:val="28"/>
          <w:szCs w:val="24"/>
          <w:lang w:eastAsia="zh-CN"/>
        </w:rPr>
      </w:pPr>
    </w:p>
    <w:p w14:paraId="55F7CFA1" w14:textId="77777777" w:rsidR="00663C5A" w:rsidRPr="00693782" w:rsidRDefault="00663C5A" w:rsidP="0034766A">
      <w:pPr>
        <w:widowControl w:val="0"/>
        <w:numPr>
          <w:ilvl w:val="0"/>
          <w:numId w:val="5"/>
        </w:numPr>
        <w:tabs>
          <w:tab w:val="left" w:pos="3875"/>
        </w:tabs>
        <w:spacing w:after="216" w:line="240" w:lineRule="exact"/>
        <w:ind w:left="3560"/>
        <w:jc w:val="both"/>
        <w:rPr>
          <w:rFonts w:ascii="Times New Roman" w:hAnsi="Times New Roman"/>
          <w:sz w:val="24"/>
          <w:szCs w:val="24"/>
        </w:rPr>
      </w:pPr>
      <w:r w:rsidRPr="00693782">
        <w:rPr>
          <w:rFonts w:ascii="Times New Roman" w:hAnsi="Times New Roman"/>
          <w:color w:val="000000"/>
          <w:sz w:val="24"/>
          <w:szCs w:val="24"/>
          <w:lang w:eastAsia="ru-RU" w:bidi="ru-RU"/>
        </w:rPr>
        <w:t>ОБЩИЕ ПОЛОЖЕНИЯ</w:t>
      </w:r>
    </w:p>
    <w:p w14:paraId="1EE53665" w14:textId="77777777" w:rsidR="006B7C3D" w:rsidRDefault="006B7C3D" w:rsidP="00B51D41">
      <w:pPr>
        <w:widowControl w:val="0"/>
        <w:suppressAutoHyphens/>
        <w:spacing w:after="0" w:line="240" w:lineRule="auto"/>
        <w:rPr>
          <w:rFonts w:ascii="Times New Roman" w:eastAsia="Times New Roman" w:hAnsi="Times New Roman"/>
          <w:b/>
          <w:sz w:val="28"/>
          <w:szCs w:val="28"/>
          <w:lang w:eastAsia="zh-CN"/>
        </w:rPr>
      </w:pPr>
    </w:p>
    <w:p w14:paraId="5A64918A" w14:textId="112EADED" w:rsidR="005D5313" w:rsidRPr="0011564A" w:rsidRDefault="0011564A" w:rsidP="00BA3047">
      <w:pPr>
        <w:overflowPunct w:val="0"/>
        <w:autoSpaceDE w:val="0"/>
        <w:autoSpaceDN w:val="0"/>
        <w:adjustRightInd w:val="0"/>
        <w:spacing w:after="0" w:line="240" w:lineRule="auto"/>
        <w:ind w:left="-284"/>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zh-CN"/>
        </w:rPr>
        <w:t xml:space="preserve">     </w:t>
      </w:r>
      <w:r w:rsidR="00834DA6" w:rsidRPr="0011564A">
        <w:rPr>
          <w:rFonts w:ascii="Times New Roman" w:eastAsia="Times New Roman" w:hAnsi="Times New Roman"/>
          <w:sz w:val="24"/>
          <w:szCs w:val="24"/>
          <w:lang w:eastAsia="zh-CN"/>
        </w:rPr>
        <w:t>Дополнительная профессиональная образовательная программа</w:t>
      </w:r>
      <w:r w:rsidR="00834DA6" w:rsidRPr="0011564A">
        <w:rPr>
          <w:rFonts w:ascii="Times New Roman" w:eastAsia="Times New Roman" w:hAnsi="Times New Roman"/>
          <w:b/>
          <w:sz w:val="24"/>
          <w:szCs w:val="24"/>
          <w:lang w:eastAsia="zh-CN"/>
        </w:rPr>
        <w:t xml:space="preserve"> </w:t>
      </w:r>
      <w:r w:rsidR="00834DA6" w:rsidRPr="0011564A">
        <w:rPr>
          <w:rFonts w:ascii="Times New Roman" w:eastAsia="Times New Roman" w:hAnsi="Times New Roman"/>
          <w:sz w:val="24"/>
          <w:szCs w:val="24"/>
          <w:lang w:eastAsia="zh-CN"/>
        </w:rPr>
        <w:t xml:space="preserve">повышения квалификации врачей </w:t>
      </w:r>
      <w:bookmarkStart w:id="1" w:name="OLE_LINK18"/>
      <w:bookmarkStart w:id="2" w:name="OLE_LINK19"/>
      <w:r w:rsidR="00834DA6" w:rsidRPr="0011564A">
        <w:rPr>
          <w:rFonts w:ascii="Times New Roman" w:eastAsia="Times New Roman" w:hAnsi="Times New Roman"/>
          <w:sz w:val="24"/>
          <w:szCs w:val="24"/>
          <w:lang w:eastAsia="zh-CN"/>
        </w:rPr>
        <w:t>эндокринологов</w:t>
      </w:r>
      <w:r w:rsidR="0032753E">
        <w:rPr>
          <w:rFonts w:ascii="Times New Roman" w:eastAsia="Times New Roman" w:hAnsi="Times New Roman"/>
          <w:sz w:val="24"/>
          <w:szCs w:val="24"/>
          <w:lang w:eastAsia="zh-CN"/>
        </w:rPr>
        <w:t>, врачей общей практики, терапевтов</w:t>
      </w:r>
      <w:r w:rsidR="00C73C1E">
        <w:rPr>
          <w:rFonts w:ascii="Times New Roman" w:eastAsia="Times New Roman" w:hAnsi="Times New Roman"/>
          <w:sz w:val="24"/>
          <w:szCs w:val="24"/>
          <w:lang w:eastAsia="zh-CN"/>
        </w:rPr>
        <w:t xml:space="preserve">, </w:t>
      </w:r>
      <w:bookmarkEnd w:id="1"/>
      <w:bookmarkEnd w:id="2"/>
      <w:r w:rsidR="00834DA6" w:rsidRPr="0011564A">
        <w:rPr>
          <w:rFonts w:ascii="Times New Roman" w:eastAsia="Times New Roman" w:hAnsi="Times New Roman"/>
          <w:sz w:val="24"/>
          <w:szCs w:val="24"/>
          <w:lang w:eastAsia="zh-CN"/>
        </w:rPr>
        <w:t>«</w:t>
      </w:r>
      <w:r w:rsidR="00FE6F8B" w:rsidRPr="0078750C">
        <w:rPr>
          <w:rFonts w:ascii="Times New Roman" w:eastAsia="Times New Roman" w:hAnsi="Times New Roman"/>
          <w:sz w:val="24"/>
          <w:szCs w:val="24"/>
          <w:lang w:eastAsia="zh-CN"/>
        </w:rPr>
        <w:t>Периоперационное ведение пациентов при операциях на околощитовидных железах</w:t>
      </w:r>
      <w:r w:rsidR="00834DA6" w:rsidRPr="0011564A">
        <w:rPr>
          <w:rFonts w:ascii="Times New Roman" w:eastAsia="Times New Roman" w:hAnsi="Times New Roman"/>
          <w:sz w:val="24"/>
          <w:szCs w:val="24"/>
          <w:lang w:eastAsia="zh-CN"/>
        </w:rPr>
        <w:t xml:space="preserve">» разработана сотрудниками </w:t>
      </w:r>
      <w:r w:rsidR="00AC3F04">
        <w:rPr>
          <w:rFonts w:ascii="Times New Roman" w:eastAsia="Times New Roman" w:hAnsi="Times New Roman"/>
          <w:sz w:val="24"/>
          <w:szCs w:val="24"/>
          <w:lang w:eastAsia="zh-CN"/>
        </w:rPr>
        <w:t xml:space="preserve">ФГБУ </w:t>
      </w:r>
      <w:r w:rsidR="00B85A3B">
        <w:rPr>
          <w:rFonts w:ascii="Times New Roman" w:eastAsia="Times New Roman" w:hAnsi="Times New Roman"/>
          <w:sz w:val="24"/>
          <w:szCs w:val="24"/>
          <w:lang w:eastAsia="zh-CN"/>
        </w:rPr>
        <w:t>«</w:t>
      </w:r>
      <w:r w:rsidR="0056695E">
        <w:rPr>
          <w:rFonts w:ascii="Times New Roman" w:eastAsia="Times New Roman" w:hAnsi="Times New Roman"/>
          <w:sz w:val="24"/>
          <w:szCs w:val="24"/>
          <w:lang w:eastAsia="zh-CN"/>
        </w:rPr>
        <w:t>Национальный медицинский исследовательский центр э</w:t>
      </w:r>
      <w:r w:rsidR="00AC3F04">
        <w:rPr>
          <w:rFonts w:ascii="Times New Roman" w:eastAsia="Times New Roman" w:hAnsi="Times New Roman"/>
          <w:sz w:val="24"/>
          <w:szCs w:val="24"/>
          <w:lang w:eastAsia="zh-CN"/>
        </w:rPr>
        <w:t>ндокринологи</w:t>
      </w:r>
      <w:r w:rsidR="0056695E">
        <w:rPr>
          <w:rFonts w:ascii="Times New Roman" w:eastAsia="Times New Roman" w:hAnsi="Times New Roman"/>
          <w:sz w:val="24"/>
          <w:szCs w:val="24"/>
          <w:lang w:eastAsia="zh-CN"/>
        </w:rPr>
        <w:t>и</w:t>
      </w:r>
      <w:r w:rsidR="00B85A3B">
        <w:rPr>
          <w:rFonts w:ascii="Times New Roman" w:eastAsia="Times New Roman" w:hAnsi="Times New Roman"/>
          <w:sz w:val="24"/>
          <w:szCs w:val="24"/>
          <w:lang w:eastAsia="zh-CN"/>
        </w:rPr>
        <w:t>»</w:t>
      </w:r>
      <w:r w:rsidR="00AC3F04">
        <w:rPr>
          <w:rFonts w:ascii="Times New Roman" w:eastAsia="Times New Roman" w:hAnsi="Times New Roman"/>
          <w:sz w:val="24"/>
          <w:szCs w:val="24"/>
          <w:lang w:eastAsia="zh-CN"/>
        </w:rPr>
        <w:t xml:space="preserve"> МЗ РФ</w:t>
      </w:r>
      <w:r w:rsidR="00834DA6" w:rsidRPr="0011564A">
        <w:rPr>
          <w:rFonts w:ascii="Times New Roman" w:eastAsia="Times New Roman" w:hAnsi="Times New Roman"/>
          <w:sz w:val="24"/>
          <w:szCs w:val="24"/>
          <w:lang w:eastAsia="zh-CN"/>
        </w:rPr>
        <w:t xml:space="preserve"> в соответствии с Приказом Министерства образования и науки Российской </w:t>
      </w:r>
      <w:r w:rsidR="00DC1736" w:rsidRPr="0011564A">
        <w:rPr>
          <w:rFonts w:ascii="Times New Roman" w:eastAsia="Times New Roman" w:hAnsi="Times New Roman"/>
          <w:sz w:val="24"/>
          <w:szCs w:val="24"/>
          <w:lang w:eastAsia="zh-CN"/>
        </w:rPr>
        <w:t>Федерации от</w:t>
      </w:r>
      <w:r w:rsidR="00834DA6" w:rsidRPr="0011564A">
        <w:rPr>
          <w:rFonts w:ascii="Times New Roman" w:eastAsia="Times New Roman" w:hAnsi="Times New Roman"/>
          <w:sz w:val="24"/>
          <w:szCs w:val="24"/>
          <w:lang w:eastAsia="zh-CN"/>
        </w:rPr>
        <w:t xml:space="preserve"> 1 июля 2013 г. № 499 «</w:t>
      </w:r>
      <w:bookmarkStart w:id="3" w:name="OLE_LINK7"/>
      <w:bookmarkStart w:id="4" w:name="OLE_LINK8"/>
      <w:r w:rsidR="00834DA6" w:rsidRPr="0011564A">
        <w:rPr>
          <w:rFonts w:ascii="Times New Roman" w:eastAsia="Times New Roman" w:hAnsi="Times New Roman"/>
          <w:sz w:val="24"/>
          <w:szCs w:val="24"/>
          <w:lang w:eastAsia="zh-CN"/>
        </w:rPr>
        <w:t>Об утверждении порядка организации и осуществления образовательной деятельности по дополнительным пр</w:t>
      </w:r>
      <w:r w:rsidR="00DC1736">
        <w:rPr>
          <w:rFonts w:ascii="Times New Roman" w:eastAsia="Times New Roman" w:hAnsi="Times New Roman"/>
          <w:sz w:val="24"/>
          <w:szCs w:val="24"/>
          <w:lang w:eastAsia="zh-CN"/>
        </w:rPr>
        <w:t>офессиональным программам</w:t>
      </w:r>
      <w:bookmarkEnd w:id="3"/>
      <w:bookmarkEnd w:id="4"/>
      <w:r w:rsidR="00DC1736">
        <w:rPr>
          <w:rFonts w:ascii="Times New Roman" w:eastAsia="Times New Roman" w:hAnsi="Times New Roman"/>
          <w:sz w:val="24"/>
          <w:szCs w:val="24"/>
          <w:lang w:eastAsia="zh-CN"/>
        </w:rPr>
        <w:t>»</w:t>
      </w:r>
      <w:r w:rsidR="00BA3047">
        <w:rPr>
          <w:rFonts w:ascii="Times New Roman" w:eastAsia="Times New Roman" w:hAnsi="Times New Roman"/>
          <w:sz w:val="24"/>
          <w:szCs w:val="24"/>
          <w:lang w:eastAsia="zh-CN"/>
        </w:rPr>
        <w:t xml:space="preserve">, </w:t>
      </w:r>
      <w:r w:rsidR="00BA3047" w:rsidRPr="00BA3047">
        <w:rPr>
          <w:rFonts w:ascii="Times New Roman" w:eastAsia="Times New Roman" w:hAnsi="Times New Roman"/>
          <w:sz w:val="24"/>
          <w:szCs w:val="24"/>
          <w:lang w:eastAsia="zh-CN"/>
        </w:rPr>
        <w:t>П</w:t>
      </w:r>
      <w:r w:rsidR="00BA3047">
        <w:rPr>
          <w:rFonts w:ascii="Times New Roman" w:eastAsia="Times New Roman" w:hAnsi="Times New Roman"/>
          <w:sz w:val="24"/>
          <w:szCs w:val="24"/>
          <w:lang w:eastAsia="zh-CN"/>
        </w:rPr>
        <w:t xml:space="preserve">риказом Министерства здравоохранения Российской Федерации </w:t>
      </w:r>
      <w:r w:rsidR="00BA3047" w:rsidRPr="00BA3047">
        <w:rPr>
          <w:rFonts w:ascii="Times New Roman" w:eastAsia="Times New Roman" w:hAnsi="Times New Roman"/>
          <w:sz w:val="24"/>
          <w:szCs w:val="24"/>
          <w:lang w:eastAsia="zh-CN"/>
        </w:rPr>
        <w:t xml:space="preserve">от 3 августа 2012 г. N 66н </w:t>
      </w:r>
      <w:r w:rsidR="00BA3047">
        <w:rPr>
          <w:rFonts w:ascii="Times New Roman" w:eastAsia="Times New Roman" w:hAnsi="Times New Roman"/>
          <w:sz w:val="24"/>
          <w:szCs w:val="24"/>
          <w:lang w:eastAsia="zh-CN"/>
        </w:rPr>
        <w:t xml:space="preserve">«Об утверждении порядка и сроков </w:t>
      </w:r>
      <w:r w:rsidR="00BA3047" w:rsidRPr="00BA3047">
        <w:rPr>
          <w:rFonts w:ascii="Times New Roman" w:eastAsia="Times New Roman" w:hAnsi="Times New Roman"/>
          <w:sz w:val="24"/>
          <w:szCs w:val="24"/>
          <w:lang w:eastAsia="zh-CN"/>
        </w:rPr>
        <w:t>совершенствования медицинскими работниками</w:t>
      </w:r>
      <w:r w:rsidR="00BA3047">
        <w:rPr>
          <w:rFonts w:ascii="Times New Roman" w:eastAsia="Times New Roman" w:hAnsi="Times New Roman"/>
          <w:sz w:val="24"/>
          <w:szCs w:val="24"/>
          <w:lang w:eastAsia="zh-CN"/>
        </w:rPr>
        <w:t xml:space="preserve"> </w:t>
      </w:r>
      <w:r w:rsidR="00BA3047" w:rsidRPr="00BA3047">
        <w:rPr>
          <w:rFonts w:ascii="Times New Roman" w:eastAsia="Times New Roman" w:hAnsi="Times New Roman"/>
          <w:sz w:val="24"/>
          <w:szCs w:val="24"/>
          <w:lang w:eastAsia="zh-CN"/>
        </w:rPr>
        <w:t>и фармацевтическими работниками профессиональных знаний</w:t>
      </w:r>
      <w:r w:rsidR="00BA3047">
        <w:rPr>
          <w:rFonts w:ascii="Times New Roman" w:eastAsia="Times New Roman" w:hAnsi="Times New Roman"/>
          <w:sz w:val="24"/>
          <w:szCs w:val="24"/>
          <w:lang w:eastAsia="zh-CN"/>
        </w:rPr>
        <w:t xml:space="preserve"> </w:t>
      </w:r>
      <w:r w:rsidR="00BA3047" w:rsidRPr="00BA3047">
        <w:rPr>
          <w:rFonts w:ascii="Times New Roman" w:eastAsia="Times New Roman" w:hAnsi="Times New Roman"/>
          <w:sz w:val="24"/>
          <w:szCs w:val="24"/>
          <w:lang w:eastAsia="zh-CN"/>
        </w:rPr>
        <w:t>и навыков путем обучения по дополнительным профессиональным</w:t>
      </w:r>
      <w:r w:rsidR="00BA3047">
        <w:rPr>
          <w:rFonts w:ascii="Times New Roman" w:eastAsia="Times New Roman" w:hAnsi="Times New Roman"/>
          <w:sz w:val="24"/>
          <w:szCs w:val="24"/>
          <w:lang w:eastAsia="zh-CN"/>
        </w:rPr>
        <w:t xml:space="preserve"> </w:t>
      </w:r>
      <w:r w:rsidR="00BA3047" w:rsidRPr="00BA3047">
        <w:rPr>
          <w:rFonts w:ascii="Times New Roman" w:eastAsia="Times New Roman" w:hAnsi="Times New Roman"/>
          <w:sz w:val="24"/>
          <w:szCs w:val="24"/>
          <w:lang w:eastAsia="zh-CN"/>
        </w:rPr>
        <w:t>образовательным программам в образовательных</w:t>
      </w:r>
      <w:r w:rsidR="00BA3047">
        <w:rPr>
          <w:rFonts w:ascii="Times New Roman" w:eastAsia="Times New Roman" w:hAnsi="Times New Roman"/>
          <w:sz w:val="24"/>
          <w:szCs w:val="24"/>
          <w:lang w:eastAsia="zh-CN"/>
        </w:rPr>
        <w:t xml:space="preserve"> </w:t>
      </w:r>
      <w:r w:rsidR="00BA3047" w:rsidRPr="00BA3047">
        <w:rPr>
          <w:rFonts w:ascii="Times New Roman" w:eastAsia="Times New Roman" w:hAnsi="Times New Roman"/>
          <w:sz w:val="24"/>
          <w:szCs w:val="24"/>
          <w:lang w:eastAsia="zh-CN"/>
        </w:rPr>
        <w:t>и научных организациях</w:t>
      </w:r>
      <w:r w:rsidR="00BA3047">
        <w:rPr>
          <w:rFonts w:ascii="Times New Roman" w:eastAsia="Times New Roman" w:hAnsi="Times New Roman"/>
          <w:sz w:val="24"/>
          <w:szCs w:val="24"/>
          <w:lang w:eastAsia="zh-CN"/>
        </w:rPr>
        <w:t>».</w:t>
      </w:r>
    </w:p>
    <w:p w14:paraId="5F303498" w14:textId="77777777" w:rsidR="005D5313" w:rsidRPr="0011564A" w:rsidRDefault="005D5313" w:rsidP="0011564A">
      <w:pPr>
        <w:overflowPunct w:val="0"/>
        <w:autoSpaceDE w:val="0"/>
        <w:autoSpaceDN w:val="0"/>
        <w:adjustRightInd w:val="0"/>
        <w:spacing w:after="0" w:line="240" w:lineRule="auto"/>
        <w:ind w:left="-284"/>
        <w:jc w:val="both"/>
        <w:textAlignment w:val="baseline"/>
        <w:rPr>
          <w:rFonts w:ascii="Times New Roman" w:eastAsia="Times New Roman" w:hAnsi="Times New Roman"/>
          <w:sz w:val="24"/>
          <w:szCs w:val="24"/>
          <w:lang w:eastAsia="ru-RU"/>
        </w:rPr>
      </w:pPr>
    </w:p>
    <w:p w14:paraId="575EA6C6" w14:textId="29AB6F06" w:rsidR="005D5313" w:rsidRPr="0011564A" w:rsidRDefault="0011564A" w:rsidP="0011564A">
      <w:pPr>
        <w:overflowPunct w:val="0"/>
        <w:autoSpaceDE w:val="0"/>
        <w:autoSpaceDN w:val="0"/>
        <w:adjustRightInd w:val="0"/>
        <w:spacing w:after="0" w:line="240" w:lineRule="auto"/>
        <w:ind w:left="-284"/>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5D5313" w:rsidRPr="0011564A">
        <w:rPr>
          <w:rFonts w:ascii="Times New Roman" w:eastAsia="Times New Roman" w:hAnsi="Times New Roman"/>
          <w:sz w:val="24"/>
          <w:szCs w:val="24"/>
          <w:lang w:eastAsia="zh-CN"/>
        </w:rPr>
        <w:t>Дополнительная профессиональная образовательная программа повышения квалификации врачей «</w:t>
      </w:r>
      <w:r w:rsidR="00FE6F8B" w:rsidRPr="0078750C">
        <w:rPr>
          <w:rFonts w:ascii="Times New Roman" w:eastAsia="Times New Roman" w:hAnsi="Times New Roman"/>
          <w:sz w:val="24"/>
          <w:szCs w:val="24"/>
          <w:lang w:eastAsia="zh-CN"/>
        </w:rPr>
        <w:t>Периоперационное ведение пациентов при операциях на околощитовидных железах</w:t>
      </w:r>
      <w:r w:rsidR="005D5313" w:rsidRPr="0011564A">
        <w:rPr>
          <w:rFonts w:ascii="Times New Roman" w:eastAsia="Times New Roman" w:hAnsi="Times New Roman"/>
          <w:b/>
          <w:sz w:val="24"/>
          <w:szCs w:val="24"/>
          <w:lang w:eastAsia="zh-CN"/>
        </w:rPr>
        <w:t>»</w:t>
      </w:r>
      <w:r w:rsidR="005D5313" w:rsidRPr="0011564A">
        <w:rPr>
          <w:rFonts w:ascii="Times New Roman" w:eastAsia="Times New Roman" w:hAnsi="Times New Roman"/>
          <w:sz w:val="24"/>
          <w:szCs w:val="24"/>
          <w:lang w:eastAsia="zh-CN"/>
        </w:rPr>
        <w:t xml:space="preserve"> является учебно-методическим нормативным документом, регламентирующим содержание, организационно-методические формы и трудоемкость обучения.</w:t>
      </w:r>
    </w:p>
    <w:p w14:paraId="6530E7EC" w14:textId="77777777" w:rsidR="0011564A" w:rsidRDefault="0011564A" w:rsidP="0011564A">
      <w:pPr>
        <w:widowControl w:val="0"/>
        <w:suppressAutoHyphens/>
        <w:spacing w:after="0" w:line="240" w:lineRule="auto"/>
        <w:jc w:val="both"/>
        <w:rPr>
          <w:rFonts w:ascii="Times New Roman" w:eastAsia="Times New Roman" w:hAnsi="Times New Roman"/>
          <w:b/>
          <w:sz w:val="24"/>
          <w:szCs w:val="24"/>
          <w:lang w:eastAsia="zh-CN"/>
        </w:rPr>
      </w:pPr>
    </w:p>
    <w:p w14:paraId="203E3B74" w14:textId="12B1FD26" w:rsidR="0011564A" w:rsidRPr="00D73046" w:rsidRDefault="005D5313" w:rsidP="00DC1736">
      <w:pPr>
        <w:widowControl w:val="0"/>
        <w:suppressAutoHyphens/>
        <w:spacing w:after="0" w:line="240" w:lineRule="auto"/>
        <w:rPr>
          <w:rFonts w:ascii="Times New Roman" w:eastAsia="Times New Roman" w:hAnsi="Times New Roman"/>
          <w:sz w:val="24"/>
          <w:szCs w:val="24"/>
          <w:lang w:eastAsia="zh-CN"/>
        </w:rPr>
      </w:pPr>
      <w:r w:rsidRPr="0011564A">
        <w:rPr>
          <w:rFonts w:ascii="Times New Roman" w:eastAsia="Times New Roman" w:hAnsi="Times New Roman"/>
          <w:b/>
          <w:sz w:val="24"/>
          <w:szCs w:val="24"/>
          <w:lang w:eastAsia="zh-CN"/>
        </w:rPr>
        <w:t xml:space="preserve">Актуальность </w:t>
      </w:r>
      <w:r w:rsidRPr="001470FA">
        <w:rPr>
          <w:rFonts w:ascii="Times New Roman" w:eastAsia="Times New Roman" w:hAnsi="Times New Roman"/>
          <w:b/>
          <w:sz w:val="24"/>
          <w:szCs w:val="24"/>
          <w:lang w:eastAsia="zh-CN"/>
        </w:rPr>
        <w:t xml:space="preserve">программы </w:t>
      </w:r>
      <w:bookmarkStart w:id="5" w:name="OLE_LINK13"/>
      <w:bookmarkStart w:id="6" w:name="OLE_LINK14"/>
      <w:r w:rsidRPr="00FE6F8B">
        <w:rPr>
          <w:rFonts w:ascii="Times New Roman" w:eastAsia="Times New Roman" w:hAnsi="Times New Roman"/>
          <w:sz w:val="24"/>
          <w:szCs w:val="24"/>
          <w:lang w:eastAsia="zh-CN"/>
        </w:rPr>
        <w:t>«</w:t>
      </w:r>
      <w:r w:rsidR="00FE6F8B" w:rsidRPr="00FE6F8B">
        <w:rPr>
          <w:rFonts w:ascii="Times New Roman" w:eastAsia="Times New Roman" w:hAnsi="Times New Roman"/>
          <w:sz w:val="24"/>
          <w:szCs w:val="24"/>
          <w:lang w:eastAsia="zh-CN"/>
        </w:rPr>
        <w:t xml:space="preserve">Периоперационное ведение пациентов при операциях на </w:t>
      </w:r>
      <w:r w:rsidR="00FE6F8B" w:rsidRPr="00D73046">
        <w:rPr>
          <w:rFonts w:ascii="Times New Roman" w:eastAsia="Times New Roman" w:hAnsi="Times New Roman"/>
          <w:sz w:val="24"/>
          <w:szCs w:val="24"/>
          <w:lang w:eastAsia="zh-CN"/>
        </w:rPr>
        <w:t>околощитовидных железах</w:t>
      </w:r>
      <w:r w:rsidRPr="00D73046">
        <w:rPr>
          <w:rFonts w:ascii="Times New Roman" w:eastAsia="Times New Roman" w:hAnsi="Times New Roman"/>
          <w:sz w:val="24"/>
          <w:szCs w:val="24"/>
          <w:lang w:eastAsia="zh-CN"/>
        </w:rPr>
        <w:t>»</w:t>
      </w:r>
    </w:p>
    <w:bookmarkEnd w:id="5"/>
    <w:bookmarkEnd w:id="6"/>
    <w:p w14:paraId="37F8D393" w14:textId="0D45CD0C" w:rsidR="004D625C" w:rsidRDefault="004D625C" w:rsidP="00841E53">
      <w:pPr>
        <w:overflowPunct w:val="0"/>
        <w:autoSpaceDE w:val="0"/>
        <w:autoSpaceDN w:val="0"/>
        <w:adjustRightInd w:val="0"/>
        <w:spacing w:after="0" w:line="240" w:lineRule="auto"/>
        <w:ind w:left="-284"/>
        <w:jc w:val="both"/>
        <w:textAlignment w:val="baseline"/>
        <w:rPr>
          <w:rFonts w:ascii="Times New Roman" w:eastAsia="Times New Roman" w:hAnsi="Times New Roman"/>
          <w:sz w:val="24"/>
          <w:szCs w:val="24"/>
          <w:lang w:eastAsia="ru-RU"/>
        </w:rPr>
      </w:pPr>
      <w:r w:rsidRPr="00D73046">
        <w:rPr>
          <w:rFonts w:ascii="Times New Roman" w:hAnsi="Times New Roman"/>
          <w:bCs/>
          <w:sz w:val="24"/>
          <w:szCs w:val="24"/>
        </w:rPr>
        <w:tab/>
      </w:r>
      <w:r w:rsidR="009E71FD" w:rsidRPr="00D73046">
        <w:rPr>
          <w:rFonts w:ascii="Times New Roman" w:hAnsi="Times New Roman"/>
          <w:bCs/>
          <w:sz w:val="24"/>
          <w:szCs w:val="24"/>
        </w:rPr>
        <w:t>Первичный гиперпаратиреоз – заболевание, вызванное избыточной автономной продукцией паратиреоидного гормона, чаще из доброкачественной опухоли околощитовидной железы. Оно сопровождается повышением уровня кальция в крови и моче, и приводит к поражению многих систем организма. Первичный гиперпаратиреоз может длительное время протекать бессимптомно и проявиться сразу с осложнений (переломы, почечные колики, язвенные поражения желудка и двенадцатиперстной кишки). Первичный гиперпаратиреоз может быть проявлением наследственн</w:t>
      </w:r>
      <w:r w:rsidR="00D73046" w:rsidRPr="00D73046">
        <w:rPr>
          <w:rFonts w:ascii="Times New Roman" w:hAnsi="Times New Roman"/>
          <w:bCs/>
          <w:sz w:val="24"/>
          <w:szCs w:val="24"/>
        </w:rPr>
        <w:t>ых</w:t>
      </w:r>
      <w:r w:rsidR="009E71FD" w:rsidRPr="00D73046">
        <w:rPr>
          <w:rFonts w:ascii="Times New Roman" w:hAnsi="Times New Roman"/>
          <w:bCs/>
          <w:sz w:val="24"/>
          <w:szCs w:val="24"/>
        </w:rPr>
        <w:t xml:space="preserve"> синдром</w:t>
      </w:r>
      <w:r w:rsidR="00D73046" w:rsidRPr="00D73046">
        <w:rPr>
          <w:rFonts w:ascii="Times New Roman" w:hAnsi="Times New Roman"/>
          <w:bCs/>
          <w:sz w:val="24"/>
          <w:szCs w:val="24"/>
        </w:rPr>
        <w:t>ов.</w:t>
      </w:r>
      <w:r w:rsidR="009E71FD" w:rsidRPr="00D73046">
        <w:rPr>
          <w:rFonts w:ascii="Times New Roman" w:hAnsi="Times New Roman"/>
          <w:bCs/>
          <w:sz w:val="24"/>
          <w:szCs w:val="24"/>
        </w:rPr>
        <w:t xml:space="preserve"> </w:t>
      </w:r>
      <w:r w:rsidR="00D73046" w:rsidRPr="00D73046">
        <w:rPr>
          <w:rFonts w:ascii="Times New Roman" w:hAnsi="Times New Roman"/>
          <w:bCs/>
          <w:sz w:val="24"/>
          <w:szCs w:val="24"/>
        </w:rPr>
        <w:t xml:space="preserve">Частой причиной вторичного гиперпаратиреоза является хроническая болезнь почек. При терминальной стадии и проведении заместительной почечной терапии часто встречаются нарушения минерального и костного метаболизма. Большой объем данных указывает на то, что эти нарушения ассоциируются с увеличением смертности и заболеваемости. Основным методом лечения и профилактики этих нарушений является медикаментозная терапия. Однако в случае ее неэффективности возможно проведение хирургического лечения – удаления околощитовидных желез. </w:t>
      </w:r>
      <w:r w:rsidR="004E6196" w:rsidRPr="00D73046">
        <w:rPr>
          <w:rFonts w:ascii="Times New Roman" w:eastAsia="Times New Roman" w:hAnsi="Times New Roman"/>
          <w:sz w:val="24"/>
          <w:szCs w:val="24"/>
          <w:lang w:eastAsia="ru-RU"/>
        </w:rPr>
        <w:t>В рамках повышения квалификации врачи освоят последние достижения в области диагностики</w:t>
      </w:r>
      <w:r w:rsidR="00D73046" w:rsidRPr="00D73046">
        <w:rPr>
          <w:rFonts w:ascii="Times New Roman" w:eastAsia="Times New Roman" w:hAnsi="Times New Roman"/>
          <w:sz w:val="24"/>
          <w:szCs w:val="24"/>
          <w:lang w:eastAsia="ru-RU"/>
        </w:rPr>
        <w:t xml:space="preserve"> и лечения</w:t>
      </w:r>
      <w:r w:rsidR="009E71FD" w:rsidRPr="00D73046">
        <w:rPr>
          <w:rFonts w:ascii="Times New Roman" w:eastAsia="Times New Roman" w:hAnsi="Times New Roman"/>
          <w:sz w:val="24"/>
          <w:szCs w:val="24"/>
          <w:lang w:eastAsia="ru-RU"/>
        </w:rPr>
        <w:t xml:space="preserve"> первичного</w:t>
      </w:r>
      <w:r w:rsidR="00D73046" w:rsidRPr="00D73046">
        <w:rPr>
          <w:rFonts w:ascii="Times New Roman" w:eastAsia="Times New Roman" w:hAnsi="Times New Roman"/>
          <w:sz w:val="24"/>
          <w:szCs w:val="24"/>
          <w:lang w:eastAsia="ru-RU"/>
        </w:rPr>
        <w:t xml:space="preserve"> и вторичного</w:t>
      </w:r>
      <w:r w:rsidR="009E71FD" w:rsidRPr="00D73046">
        <w:rPr>
          <w:rFonts w:ascii="Times New Roman" w:eastAsia="Times New Roman" w:hAnsi="Times New Roman"/>
          <w:sz w:val="24"/>
          <w:szCs w:val="24"/>
          <w:lang w:eastAsia="ru-RU"/>
        </w:rPr>
        <w:t xml:space="preserve"> гиперпаратиреоза</w:t>
      </w:r>
      <w:r w:rsidR="004E6196" w:rsidRPr="00D73046">
        <w:rPr>
          <w:rFonts w:ascii="Times New Roman" w:eastAsia="Times New Roman" w:hAnsi="Times New Roman"/>
          <w:sz w:val="24"/>
          <w:szCs w:val="24"/>
          <w:lang w:eastAsia="ru-RU"/>
        </w:rPr>
        <w:t xml:space="preserve"> и вы</w:t>
      </w:r>
      <w:r w:rsidR="009E71FD" w:rsidRPr="00D73046">
        <w:rPr>
          <w:rFonts w:ascii="Times New Roman" w:eastAsia="Times New Roman" w:hAnsi="Times New Roman"/>
          <w:sz w:val="24"/>
          <w:szCs w:val="24"/>
          <w:lang w:eastAsia="ru-RU"/>
        </w:rPr>
        <w:t xml:space="preserve">бора </w:t>
      </w:r>
      <w:r w:rsidR="00841E53" w:rsidRPr="00D73046">
        <w:rPr>
          <w:rFonts w:ascii="Times New Roman" w:eastAsia="Times New Roman" w:hAnsi="Times New Roman"/>
          <w:sz w:val="24"/>
          <w:szCs w:val="24"/>
          <w:lang w:eastAsia="ru-RU"/>
        </w:rPr>
        <w:t>дальнейшей</w:t>
      </w:r>
      <w:r w:rsidR="009E71FD" w:rsidRPr="00D73046">
        <w:rPr>
          <w:rFonts w:ascii="Times New Roman" w:eastAsia="Times New Roman" w:hAnsi="Times New Roman"/>
          <w:sz w:val="24"/>
          <w:szCs w:val="24"/>
          <w:lang w:eastAsia="ru-RU"/>
        </w:rPr>
        <w:t xml:space="preserve"> тактики лечения пациентов. </w:t>
      </w:r>
      <w:r w:rsidR="004E6196" w:rsidRPr="00D73046">
        <w:rPr>
          <w:rFonts w:ascii="Times New Roman" w:eastAsia="Times New Roman" w:hAnsi="Times New Roman"/>
          <w:sz w:val="24"/>
          <w:szCs w:val="24"/>
          <w:lang w:eastAsia="ru-RU"/>
        </w:rPr>
        <w:t xml:space="preserve">Программа включает методы дифференциальной диагностики </w:t>
      </w:r>
      <w:r w:rsidR="00841E53" w:rsidRPr="00D73046">
        <w:rPr>
          <w:rFonts w:ascii="Times New Roman" w:eastAsia="Times New Roman" w:hAnsi="Times New Roman"/>
          <w:sz w:val="24"/>
          <w:szCs w:val="24"/>
          <w:lang w:eastAsia="ru-RU"/>
        </w:rPr>
        <w:t>гиперпаратиреоза</w:t>
      </w:r>
      <w:r w:rsidR="004E6196" w:rsidRPr="00D73046">
        <w:rPr>
          <w:rFonts w:ascii="Times New Roman" w:eastAsia="Times New Roman" w:hAnsi="Times New Roman"/>
          <w:sz w:val="24"/>
          <w:szCs w:val="24"/>
          <w:lang w:eastAsia="ru-RU"/>
        </w:rPr>
        <w:t xml:space="preserve"> и других</w:t>
      </w:r>
      <w:r w:rsidR="00841E53" w:rsidRPr="00D73046">
        <w:rPr>
          <w:rFonts w:ascii="Times New Roman" w:eastAsia="Times New Roman" w:hAnsi="Times New Roman"/>
          <w:sz w:val="24"/>
          <w:szCs w:val="24"/>
          <w:lang w:eastAsia="ru-RU"/>
        </w:rPr>
        <w:t xml:space="preserve"> нарушений фосфорно-кальциевого обмена, </w:t>
      </w:r>
      <w:r w:rsidR="004E6196" w:rsidRPr="00D73046">
        <w:rPr>
          <w:rFonts w:ascii="Times New Roman" w:eastAsia="Times New Roman" w:hAnsi="Times New Roman"/>
          <w:sz w:val="24"/>
          <w:szCs w:val="24"/>
          <w:lang w:eastAsia="ru-RU"/>
        </w:rPr>
        <w:t>а также</w:t>
      </w:r>
      <w:r w:rsidR="00D73046" w:rsidRPr="00D73046">
        <w:rPr>
          <w:rFonts w:ascii="Times New Roman" w:eastAsia="Times New Roman" w:hAnsi="Times New Roman"/>
          <w:sz w:val="24"/>
          <w:szCs w:val="24"/>
          <w:lang w:eastAsia="ru-RU"/>
        </w:rPr>
        <w:t xml:space="preserve"> методы оценки </w:t>
      </w:r>
      <w:r w:rsidR="00D73046" w:rsidRPr="00D73046">
        <w:rPr>
          <w:rFonts w:ascii="Times New Roman" w:hAnsi="Times New Roman"/>
          <w:bCs/>
          <w:sz w:val="24"/>
          <w:szCs w:val="24"/>
        </w:rPr>
        <w:t>минерально-костного метаболизма у пациентов с терминальной стадией хронической болезни почек.</w:t>
      </w:r>
      <w:r w:rsidR="004E6196" w:rsidRPr="00D73046">
        <w:rPr>
          <w:rFonts w:ascii="Times New Roman" w:eastAsia="Times New Roman" w:hAnsi="Times New Roman"/>
          <w:sz w:val="24"/>
          <w:szCs w:val="24"/>
          <w:lang w:eastAsia="ru-RU"/>
        </w:rPr>
        <w:t xml:space="preserve"> Отдельное внимание уделяется</w:t>
      </w:r>
      <w:r w:rsidR="00841E53" w:rsidRPr="00D73046">
        <w:rPr>
          <w:rFonts w:ascii="Times New Roman" w:eastAsia="Times New Roman" w:hAnsi="Times New Roman"/>
          <w:sz w:val="24"/>
          <w:szCs w:val="24"/>
          <w:lang w:eastAsia="ru-RU"/>
        </w:rPr>
        <w:t xml:space="preserve"> возможности медикаментозной коррекции</w:t>
      </w:r>
      <w:r w:rsidR="00D73046" w:rsidRPr="00D73046">
        <w:rPr>
          <w:rFonts w:ascii="Times New Roman" w:eastAsia="Times New Roman" w:hAnsi="Times New Roman"/>
          <w:sz w:val="24"/>
          <w:szCs w:val="24"/>
          <w:lang w:eastAsia="ru-RU"/>
        </w:rPr>
        <w:t xml:space="preserve"> этих</w:t>
      </w:r>
      <w:r w:rsidR="00841E53" w:rsidRPr="00D73046">
        <w:rPr>
          <w:rFonts w:ascii="Times New Roman" w:eastAsia="Times New Roman" w:hAnsi="Times New Roman"/>
          <w:sz w:val="24"/>
          <w:szCs w:val="24"/>
          <w:lang w:eastAsia="ru-RU"/>
        </w:rPr>
        <w:t xml:space="preserve"> нарушений</w:t>
      </w:r>
      <w:r w:rsidR="00D73046" w:rsidRPr="00D73046">
        <w:rPr>
          <w:rFonts w:ascii="Times New Roman" w:eastAsia="Times New Roman" w:hAnsi="Times New Roman"/>
          <w:sz w:val="24"/>
          <w:szCs w:val="24"/>
          <w:lang w:eastAsia="ru-RU"/>
        </w:rPr>
        <w:t xml:space="preserve">, а также </w:t>
      </w:r>
      <w:r w:rsidR="00D73046" w:rsidRPr="00D73046">
        <w:rPr>
          <w:rFonts w:ascii="Times New Roman" w:eastAsia="Times New Roman" w:hAnsi="Times New Roman"/>
          <w:sz w:val="24"/>
          <w:szCs w:val="24"/>
          <w:lang w:eastAsia="ru-RU"/>
        </w:rPr>
        <w:lastRenderedPageBreak/>
        <w:t>коррекции осложнений хирургического лечения патологии околощитовидных желез</w:t>
      </w:r>
      <w:r w:rsidR="004E6196" w:rsidRPr="00D73046">
        <w:rPr>
          <w:rFonts w:ascii="Times New Roman" w:eastAsia="Times New Roman" w:hAnsi="Times New Roman"/>
          <w:sz w:val="24"/>
          <w:szCs w:val="24"/>
          <w:lang w:eastAsia="ru-RU"/>
        </w:rPr>
        <w:t xml:space="preserve">. Акцент сделан на преемственности в работе эндокринолога с </w:t>
      </w:r>
      <w:r w:rsidR="00841E53" w:rsidRPr="00D73046">
        <w:rPr>
          <w:rFonts w:ascii="Times New Roman" w:eastAsia="Times New Roman" w:hAnsi="Times New Roman"/>
          <w:sz w:val="24"/>
          <w:szCs w:val="24"/>
          <w:lang w:eastAsia="ru-RU"/>
        </w:rPr>
        <w:t>хирургической</w:t>
      </w:r>
      <w:r w:rsidR="004E6196" w:rsidRPr="00D73046">
        <w:rPr>
          <w:rFonts w:ascii="Times New Roman" w:eastAsia="Times New Roman" w:hAnsi="Times New Roman"/>
          <w:sz w:val="24"/>
          <w:szCs w:val="24"/>
          <w:lang w:eastAsia="ru-RU"/>
        </w:rPr>
        <w:t xml:space="preserve"> службой</w:t>
      </w:r>
      <w:r w:rsidR="00841E53" w:rsidRPr="00D73046">
        <w:rPr>
          <w:rFonts w:ascii="Times New Roman" w:eastAsia="Times New Roman" w:hAnsi="Times New Roman"/>
          <w:sz w:val="24"/>
          <w:szCs w:val="24"/>
          <w:lang w:eastAsia="ru-RU"/>
        </w:rPr>
        <w:t>.</w:t>
      </w:r>
    </w:p>
    <w:p w14:paraId="2A98C1EA" w14:textId="77777777" w:rsidR="00841E53" w:rsidRDefault="00841E53" w:rsidP="00841E53">
      <w:pPr>
        <w:overflowPunct w:val="0"/>
        <w:autoSpaceDE w:val="0"/>
        <w:autoSpaceDN w:val="0"/>
        <w:adjustRightInd w:val="0"/>
        <w:spacing w:after="0" w:line="240" w:lineRule="auto"/>
        <w:ind w:left="-284"/>
        <w:jc w:val="both"/>
        <w:textAlignment w:val="baseline"/>
        <w:rPr>
          <w:rFonts w:ascii="Times New Roman" w:eastAsia="Times New Roman" w:hAnsi="Times New Roman"/>
          <w:b/>
          <w:sz w:val="24"/>
          <w:szCs w:val="24"/>
          <w:lang w:eastAsia="zh-CN"/>
        </w:rPr>
      </w:pPr>
    </w:p>
    <w:p w14:paraId="5FD9777E" w14:textId="5B66FDCF" w:rsidR="006B7C3D" w:rsidRDefault="006B7C3D" w:rsidP="00CC31AD">
      <w:pPr>
        <w:widowControl w:val="0"/>
        <w:suppressAutoHyphens/>
        <w:spacing w:after="0" w:line="240" w:lineRule="auto"/>
        <w:rPr>
          <w:rFonts w:ascii="Times New Roman" w:eastAsia="Times New Roman" w:hAnsi="Times New Roman"/>
          <w:sz w:val="24"/>
          <w:szCs w:val="24"/>
          <w:lang w:eastAsia="ru-RU"/>
        </w:rPr>
      </w:pPr>
      <w:r w:rsidRPr="0011564A">
        <w:rPr>
          <w:rFonts w:ascii="Times New Roman" w:eastAsia="Times New Roman" w:hAnsi="Times New Roman"/>
          <w:b/>
          <w:sz w:val="24"/>
          <w:szCs w:val="24"/>
          <w:lang w:eastAsia="zh-CN"/>
        </w:rPr>
        <w:t xml:space="preserve">Целью дополнительной профессиональной образовательной программы </w:t>
      </w:r>
      <w:r w:rsidR="0056695E" w:rsidRPr="00FE6F8B">
        <w:rPr>
          <w:rFonts w:ascii="Times New Roman" w:eastAsia="Times New Roman" w:hAnsi="Times New Roman"/>
          <w:b/>
          <w:sz w:val="24"/>
          <w:szCs w:val="24"/>
          <w:lang w:eastAsia="zh-CN"/>
        </w:rPr>
        <w:t>«</w:t>
      </w:r>
      <w:r w:rsidR="00FE6F8B" w:rsidRPr="00FE6F8B">
        <w:rPr>
          <w:rFonts w:ascii="Times New Roman" w:eastAsia="Times New Roman" w:hAnsi="Times New Roman"/>
          <w:b/>
          <w:sz w:val="24"/>
          <w:szCs w:val="24"/>
          <w:lang w:eastAsia="zh-CN"/>
        </w:rPr>
        <w:t>Периоперационное ведение пациентов при операциях на околощитовидных железах</w:t>
      </w:r>
      <w:r w:rsidR="00CC31AD" w:rsidRPr="00FE6F8B">
        <w:rPr>
          <w:rFonts w:ascii="Times New Roman" w:eastAsia="Times New Roman" w:hAnsi="Times New Roman"/>
          <w:b/>
          <w:sz w:val="24"/>
          <w:szCs w:val="24"/>
          <w:lang w:eastAsia="zh-CN"/>
        </w:rPr>
        <w:t>»</w:t>
      </w:r>
      <w:r w:rsidR="00CC31AD">
        <w:rPr>
          <w:rFonts w:ascii="Times New Roman" w:eastAsia="Times New Roman" w:hAnsi="Times New Roman"/>
          <w:b/>
          <w:sz w:val="24"/>
          <w:szCs w:val="24"/>
          <w:lang w:eastAsia="zh-CN"/>
        </w:rPr>
        <w:t xml:space="preserve"> </w:t>
      </w:r>
      <w:r w:rsidRPr="0011564A">
        <w:rPr>
          <w:rFonts w:ascii="Times New Roman" w:eastAsia="Times New Roman" w:hAnsi="Times New Roman"/>
          <w:sz w:val="24"/>
          <w:szCs w:val="24"/>
          <w:lang w:eastAsia="ru-RU"/>
        </w:rPr>
        <w:t>является совершенствование теоретически</w:t>
      </w:r>
      <w:r w:rsidR="00CC31AD">
        <w:rPr>
          <w:rFonts w:ascii="Times New Roman" w:eastAsia="Times New Roman" w:hAnsi="Times New Roman"/>
          <w:sz w:val="24"/>
          <w:szCs w:val="24"/>
          <w:lang w:eastAsia="ru-RU"/>
        </w:rPr>
        <w:t xml:space="preserve">х знаний и практических навыков </w:t>
      </w:r>
      <w:r w:rsidR="00297DD5">
        <w:rPr>
          <w:rFonts w:ascii="Times New Roman" w:eastAsia="Times New Roman" w:hAnsi="Times New Roman"/>
          <w:sz w:val="24"/>
          <w:szCs w:val="24"/>
          <w:lang w:eastAsia="ru-RU"/>
        </w:rPr>
        <w:t xml:space="preserve">в области </w:t>
      </w:r>
      <w:r w:rsidR="00904E5C">
        <w:rPr>
          <w:rFonts w:ascii="Times New Roman" w:eastAsia="Times New Roman" w:hAnsi="Times New Roman"/>
          <w:sz w:val="24"/>
          <w:szCs w:val="24"/>
          <w:lang w:eastAsia="ru-RU"/>
        </w:rPr>
        <w:t xml:space="preserve">лечения </w:t>
      </w:r>
      <w:r w:rsidR="005E47D2">
        <w:rPr>
          <w:rFonts w:ascii="Times New Roman" w:eastAsia="Times New Roman" w:hAnsi="Times New Roman"/>
          <w:sz w:val="24"/>
          <w:szCs w:val="24"/>
          <w:lang w:eastAsia="ru-RU"/>
        </w:rPr>
        <w:t>первичного</w:t>
      </w:r>
      <w:r w:rsidR="00904E5C">
        <w:rPr>
          <w:rFonts w:ascii="Times New Roman" w:eastAsia="Times New Roman" w:hAnsi="Times New Roman"/>
          <w:sz w:val="24"/>
          <w:szCs w:val="24"/>
          <w:lang w:eastAsia="ru-RU"/>
        </w:rPr>
        <w:t xml:space="preserve"> и вторичного</w:t>
      </w:r>
      <w:r w:rsidR="005E47D2">
        <w:rPr>
          <w:rFonts w:ascii="Times New Roman" w:eastAsia="Times New Roman" w:hAnsi="Times New Roman"/>
          <w:sz w:val="24"/>
          <w:szCs w:val="24"/>
          <w:lang w:eastAsia="ru-RU"/>
        </w:rPr>
        <w:t xml:space="preserve"> </w:t>
      </w:r>
      <w:r w:rsidR="005E47D2" w:rsidRPr="005E47D2">
        <w:rPr>
          <w:rFonts w:ascii="Times New Roman" w:eastAsia="Times New Roman" w:hAnsi="Times New Roman"/>
          <w:sz w:val="24"/>
          <w:szCs w:val="24"/>
          <w:lang w:eastAsia="ru-RU"/>
        </w:rPr>
        <w:t>гиперпаратиреоза</w:t>
      </w:r>
      <w:r w:rsidR="00650EA8" w:rsidRPr="005E47D2">
        <w:rPr>
          <w:rFonts w:ascii="Times New Roman" w:eastAsia="Times New Roman" w:hAnsi="Times New Roman"/>
          <w:sz w:val="24"/>
          <w:szCs w:val="24"/>
          <w:lang w:eastAsia="ru-RU"/>
        </w:rPr>
        <w:t>, необходимых</w:t>
      </w:r>
      <w:r w:rsidR="00650EA8" w:rsidRPr="00650EA8">
        <w:rPr>
          <w:rFonts w:ascii="Times New Roman" w:eastAsia="Times New Roman" w:hAnsi="Times New Roman"/>
          <w:sz w:val="24"/>
          <w:szCs w:val="24"/>
          <w:lang w:eastAsia="ru-RU"/>
        </w:rPr>
        <w:t xml:space="preserve"> для профессиональной деятельности, и повышение профессионального уровня в рамках имеющейся квалификации.</w:t>
      </w:r>
    </w:p>
    <w:p w14:paraId="34CA1110" w14:textId="77777777" w:rsidR="00650EA8" w:rsidRPr="0011564A" w:rsidRDefault="00650EA8" w:rsidP="0011564A">
      <w:pPr>
        <w:widowControl w:val="0"/>
        <w:suppressAutoHyphens/>
        <w:spacing w:after="0" w:line="240" w:lineRule="auto"/>
        <w:ind w:firstLine="709"/>
        <w:jc w:val="both"/>
        <w:rPr>
          <w:rFonts w:ascii="Times New Roman" w:eastAsia="Times New Roman" w:hAnsi="Times New Roman"/>
          <w:b/>
          <w:sz w:val="24"/>
          <w:szCs w:val="24"/>
          <w:lang w:eastAsia="zh-CN"/>
        </w:rPr>
      </w:pPr>
    </w:p>
    <w:p w14:paraId="46FD690E" w14:textId="230CD401" w:rsidR="00E91211" w:rsidRPr="0011564A" w:rsidRDefault="006B7C3D" w:rsidP="00CC31AD">
      <w:pPr>
        <w:widowControl w:val="0"/>
        <w:suppressAutoHyphens/>
        <w:spacing w:after="0" w:line="240" w:lineRule="auto"/>
        <w:jc w:val="both"/>
        <w:rPr>
          <w:rFonts w:ascii="Times New Roman" w:eastAsia="Times New Roman" w:hAnsi="Times New Roman"/>
          <w:sz w:val="24"/>
          <w:szCs w:val="24"/>
          <w:lang w:eastAsia="zh-CN"/>
        </w:rPr>
      </w:pPr>
      <w:r w:rsidRPr="0011564A">
        <w:rPr>
          <w:rFonts w:ascii="Times New Roman" w:eastAsia="Times New Roman" w:hAnsi="Times New Roman"/>
          <w:b/>
          <w:sz w:val="24"/>
          <w:szCs w:val="24"/>
          <w:lang w:eastAsia="zh-CN"/>
        </w:rPr>
        <w:t>Структура дополнительной профессиональной образовательной программы</w:t>
      </w:r>
      <w:r w:rsidRPr="0011564A">
        <w:rPr>
          <w:rFonts w:ascii="Times New Roman" w:eastAsia="Times New Roman" w:hAnsi="Times New Roman"/>
          <w:sz w:val="24"/>
          <w:szCs w:val="24"/>
          <w:lang w:eastAsia="zh-CN"/>
        </w:rPr>
        <w:t xml:space="preserve"> повышения </w:t>
      </w:r>
      <w:r w:rsidR="004C77FF" w:rsidRPr="0011564A">
        <w:rPr>
          <w:rFonts w:ascii="Times New Roman" w:eastAsia="Times New Roman" w:hAnsi="Times New Roman"/>
          <w:sz w:val="24"/>
          <w:szCs w:val="24"/>
          <w:lang w:eastAsia="zh-CN"/>
        </w:rPr>
        <w:t>квалификации врачей</w:t>
      </w:r>
      <w:r w:rsidRPr="0011564A">
        <w:rPr>
          <w:rFonts w:ascii="Times New Roman" w:eastAsia="Times New Roman" w:hAnsi="Times New Roman"/>
          <w:sz w:val="24"/>
          <w:szCs w:val="24"/>
          <w:lang w:eastAsia="zh-CN"/>
        </w:rPr>
        <w:t xml:space="preserve"> по теме</w:t>
      </w:r>
      <w:r w:rsidRPr="0011564A">
        <w:rPr>
          <w:rFonts w:ascii="Times New Roman" w:eastAsia="Times New Roman" w:hAnsi="Times New Roman"/>
          <w:i/>
          <w:sz w:val="24"/>
          <w:szCs w:val="24"/>
          <w:lang w:eastAsia="zh-CN"/>
        </w:rPr>
        <w:t xml:space="preserve"> </w:t>
      </w:r>
      <w:r w:rsidRPr="0011564A">
        <w:rPr>
          <w:rFonts w:ascii="Times New Roman" w:eastAsia="Times New Roman" w:hAnsi="Times New Roman"/>
          <w:sz w:val="24"/>
          <w:szCs w:val="24"/>
          <w:lang w:eastAsia="zh-CN"/>
        </w:rPr>
        <w:t>«</w:t>
      </w:r>
      <w:r w:rsidR="00FE6F8B" w:rsidRPr="0078750C">
        <w:rPr>
          <w:rFonts w:ascii="Times New Roman" w:eastAsia="Times New Roman" w:hAnsi="Times New Roman"/>
          <w:sz w:val="24"/>
          <w:szCs w:val="24"/>
          <w:lang w:eastAsia="zh-CN"/>
        </w:rPr>
        <w:t>Периоперационное ведение пациентов при операциях на околощитовидных железах</w:t>
      </w:r>
      <w:r w:rsidRPr="0011564A">
        <w:rPr>
          <w:rFonts w:ascii="Times New Roman" w:eastAsia="Times New Roman" w:hAnsi="Times New Roman"/>
          <w:sz w:val="24"/>
          <w:szCs w:val="24"/>
          <w:lang w:eastAsia="zh-CN"/>
        </w:rPr>
        <w:t>»</w:t>
      </w:r>
      <w:r w:rsidRPr="0011564A">
        <w:rPr>
          <w:rFonts w:ascii="Times New Roman" w:eastAsia="Times New Roman" w:hAnsi="Times New Roman"/>
          <w:b/>
          <w:sz w:val="24"/>
          <w:szCs w:val="24"/>
          <w:lang w:eastAsia="zh-CN"/>
        </w:rPr>
        <w:t xml:space="preserve"> </w:t>
      </w:r>
      <w:r w:rsidRPr="006F2E62">
        <w:rPr>
          <w:rFonts w:ascii="Times New Roman" w:eastAsia="Times New Roman" w:hAnsi="Times New Roman"/>
          <w:sz w:val="24"/>
          <w:szCs w:val="24"/>
          <w:lang w:eastAsia="zh-CN"/>
        </w:rPr>
        <w:t>состоит из требований к результатам освоения программы, требований к итоговой аттестации, учебно-тематического плана, календарного учебного графика, содержания программы, условий обеспечения реализации программы: учебно-методического, материально-технического.</w:t>
      </w:r>
      <w:r w:rsidRPr="0011564A">
        <w:rPr>
          <w:rFonts w:ascii="Times New Roman" w:eastAsia="Times New Roman" w:hAnsi="Times New Roman"/>
          <w:sz w:val="24"/>
          <w:szCs w:val="24"/>
          <w:lang w:eastAsia="zh-CN"/>
        </w:rPr>
        <w:t xml:space="preserve"> </w:t>
      </w:r>
    </w:p>
    <w:p w14:paraId="02B41A8D" w14:textId="56C4EA8D" w:rsidR="00E91211" w:rsidRPr="005E47D2" w:rsidRDefault="00E91211" w:rsidP="0011564A">
      <w:pPr>
        <w:widowControl w:val="0"/>
        <w:suppressAutoHyphens/>
        <w:spacing w:after="0" w:line="240" w:lineRule="auto"/>
        <w:ind w:firstLine="709"/>
        <w:jc w:val="both"/>
        <w:rPr>
          <w:rFonts w:ascii="Times New Roman" w:eastAsia="Times New Roman" w:hAnsi="Times New Roman"/>
          <w:sz w:val="24"/>
          <w:szCs w:val="24"/>
          <w:lang w:eastAsia="zh-CN"/>
        </w:rPr>
      </w:pPr>
      <w:r w:rsidRPr="0011564A">
        <w:rPr>
          <w:rFonts w:ascii="Times New Roman" w:eastAsia="Times New Roman" w:hAnsi="Times New Roman"/>
          <w:sz w:val="24"/>
          <w:szCs w:val="24"/>
          <w:lang w:eastAsia="zh-CN"/>
        </w:rPr>
        <w:t xml:space="preserve">Содержание программы охватывает весь </w:t>
      </w:r>
      <w:r w:rsidRPr="005E47D2">
        <w:rPr>
          <w:rFonts w:ascii="Times New Roman" w:eastAsia="Times New Roman" w:hAnsi="Times New Roman"/>
          <w:sz w:val="24"/>
          <w:szCs w:val="24"/>
          <w:lang w:eastAsia="zh-CN"/>
        </w:rPr>
        <w:t xml:space="preserve">объем </w:t>
      </w:r>
      <w:r w:rsidR="001404CB" w:rsidRPr="005E47D2">
        <w:rPr>
          <w:rFonts w:ascii="Times New Roman" w:eastAsia="Times New Roman" w:hAnsi="Times New Roman"/>
          <w:sz w:val="24"/>
          <w:szCs w:val="24"/>
          <w:lang w:eastAsia="zh-CN"/>
        </w:rPr>
        <w:t>теоретических</w:t>
      </w:r>
      <w:r w:rsidRPr="005E47D2">
        <w:rPr>
          <w:rFonts w:ascii="Times New Roman" w:eastAsia="Times New Roman" w:hAnsi="Times New Roman"/>
          <w:sz w:val="24"/>
          <w:szCs w:val="24"/>
          <w:lang w:eastAsia="zh-CN"/>
        </w:rPr>
        <w:t xml:space="preserve"> знаний и пр</w:t>
      </w:r>
      <w:r w:rsidR="00CC31AD" w:rsidRPr="005E47D2">
        <w:rPr>
          <w:rFonts w:ascii="Times New Roman" w:eastAsia="Times New Roman" w:hAnsi="Times New Roman"/>
          <w:sz w:val="24"/>
          <w:szCs w:val="24"/>
          <w:lang w:eastAsia="zh-CN"/>
        </w:rPr>
        <w:t>актических навыков, необходимых врачу</w:t>
      </w:r>
      <w:r w:rsidRPr="005E47D2">
        <w:rPr>
          <w:rFonts w:ascii="Times New Roman" w:eastAsia="Times New Roman" w:hAnsi="Times New Roman"/>
          <w:sz w:val="24"/>
          <w:szCs w:val="24"/>
          <w:lang w:eastAsia="zh-CN"/>
        </w:rPr>
        <w:t xml:space="preserve"> для проведения самостоятельной лечебной работы</w:t>
      </w:r>
      <w:r w:rsidR="004C77FF" w:rsidRPr="005E47D2">
        <w:rPr>
          <w:rFonts w:ascii="Times New Roman" w:eastAsia="Times New Roman" w:hAnsi="Times New Roman"/>
          <w:sz w:val="24"/>
          <w:szCs w:val="24"/>
          <w:lang w:eastAsia="zh-CN"/>
        </w:rPr>
        <w:t xml:space="preserve"> с пациентами,</w:t>
      </w:r>
      <w:r w:rsidR="00904E5C">
        <w:rPr>
          <w:rFonts w:ascii="Times New Roman" w:eastAsia="Times New Roman" w:hAnsi="Times New Roman"/>
          <w:sz w:val="24"/>
          <w:szCs w:val="24"/>
          <w:lang w:eastAsia="zh-CN"/>
        </w:rPr>
        <w:t xml:space="preserve"> направленными на хирургическое лечение</w:t>
      </w:r>
      <w:r w:rsidR="004C77FF" w:rsidRPr="005E47D2">
        <w:rPr>
          <w:rFonts w:ascii="Times New Roman" w:eastAsia="Times New Roman" w:hAnsi="Times New Roman"/>
          <w:sz w:val="24"/>
          <w:szCs w:val="24"/>
          <w:lang w:eastAsia="zh-CN"/>
        </w:rPr>
        <w:t xml:space="preserve"> </w:t>
      </w:r>
      <w:r w:rsidR="005E47D2" w:rsidRPr="005E47D2">
        <w:rPr>
          <w:rFonts w:ascii="Times New Roman" w:eastAsia="Times New Roman" w:hAnsi="Times New Roman"/>
          <w:sz w:val="24"/>
          <w:szCs w:val="24"/>
          <w:lang w:eastAsia="zh-CN"/>
        </w:rPr>
        <w:t>первичн</w:t>
      </w:r>
      <w:r w:rsidR="00904E5C">
        <w:rPr>
          <w:rFonts w:ascii="Times New Roman" w:eastAsia="Times New Roman" w:hAnsi="Times New Roman"/>
          <w:sz w:val="24"/>
          <w:szCs w:val="24"/>
          <w:lang w:eastAsia="zh-CN"/>
        </w:rPr>
        <w:t>ого или вторичного</w:t>
      </w:r>
      <w:r w:rsidR="005E47D2" w:rsidRPr="005E47D2">
        <w:rPr>
          <w:rFonts w:ascii="Times New Roman" w:eastAsia="Times New Roman" w:hAnsi="Times New Roman"/>
          <w:sz w:val="24"/>
          <w:szCs w:val="24"/>
          <w:lang w:eastAsia="zh-CN"/>
        </w:rPr>
        <w:t xml:space="preserve"> гиперпаратиреоз</w:t>
      </w:r>
      <w:r w:rsidR="00904E5C">
        <w:rPr>
          <w:rFonts w:ascii="Times New Roman" w:eastAsia="Times New Roman" w:hAnsi="Times New Roman"/>
          <w:sz w:val="24"/>
          <w:szCs w:val="24"/>
          <w:lang w:eastAsia="zh-CN"/>
        </w:rPr>
        <w:t>а</w:t>
      </w:r>
      <w:r w:rsidR="005E47D2" w:rsidRPr="005E47D2">
        <w:rPr>
          <w:rFonts w:ascii="Times New Roman" w:eastAsia="Times New Roman" w:hAnsi="Times New Roman"/>
          <w:sz w:val="24"/>
          <w:szCs w:val="24"/>
          <w:lang w:eastAsia="zh-CN"/>
        </w:rPr>
        <w:t>.</w:t>
      </w:r>
    </w:p>
    <w:p w14:paraId="526B4C3E" w14:textId="1EFA04D6" w:rsidR="00650EA8" w:rsidRDefault="00650EA8" w:rsidP="00650EA8">
      <w:pPr>
        <w:tabs>
          <w:tab w:val="left" w:pos="5225"/>
        </w:tabs>
        <w:spacing w:after="0" w:line="274" w:lineRule="exact"/>
        <w:ind w:firstLine="780"/>
        <w:jc w:val="both"/>
        <w:rPr>
          <w:rFonts w:ascii="Times New Roman" w:hAnsi="Times New Roman"/>
          <w:color w:val="000000"/>
          <w:sz w:val="24"/>
          <w:szCs w:val="24"/>
          <w:lang w:eastAsia="ru-RU" w:bidi="ru-RU"/>
        </w:rPr>
      </w:pPr>
      <w:r w:rsidRPr="005E47D2">
        <w:rPr>
          <w:rFonts w:ascii="Times New Roman" w:hAnsi="Times New Roman"/>
          <w:color w:val="000000"/>
          <w:sz w:val="24"/>
          <w:szCs w:val="24"/>
          <w:lang w:eastAsia="ru-RU" w:bidi="ru-RU"/>
        </w:rPr>
        <w:t>В программу включены планируемые результаты обучения. Планируемые</w:t>
      </w:r>
      <w:r w:rsidRPr="00A30F0F">
        <w:rPr>
          <w:rFonts w:ascii="Times New Roman" w:hAnsi="Times New Roman"/>
          <w:color w:val="000000"/>
          <w:sz w:val="24"/>
          <w:szCs w:val="24"/>
          <w:lang w:eastAsia="ru-RU" w:bidi="ru-RU"/>
        </w:rPr>
        <w:t xml:space="preserve"> результаты обучения направлены на совершенствование профессиональных компетенций </w:t>
      </w:r>
      <w:r w:rsidR="00CC31AD">
        <w:rPr>
          <w:rFonts w:ascii="Times New Roman" w:hAnsi="Times New Roman"/>
          <w:color w:val="000000"/>
          <w:sz w:val="24"/>
          <w:szCs w:val="24"/>
          <w:lang w:eastAsia="ru-RU" w:bidi="ru-RU"/>
        </w:rPr>
        <w:t>врача</w:t>
      </w:r>
      <w:r w:rsidRPr="00A30F0F">
        <w:rPr>
          <w:rFonts w:ascii="Times New Roman" w:hAnsi="Times New Roman"/>
          <w:color w:val="000000"/>
          <w:sz w:val="24"/>
          <w:szCs w:val="24"/>
          <w:lang w:eastAsia="ru-RU" w:bidi="ru-RU"/>
        </w:rPr>
        <w:t xml:space="preserve">, его профессиональных знаний, умений, навыков. </w:t>
      </w:r>
    </w:p>
    <w:p w14:paraId="7958C921" w14:textId="77777777" w:rsidR="00E91211" w:rsidRPr="0011564A" w:rsidRDefault="00E91211" w:rsidP="0011564A">
      <w:pPr>
        <w:widowControl w:val="0"/>
        <w:suppressAutoHyphens/>
        <w:spacing w:after="0" w:line="240" w:lineRule="auto"/>
        <w:ind w:firstLine="709"/>
        <w:jc w:val="both"/>
        <w:rPr>
          <w:rFonts w:ascii="Times New Roman" w:eastAsia="Times New Roman" w:hAnsi="Times New Roman"/>
          <w:sz w:val="24"/>
          <w:szCs w:val="24"/>
          <w:lang w:eastAsia="zh-CN"/>
        </w:rPr>
      </w:pPr>
      <w:r w:rsidRPr="0011564A">
        <w:rPr>
          <w:rFonts w:ascii="Times New Roman" w:eastAsia="Times New Roman" w:hAnsi="Times New Roman"/>
          <w:sz w:val="24"/>
          <w:szCs w:val="24"/>
          <w:lang w:eastAsia="zh-CN"/>
        </w:rPr>
        <w:t>Содержание рабочих программ дисциплин (модулей)</w:t>
      </w:r>
      <w:r w:rsidR="002D3906" w:rsidRPr="0011564A">
        <w:rPr>
          <w:rFonts w:ascii="Times New Roman" w:eastAsia="Times New Roman" w:hAnsi="Times New Roman"/>
          <w:sz w:val="24"/>
          <w:szCs w:val="24"/>
          <w:lang w:eastAsia="zh-CN"/>
        </w:rPr>
        <w:t xml:space="preserve"> представлено как си</w:t>
      </w:r>
      <w:r w:rsidRPr="0011564A">
        <w:rPr>
          <w:rFonts w:ascii="Times New Roman" w:eastAsia="Times New Roman" w:hAnsi="Times New Roman"/>
          <w:sz w:val="24"/>
          <w:szCs w:val="24"/>
          <w:lang w:eastAsia="zh-CN"/>
        </w:rPr>
        <w:t>стематизированный перечен</w:t>
      </w:r>
      <w:r w:rsidR="002D3906" w:rsidRPr="0011564A">
        <w:rPr>
          <w:rFonts w:ascii="Times New Roman" w:eastAsia="Times New Roman" w:hAnsi="Times New Roman"/>
          <w:sz w:val="24"/>
          <w:szCs w:val="24"/>
          <w:lang w:eastAsia="zh-CN"/>
        </w:rPr>
        <w:t>ь наименований тем, элементов и других структурных единиц модулям программы.</w:t>
      </w:r>
    </w:p>
    <w:p w14:paraId="5E28E954" w14:textId="401165B9" w:rsidR="006B7C3D" w:rsidRPr="0011564A" w:rsidRDefault="006B7C3D" w:rsidP="0011564A">
      <w:pPr>
        <w:widowControl w:val="0"/>
        <w:suppressAutoHyphens/>
        <w:spacing w:after="0" w:line="240" w:lineRule="auto"/>
        <w:ind w:firstLine="709"/>
        <w:jc w:val="both"/>
        <w:rPr>
          <w:rFonts w:ascii="Times New Roman" w:eastAsia="Times New Roman" w:hAnsi="Times New Roman"/>
          <w:sz w:val="24"/>
          <w:szCs w:val="24"/>
          <w:lang w:eastAsia="zh-CN"/>
        </w:rPr>
      </w:pPr>
      <w:r w:rsidRPr="0011564A">
        <w:rPr>
          <w:rFonts w:ascii="Times New Roman" w:eastAsia="Times New Roman" w:hAnsi="Times New Roman"/>
          <w:sz w:val="24"/>
          <w:szCs w:val="24"/>
          <w:lang w:eastAsia="zh-CN"/>
        </w:rPr>
        <w:t xml:space="preserve">В структуру дополнительной профессиональной образовательной программы повышения квалификации врачей </w:t>
      </w:r>
      <w:r w:rsidR="004C77FF" w:rsidRPr="004C77FF">
        <w:rPr>
          <w:rFonts w:ascii="Times New Roman" w:eastAsia="Times New Roman" w:hAnsi="Times New Roman"/>
          <w:sz w:val="24"/>
          <w:szCs w:val="24"/>
          <w:lang w:eastAsia="zh-CN"/>
        </w:rPr>
        <w:t xml:space="preserve">по теме </w:t>
      </w:r>
      <w:r w:rsidR="004C77FF">
        <w:rPr>
          <w:rFonts w:ascii="Times New Roman" w:eastAsia="Times New Roman" w:hAnsi="Times New Roman"/>
          <w:sz w:val="24"/>
          <w:szCs w:val="24"/>
          <w:lang w:eastAsia="zh-CN"/>
        </w:rPr>
        <w:t>«</w:t>
      </w:r>
      <w:r w:rsidR="00904E5C" w:rsidRPr="0078750C">
        <w:rPr>
          <w:rFonts w:ascii="Times New Roman" w:eastAsia="Times New Roman" w:hAnsi="Times New Roman"/>
          <w:sz w:val="24"/>
          <w:szCs w:val="24"/>
          <w:lang w:eastAsia="zh-CN"/>
        </w:rPr>
        <w:t>Периоперационное ведение пациентов при операциях на околощитовидных железах</w:t>
      </w:r>
      <w:r w:rsidR="004C77FF">
        <w:rPr>
          <w:rFonts w:ascii="Times New Roman" w:eastAsia="Times New Roman" w:hAnsi="Times New Roman"/>
          <w:sz w:val="24"/>
          <w:szCs w:val="24"/>
          <w:lang w:eastAsia="zh-CN"/>
        </w:rPr>
        <w:t>»</w:t>
      </w:r>
      <w:r w:rsidR="004C77FF" w:rsidRPr="004C77FF">
        <w:rPr>
          <w:rFonts w:ascii="Times New Roman" w:eastAsia="Times New Roman" w:hAnsi="Times New Roman"/>
          <w:sz w:val="24"/>
          <w:szCs w:val="24"/>
          <w:lang w:eastAsia="zh-CN"/>
        </w:rPr>
        <w:t xml:space="preserve"> </w:t>
      </w:r>
      <w:r w:rsidRPr="0011564A">
        <w:rPr>
          <w:rFonts w:ascii="Times New Roman" w:eastAsia="Times New Roman" w:hAnsi="Times New Roman"/>
          <w:sz w:val="24"/>
          <w:szCs w:val="24"/>
          <w:lang w:eastAsia="zh-CN"/>
        </w:rPr>
        <w:t>включен перечень основной и дополнительной литературы, законодательных и нормативно-правовых документов.</w:t>
      </w:r>
    </w:p>
    <w:p w14:paraId="628C1C8C" w14:textId="77777777" w:rsidR="002D3906" w:rsidRPr="0011564A" w:rsidRDefault="002D3906" w:rsidP="0011564A">
      <w:pPr>
        <w:widowControl w:val="0"/>
        <w:suppressAutoHyphens/>
        <w:spacing w:after="0" w:line="240" w:lineRule="auto"/>
        <w:ind w:firstLine="709"/>
        <w:jc w:val="both"/>
        <w:rPr>
          <w:rFonts w:ascii="Times New Roman" w:eastAsia="Times New Roman" w:hAnsi="Times New Roman"/>
          <w:sz w:val="24"/>
          <w:szCs w:val="24"/>
          <w:lang w:eastAsia="zh-CN"/>
        </w:rPr>
      </w:pPr>
    </w:p>
    <w:p w14:paraId="34300951" w14:textId="55F9EFBB" w:rsidR="002D3906" w:rsidRPr="0011564A" w:rsidRDefault="001470FA" w:rsidP="00CC31AD">
      <w:pPr>
        <w:widowControl w:val="0"/>
        <w:suppressAutoHyphens/>
        <w:spacing w:after="0" w:line="240" w:lineRule="auto"/>
        <w:ind w:firstLine="709"/>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Учебный план определяет</w:t>
      </w:r>
      <w:r w:rsidR="002D3906" w:rsidRPr="0011564A">
        <w:rPr>
          <w:rFonts w:ascii="Times New Roman" w:eastAsia="Times New Roman" w:hAnsi="Times New Roman"/>
          <w:sz w:val="24"/>
          <w:szCs w:val="24"/>
          <w:lang w:eastAsia="zh-CN"/>
        </w:rPr>
        <w:t xml:space="preserve"> состав изучаемых дисциплин с указанием их объема, устанавливает формы организации учебного проц</w:t>
      </w:r>
      <w:r w:rsidR="00CC31AD">
        <w:rPr>
          <w:rFonts w:ascii="Times New Roman" w:eastAsia="Times New Roman" w:hAnsi="Times New Roman"/>
          <w:sz w:val="24"/>
          <w:szCs w:val="24"/>
          <w:lang w:eastAsia="zh-CN"/>
        </w:rPr>
        <w:t xml:space="preserve">есса и их соотношение (лекции, </w:t>
      </w:r>
      <w:r w:rsidR="002D3906" w:rsidRPr="0011564A">
        <w:rPr>
          <w:rFonts w:ascii="Times New Roman" w:eastAsia="Times New Roman" w:hAnsi="Times New Roman"/>
          <w:sz w:val="24"/>
          <w:szCs w:val="24"/>
          <w:lang w:eastAsia="zh-CN"/>
        </w:rPr>
        <w:t>практические занятия</w:t>
      </w:r>
      <w:r w:rsidR="00CC31AD">
        <w:rPr>
          <w:rFonts w:ascii="Times New Roman" w:eastAsia="Times New Roman" w:hAnsi="Times New Roman"/>
          <w:sz w:val="24"/>
          <w:szCs w:val="24"/>
          <w:lang w:eastAsia="zh-CN"/>
        </w:rPr>
        <w:t xml:space="preserve"> и др.</w:t>
      </w:r>
      <w:r w:rsidR="002D3906" w:rsidRPr="0011564A">
        <w:rPr>
          <w:rFonts w:ascii="Times New Roman" w:eastAsia="Times New Roman" w:hAnsi="Times New Roman"/>
          <w:sz w:val="24"/>
          <w:szCs w:val="24"/>
          <w:lang w:eastAsia="zh-CN"/>
        </w:rPr>
        <w:t xml:space="preserve">). </w:t>
      </w:r>
    </w:p>
    <w:p w14:paraId="31E235D4" w14:textId="77777777" w:rsidR="002D3906" w:rsidRPr="0011564A" w:rsidRDefault="002D3906" w:rsidP="004C77FF">
      <w:pPr>
        <w:widowControl w:val="0"/>
        <w:suppressAutoHyphens/>
        <w:spacing w:after="0" w:line="240" w:lineRule="auto"/>
        <w:jc w:val="both"/>
        <w:rPr>
          <w:rFonts w:ascii="Times New Roman" w:eastAsia="Times New Roman" w:hAnsi="Times New Roman"/>
          <w:sz w:val="24"/>
          <w:szCs w:val="24"/>
          <w:lang w:eastAsia="zh-CN"/>
        </w:rPr>
      </w:pPr>
    </w:p>
    <w:p w14:paraId="4E37D1D8" w14:textId="29DCE35F" w:rsidR="002D3906" w:rsidRDefault="002D3906" w:rsidP="00CC31AD">
      <w:pPr>
        <w:widowControl w:val="0"/>
        <w:suppressAutoHyphens/>
        <w:spacing w:after="0" w:line="240" w:lineRule="auto"/>
        <w:ind w:firstLine="709"/>
        <w:jc w:val="both"/>
        <w:rPr>
          <w:rFonts w:ascii="Times New Roman" w:eastAsia="Times New Roman" w:hAnsi="Times New Roman"/>
          <w:sz w:val="24"/>
          <w:szCs w:val="24"/>
          <w:lang w:eastAsia="zh-CN"/>
        </w:rPr>
      </w:pPr>
      <w:r w:rsidRPr="0011564A">
        <w:rPr>
          <w:rFonts w:ascii="Times New Roman" w:eastAsia="Times New Roman" w:hAnsi="Times New Roman"/>
          <w:sz w:val="24"/>
          <w:szCs w:val="24"/>
          <w:lang w:eastAsia="zh-CN"/>
        </w:rPr>
        <w:t xml:space="preserve">В процессе </w:t>
      </w:r>
      <w:r w:rsidR="001470FA">
        <w:rPr>
          <w:rFonts w:ascii="Times New Roman" w:eastAsia="Times New Roman" w:hAnsi="Times New Roman"/>
          <w:sz w:val="24"/>
          <w:szCs w:val="24"/>
          <w:lang w:eastAsia="zh-CN"/>
        </w:rPr>
        <w:t>обучения</w:t>
      </w:r>
      <w:r w:rsidR="00CC31AD">
        <w:rPr>
          <w:rFonts w:ascii="Times New Roman" w:eastAsia="Times New Roman" w:hAnsi="Times New Roman"/>
          <w:sz w:val="24"/>
          <w:szCs w:val="24"/>
          <w:lang w:eastAsia="zh-CN"/>
        </w:rPr>
        <w:t xml:space="preserve"> врача</w:t>
      </w:r>
      <w:r w:rsidRPr="0011564A">
        <w:rPr>
          <w:rFonts w:ascii="Times New Roman" w:eastAsia="Times New Roman" w:hAnsi="Times New Roman"/>
          <w:sz w:val="24"/>
          <w:szCs w:val="24"/>
          <w:lang w:eastAsia="zh-CN"/>
        </w:rPr>
        <w:t xml:space="preserve"> (ПК) обязательным является определение базисных занятий, </w:t>
      </w:r>
      <w:r w:rsidR="001470FA" w:rsidRPr="0011564A">
        <w:rPr>
          <w:rFonts w:ascii="Times New Roman" w:eastAsia="Times New Roman" w:hAnsi="Times New Roman"/>
          <w:sz w:val="24"/>
          <w:szCs w:val="24"/>
          <w:lang w:eastAsia="zh-CN"/>
        </w:rPr>
        <w:t>умений и</w:t>
      </w:r>
      <w:r w:rsidRPr="0011564A">
        <w:rPr>
          <w:rFonts w:ascii="Times New Roman" w:eastAsia="Times New Roman" w:hAnsi="Times New Roman"/>
          <w:sz w:val="24"/>
          <w:szCs w:val="24"/>
          <w:lang w:eastAsia="zh-CN"/>
        </w:rPr>
        <w:t xml:space="preserve"> навыков слушателей перед началом обучения (входной контроль). Текущий контроль знаний осуществляется в процессе изучения учебной темы. По окончании изучения каждого модуля проводится промежуточный (рубежный) контроль. При этом</w:t>
      </w:r>
      <w:r w:rsidR="00CC31AD">
        <w:rPr>
          <w:rFonts w:ascii="Times New Roman" w:eastAsia="Times New Roman" w:hAnsi="Times New Roman"/>
          <w:sz w:val="24"/>
          <w:szCs w:val="24"/>
          <w:lang w:eastAsia="zh-CN"/>
        </w:rPr>
        <w:t xml:space="preserve"> могут использоваться</w:t>
      </w:r>
      <w:r w:rsidRPr="0011564A">
        <w:rPr>
          <w:rFonts w:ascii="Times New Roman" w:eastAsia="Times New Roman" w:hAnsi="Times New Roman"/>
          <w:sz w:val="24"/>
          <w:szCs w:val="24"/>
          <w:lang w:eastAsia="zh-CN"/>
        </w:rPr>
        <w:t xml:space="preserve"> различные формы</w:t>
      </w:r>
      <w:r w:rsidR="00CC31AD">
        <w:rPr>
          <w:rFonts w:ascii="Times New Roman" w:eastAsia="Times New Roman" w:hAnsi="Times New Roman"/>
          <w:sz w:val="24"/>
          <w:szCs w:val="24"/>
          <w:lang w:eastAsia="zh-CN"/>
        </w:rPr>
        <w:t xml:space="preserve"> контроля: </w:t>
      </w:r>
      <w:r w:rsidRPr="0011564A">
        <w:rPr>
          <w:rFonts w:ascii="Times New Roman" w:eastAsia="Times New Roman" w:hAnsi="Times New Roman"/>
          <w:sz w:val="24"/>
          <w:szCs w:val="24"/>
          <w:lang w:eastAsia="zh-CN"/>
        </w:rPr>
        <w:t>решение ситуационных задач, тестовый контроль, защи</w:t>
      </w:r>
      <w:r w:rsidR="00CC31AD">
        <w:rPr>
          <w:rFonts w:ascii="Times New Roman" w:eastAsia="Times New Roman" w:hAnsi="Times New Roman"/>
          <w:sz w:val="24"/>
          <w:szCs w:val="24"/>
          <w:lang w:eastAsia="zh-CN"/>
        </w:rPr>
        <w:t>та квалификационных работ и др.</w:t>
      </w:r>
    </w:p>
    <w:p w14:paraId="1A0B77B3" w14:textId="77777777" w:rsidR="00CC31AD" w:rsidRPr="0011564A" w:rsidRDefault="00CC31AD" w:rsidP="00CC31AD">
      <w:pPr>
        <w:widowControl w:val="0"/>
        <w:suppressAutoHyphens/>
        <w:spacing w:after="0" w:line="240" w:lineRule="auto"/>
        <w:ind w:firstLine="709"/>
        <w:jc w:val="both"/>
        <w:rPr>
          <w:rFonts w:ascii="Times New Roman" w:eastAsia="Times New Roman" w:hAnsi="Times New Roman"/>
          <w:sz w:val="24"/>
          <w:szCs w:val="24"/>
          <w:lang w:eastAsia="zh-CN"/>
        </w:rPr>
      </w:pPr>
    </w:p>
    <w:p w14:paraId="44FBCCBE" w14:textId="77777777" w:rsidR="00CC31AD" w:rsidRDefault="00650EA8" w:rsidP="001470FA">
      <w:pPr>
        <w:spacing w:after="0" w:line="274" w:lineRule="exact"/>
        <w:jc w:val="both"/>
        <w:rPr>
          <w:rFonts w:ascii="Times New Roman" w:hAnsi="Times New Roman"/>
          <w:color w:val="000000"/>
          <w:sz w:val="24"/>
          <w:szCs w:val="24"/>
          <w:lang w:eastAsia="ru-RU" w:bidi="ru-RU"/>
        </w:rPr>
      </w:pPr>
      <w:r w:rsidRPr="00CC31AD">
        <w:rPr>
          <w:rFonts w:ascii="Times New Roman" w:hAnsi="Times New Roman"/>
          <w:b/>
          <w:color w:val="000000"/>
          <w:sz w:val="24"/>
          <w:szCs w:val="24"/>
          <w:lang w:eastAsia="ru-RU" w:bidi="ru-RU"/>
        </w:rPr>
        <w:t>Организационно-педагогические условия реализации программы.</w:t>
      </w:r>
      <w:r w:rsidRPr="00A30F0F">
        <w:rPr>
          <w:rFonts w:ascii="Times New Roman" w:hAnsi="Times New Roman"/>
          <w:color w:val="000000"/>
          <w:sz w:val="24"/>
          <w:szCs w:val="24"/>
          <w:lang w:eastAsia="ru-RU" w:bidi="ru-RU"/>
        </w:rPr>
        <w:t xml:space="preserve"> </w:t>
      </w:r>
    </w:p>
    <w:p w14:paraId="4E7A1E6A" w14:textId="7C5EEE7B" w:rsidR="00650EA8" w:rsidRDefault="00650EA8" w:rsidP="001470FA">
      <w:pPr>
        <w:spacing w:after="0" w:line="274" w:lineRule="exact"/>
        <w:jc w:val="both"/>
        <w:rPr>
          <w:rFonts w:ascii="Times New Roman" w:hAnsi="Times New Roman"/>
          <w:color w:val="000000"/>
          <w:sz w:val="24"/>
          <w:szCs w:val="24"/>
          <w:lang w:eastAsia="ru-RU" w:bidi="ru-RU"/>
        </w:rPr>
      </w:pPr>
      <w:r w:rsidRPr="00A30F0F">
        <w:rPr>
          <w:rFonts w:ascii="Times New Roman" w:hAnsi="Times New Roman"/>
          <w:color w:val="000000"/>
          <w:sz w:val="24"/>
          <w:szCs w:val="24"/>
          <w:lang w:eastAsia="ru-RU" w:bidi="ru-RU"/>
        </w:rPr>
        <w:t xml:space="preserve">Условия реализации дополнительной профессиональной программы повышения квалификации по теме </w:t>
      </w:r>
      <w:r w:rsidR="009C5F82">
        <w:rPr>
          <w:rFonts w:ascii="Times New Roman" w:eastAsia="Times New Roman" w:hAnsi="Times New Roman"/>
          <w:sz w:val="24"/>
          <w:szCs w:val="24"/>
          <w:lang w:eastAsia="zh-CN"/>
        </w:rPr>
        <w:t>«</w:t>
      </w:r>
      <w:r w:rsidR="00904E5C" w:rsidRPr="0078750C">
        <w:rPr>
          <w:rFonts w:ascii="Times New Roman" w:eastAsia="Times New Roman" w:hAnsi="Times New Roman"/>
          <w:sz w:val="24"/>
          <w:szCs w:val="24"/>
          <w:lang w:eastAsia="zh-CN"/>
        </w:rPr>
        <w:t>Периоперационное ведение пациентов при операциях на околощитовидных железах</w:t>
      </w:r>
      <w:r w:rsidR="009C5F82">
        <w:rPr>
          <w:rFonts w:ascii="Times New Roman" w:eastAsia="Times New Roman" w:hAnsi="Times New Roman"/>
          <w:sz w:val="24"/>
          <w:szCs w:val="24"/>
          <w:lang w:eastAsia="zh-CN"/>
        </w:rPr>
        <w:t>»</w:t>
      </w:r>
      <w:r w:rsidR="009C5F82" w:rsidRPr="004C77FF">
        <w:rPr>
          <w:rFonts w:ascii="Times New Roman" w:eastAsia="Times New Roman" w:hAnsi="Times New Roman"/>
          <w:sz w:val="24"/>
          <w:szCs w:val="24"/>
          <w:lang w:eastAsia="zh-CN"/>
        </w:rPr>
        <w:t xml:space="preserve"> </w:t>
      </w:r>
      <w:r w:rsidRPr="00A30F0F">
        <w:rPr>
          <w:rFonts w:ascii="Times New Roman" w:hAnsi="Times New Roman"/>
          <w:color w:val="000000"/>
          <w:sz w:val="24"/>
          <w:szCs w:val="24"/>
          <w:lang w:eastAsia="ru-RU" w:bidi="ru-RU"/>
        </w:rPr>
        <w:t>включают:</w:t>
      </w:r>
    </w:p>
    <w:p w14:paraId="3DEDA545" w14:textId="77777777" w:rsidR="00E921CC" w:rsidRPr="00A30F0F" w:rsidRDefault="00E921CC" w:rsidP="00E921CC">
      <w:pPr>
        <w:spacing w:after="0" w:line="274" w:lineRule="exact"/>
        <w:jc w:val="both"/>
        <w:rPr>
          <w:rFonts w:ascii="Times New Roman" w:hAnsi="Times New Roman"/>
          <w:sz w:val="24"/>
          <w:szCs w:val="24"/>
        </w:rPr>
      </w:pPr>
    </w:p>
    <w:p w14:paraId="60EA1CF5" w14:textId="77777777" w:rsidR="00650EA8" w:rsidRPr="009C5F82" w:rsidRDefault="00650EA8" w:rsidP="0034766A">
      <w:pPr>
        <w:pStyle w:val="af6"/>
        <w:numPr>
          <w:ilvl w:val="0"/>
          <w:numId w:val="3"/>
        </w:numPr>
        <w:tabs>
          <w:tab w:val="left" w:pos="317"/>
        </w:tabs>
        <w:spacing w:line="274" w:lineRule="exact"/>
        <w:jc w:val="both"/>
      </w:pPr>
      <w:r w:rsidRPr="009C5F82">
        <w:rPr>
          <w:color w:val="000000"/>
          <w:lang w:eastAsia="ru-RU" w:bidi="ru-RU"/>
        </w:rPr>
        <w:t>учебно-методическую документацию и материалы по всем разделам (модулям) специальности;</w:t>
      </w:r>
    </w:p>
    <w:p w14:paraId="1065DB7E" w14:textId="77777777" w:rsidR="009C5F82" w:rsidRPr="009C5F82" w:rsidRDefault="00650EA8" w:rsidP="0034766A">
      <w:pPr>
        <w:pStyle w:val="af6"/>
        <w:numPr>
          <w:ilvl w:val="0"/>
          <w:numId w:val="3"/>
        </w:numPr>
        <w:tabs>
          <w:tab w:val="left" w:pos="322"/>
        </w:tabs>
        <w:spacing w:line="274" w:lineRule="exact"/>
        <w:jc w:val="both"/>
      </w:pPr>
      <w:r w:rsidRPr="009C5F82">
        <w:rPr>
          <w:color w:val="000000"/>
          <w:lang w:eastAsia="ru-RU" w:bidi="ru-RU"/>
        </w:rPr>
        <w:t>учебно-методическую литературу для внеаудиторной работы обучающихся;</w:t>
      </w:r>
    </w:p>
    <w:p w14:paraId="2EA2273F" w14:textId="77777777" w:rsidR="00650EA8" w:rsidRPr="009C5F82" w:rsidRDefault="00650EA8" w:rsidP="0034766A">
      <w:pPr>
        <w:pStyle w:val="af6"/>
        <w:numPr>
          <w:ilvl w:val="0"/>
          <w:numId w:val="3"/>
        </w:numPr>
        <w:tabs>
          <w:tab w:val="left" w:pos="322"/>
        </w:tabs>
        <w:spacing w:line="274" w:lineRule="exact"/>
        <w:jc w:val="both"/>
      </w:pPr>
      <w:r w:rsidRPr="009C5F82">
        <w:rPr>
          <w:color w:val="000000"/>
          <w:lang w:eastAsia="ru-RU" w:bidi="ru-RU"/>
        </w:rPr>
        <w:t>материально-технические базы, обеспечивающие организацию всех видов дисциплинарной подготовки:</w:t>
      </w:r>
    </w:p>
    <w:p w14:paraId="1DC877C0" w14:textId="77777777" w:rsidR="00650EA8" w:rsidRPr="009C5F82" w:rsidRDefault="00E921CC" w:rsidP="0034766A">
      <w:pPr>
        <w:pStyle w:val="af6"/>
        <w:numPr>
          <w:ilvl w:val="2"/>
          <w:numId w:val="4"/>
        </w:numPr>
        <w:spacing w:line="274" w:lineRule="exact"/>
      </w:pPr>
      <w:r>
        <w:rPr>
          <w:color w:val="000000"/>
          <w:lang w:eastAsia="ru-RU" w:bidi="ru-RU"/>
        </w:rPr>
        <w:lastRenderedPageBreak/>
        <w:t>у</w:t>
      </w:r>
      <w:r w:rsidR="00650EA8" w:rsidRPr="009C5F82">
        <w:rPr>
          <w:color w:val="000000"/>
          <w:lang w:eastAsia="ru-RU" w:bidi="ru-RU"/>
        </w:rPr>
        <w:t>чебные аудитории, оснащенные материалами и оборудованием для проведения учебного процесса;</w:t>
      </w:r>
    </w:p>
    <w:p w14:paraId="2EA6CEC0" w14:textId="77777777" w:rsidR="00650EA8" w:rsidRPr="009C5F82" w:rsidRDefault="00E921CC" w:rsidP="0034766A">
      <w:pPr>
        <w:pStyle w:val="af6"/>
        <w:numPr>
          <w:ilvl w:val="2"/>
          <w:numId w:val="4"/>
        </w:numPr>
        <w:spacing w:line="274" w:lineRule="exact"/>
      </w:pPr>
      <w:r>
        <w:rPr>
          <w:color w:val="000000"/>
          <w:lang w:eastAsia="ru-RU" w:bidi="ru-RU"/>
        </w:rPr>
        <w:t>клиническую базу.</w:t>
      </w:r>
    </w:p>
    <w:p w14:paraId="505678F6" w14:textId="77777777" w:rsidR="00650EA8" w:rsidRPr="009C5F82" w:rsidRDefault="00650EA8" w:rsidP="0034766A">
      <w:pPr>
        <w:pStyle w:val="af6"/>
        <w:numPr>
          <w:ilvl w:val="0"/>
          <w:numId w:val="3"/>
        </w:numPr>
        <w:tabs>
          <w:tab w:val="left" w:pos="318"/>
        </w:tabs>
        <w:spacing w:line="274" w:lineRule="exact"/>
        <w:jc w:val="both"/>
      </w:pPr>
      <w:r w:rsidRPr="009C5F82">
        <w:rPr>
          <w:color w:val="000000"/>
          <w:lang w:eastAsia="ru-RU" w:bidi="ru-RU"/>
        </w:rPr>
        <w:t>кадровое обеспечение реализации программы соответствует требованиям штатного расписания кафедры;</w:t>
      </w:r>
    </w:p>
    <w:p w14:paraId="4F90F883" w14:textId="77777777" w:rsidR="002D3906" w:rsidRPr="0011564A" w:rsidRDefault="002D3906" w:rsidP="0011564A">
      <w:pPr>
        <w:widowControl w:val="0"/>
        <w:suppressAutoHyphens/>
        <w:spacing w:after="0" w:line="240" w:lineRule="auto"/>
        <w:jc w:val="both"/>
        <w:rPr>
          <w:rFonts w:ascii="Times New Roman" w:eastAsia="Times New Roman" w:hAnsi="Times New Roman"/>
          <w:sz w:val="24"/>
          <w:szCs w:val="24"/>
          <w:lang w:eastAsia="zh-CN"/>
        </w:rPr>
      </w:pPr>
    </w:p>
    <w:p w14:paraId="079A98AD" w14:textId="77777777" w:rsidR="006B7C3D" w:rsidRPr="00D43512" w:rsidRDefault="006B7C3D" w:rsidP="0011564A">
      <w:pPr>
        <w:widowControl w:val="0"/>
        <w:suppressAutoHyphens/>
        <w:spacing w:after="0" w:line="240" w:lineRule="auto"/>
        <w:rPr>
          <w:rFonts w:ascii="Times New Roman" w:eastAsia="Times New Roman" w:hAnsi="Times New Roman"/>
          <w:sz w:val="24"/>
          <w:szCs w:val="24"/>
          <w:lang w:eastAsia="zh-CN"/>
        </w:rPr>
      </w:pPr>
    </w:p>
    <w:p w14:paraId="50DFEB94" w14:textId="77777777" w:rsidR="00663C5A" w:rsidRPr="002827B1" w:rsidRDefault="00663C5A" w:rsidP="0034766A">
      <w:pPr>
        <w:widowControl w:val="0"/>
        <w:numPr>
          <w:ilvl w:val="0"/>
          <w:numId w:val="5"/>
        </w:numPr>
        <w:tabs>
          <w:tab w:val="left" w:pos="2957"/>
        </w:tabs>
        <w:spacing w:after="209" w:line="240" w:lineRule="exact"/>
        <w:ind w:left="2620"/>
        <w:jc w:val="both"/>
        <w:rPr>
          <w:rFonts w:ascii="Times New Roman" w:hAnsi="Times New Roman"/>
          <w:sz w:val="24"/>
          <w:szCs w:val="24"/>
        </w:rPr>
      </w:pPr>
      <w:r w:rsidRPr="00693782">
        <w:rPr>
          <w:rFonts w:ascii="Times New Roman" w:hAnsi="Times New Roman"/>
          <w:color w:val="000000"/>
          <w:sz w:val="24"/>
          <w:szCs w:val="24"/>
          <w:lang w:eastAsia="ru-RU" w:bidi="ru-RU"/>
        </w:rPr>
        <w:t>ПЛАНИРУЕМЫЕ РЕЗУЛЬТАТЫ ОБУЧЕНИЯ</w:t>
      </w:r>
    </w:p>
    <w:p w14:paraId="3E7112A9" w14:textId="5BEC5A46" w:rsidR="002827B1" w:rsidRPr="002827B1" w:rsidRDefault="002827B1" w:rsidP="002827B1">
      <w:pPr>
        <w:widowControl w:val="0"/>
        <w:tabs>
          <w:tab w:val="left" w:pos="0"/>
        </w:tabs>
        <w:spacing w:after="209" w:line="240" w:lineRule="exact"/>
        <w:jc w:val="both"/>
        <w:rPr>
          <w:rFonts w:ascii="Times New Roman" w:hAnsi="Times New Roman"/>
          <w:sz w:val="24"/>
          <w:szCs w:val="24"/>
        </w:rPr>
      </w:pPr>
      <w:r w:rsidRPr="002827B1">
        <w:rPr>
          <w:rFonts w:ascii="Times New Roman" w:hAnsi="Times New Roman"/>
          <w:b/>
          <w:sz w:val="24"/>
          <w:szCs w:val="24"/>
        </w:rPr>
        <w:t xml:space="preserve">Требования к </w:t>
      </w:r>
      <w:r w:rsidRPr="005E47D2">
        <w:rPr>
          <w:rFonts w:ascii="Times New Roman" w:hAnsi="Times New Roman"/>
          <w:b/>
          <w:sz w:val="24"/>
          <w:szCs w:val="24"/>
        </w:rPr>
        <w:t>квалификации:</w:t>
      </w:r>
      <w:r w:rsidRPr="005E47D2">
        <w:rPr>
          <w:rFonts w:ascii="Times New Roman" w:hAnsi="Times New Roman"/>
          <w:sz w:val="24"/>
          <w:szCs w:val="24"/>
        </w:rPr>
        <w:t xml:space="preserve"> высшее образование - специалист по одной из специальностей: «Лечебное дело»</w:t>
      </w:r>
      <w:r w:rsidR="00F82AF7" w:rsidRPr="005E47D2">
        <w:rPr>
          <w:rFonts w:ascii="Times New Roman" w:hAnsi="Times New Roman"/>
          <w:sz w:val="24"/>
          <w:szCs w:val="24"/>
        </w:rPr>
        <w:t>, наличие действующего сертификата по одной из специальностей</w:t>
      </w:r>
      <w:r w:rsidR="005E47D2" w:rsidRPr="005E47D2">
        <w:rPr>
          <w:rFonts w:ascii="Times New Roman" w:hAnsi="Times New Roman"/>
          <w:sz w:val="24"/>
          <w:szCs w:val="24"/>
        </w:rPr>
        <w:t xml:space="preserve"> </w:t>
      </w:r>
      <w:r w:rsidR="00F82AF7" w:rsidRPr="005E47D2">
        <w:rPr>
          <w:rFonts w:ascii="Times New Roman" w:hAnsi="Times New Roman"/>
          <w:sz w:val="24"/>
          <w:szCs w:val="24"/>
        </w:rPr>
        <w:t>«</w:t>
      </w:r>
      <w:r w:rsidR="00F82AF7" w:rsidRPr="005E47D2">
        <w:rPr>
          <w:rFonts w:ascii="Times New Roman" w:eastAsia="Times New Roman" w:hAnsi="Times New Roman"/>
          <w:sz w:val="24"/>
          <w:szCs w:val="24"/>
          <w:lang w:eastAsia="zh-CN"/>
        </w:rPr>
        <w:t>Эндокринология», «Общая врачебная практика», «Терапия</w:t>
      </w:r>
      <w:r w:rsidR="005E47D2" w:rsidRPr="005E47D2">
        <w:rPr>
          <w:rFonts w:ascii="Times New Roman" w:eastAsia="Times New Roman" w:hAnsi="Times New Roman"/>
          <w:sz w:val="24"/>
          <w:szCs w:val="24"/>
          <w:lang w:eastAsia="zh-CN"/>
        </w:rPr>
        <w:t>».</w:t>
      </w:r>
    </w:p>
    <w:p w14:paraId="12E5B8CF" w14:textId="6BFF034C" w:rsidR="002827B1" w:rsidRPr="002827B1" w:rsidRDefault="002827B1" w:rsidP="002827B1">
      <w:pPr>
        <w:widowControl w:val="0"/>
        <w:tabs>
          <w:tab w:val="left" w:pos="0"/>
        </w:tabs>
        <w:spacing w:after="209" w:line="240" w:lineRule="exact"/>
        <w:jc w:val="both"/>
        <w:rPr>
          <w:rFonts w:ascii="Times New Roman" w:hAnsi="Times New Roman"/>
          <w:b/>
          <w:sz w:val="24"/>
          <w:szCs w:val="24"/>
        </w:rPr>
      </w:pPr>
      <w:r w:rsidRPr="002827B1">
        <w:rPr>
          <w:rFonts w:ascii="Times New Roman" w:hAnsi="Times New Roman"/>
          <w:b/>
          <w:sz w:val="24"/>
          <w:szCs w:val="24"/>
        </w:rPr>
        <w:t>Характеристика профессиональных компетенций, подлежащих совершенствованию в результате освоения дополнительной профессиональной программы повышения квалификации врачей по теме</w:t>
      </w:r>
      <w:r w:rsidRPr="00904E5C">
        <w:rPr>
          <w:rFonts w:ascii="Times New Roman" w:hAnsi="Times New Roman"/>
          <w:b/>
          <w:sz w:val="24"/>
          <w:szCs w:val="24"/>
        </w:rPr>
        <w:t xml:space="preserve"> «</w:t>
      </w:r>
      <w:r w:rsidR="00904E5C" w:rsidRPr="00904E5C">
        <w:rPr>
          <w:rFonts w:ascii="Times New Roman" w:eastAsia="Times New Roman" w:hAnsi="Times New Roman"/>
          <w:b/>
          <w:sz w:val="24"/>
          <w:szCs w:val="24"/>
          <w:lang w:eastAsia="zh-CN"/>
        </w:rPr>
        <w:t>Периоперационное ведение пациентов при операциях на околощитовидных железах</w:t>
      </w:r>
      <w:r w:rsidRPr="00904E5C">
        <w:rPr>
          <w:rFonts w:ascii="Times New Roman" w:hAnsi="Times New Roman"/>
          <w:b/>
          <w:sz w:val="24"/>
          <w:szCs w:val="24"/>
        </w:rPr>
        <w:t>».</w:t>
      </w:r>
    </w:p>
    <w:p w14:paraId="13317763" w14:textId="11EFA7C2" w:rsidR="002827B1" w:rsidRPr="00693782" w:rsidRDefault="002827B1" w:rsidP="002827B1">
      <w:pPr>
        <w:widowControl w:val="0"/>
        <w:tabs>
          <w:tab w:val="left" w:pos="0"/>
        </w:tabs>
        <w:spacing w:after="209" w:line="240" w:lineRule="exact"/>
        <w:jc w:val="both"/>
        <w:rPr>
          <w:rFonts w:ascii="Times New Roman" w:hAnsi="Times New Roman"/>
          <w:sz w:val="24"/>
          <w:szCs w:val="24"/>
        </w:rPr>
      </w:pPr>
      <w:r w:rsidRPr="002827B1">
        <w:rPr>
          <w:rFonts w:ascii="Times New Roman" w:hAnsi="Times New Roman"/>
          <w:sz w:val="24"/>
          <w:szCs w:val="24"/>
        </w:rPr>
        <w:t>У обучающегося совершенствуются следующие общепрофессиональные компетенции (далее - ОПК):</w:t>
      </w:r>
    </w:p>
    <w:p w14:paraId="698758CC" w14:textId="77777777" w:rsidR="00663C5A" w:rsidRPr="00EE4D7D" w:rsidRDefault="00663C5A" w:rsidP="0034766A">
      <w:pPr>
        <w:pStyle w:val="af6"/>
        <w:widowControl w:val="0"/>
        <w:numPr>
          <w:ilvl w:val="0"/>
          <w:numId w:val="8"/>
        </w:numPr>
        <w:tabs>
          <w:tab w:val="left" w:pos="1223"/>
        </w:tabs>
        <w:spacing w:line="278" w:lineRule="exact"/>
        <w:jc w:val="both"/>
      </w:pPr>
      <w:r w:rsidRPr="00EE4D7D">
        <w:rPr>
          <w:color w:val="000000"/>
          <w:lang w:eastAsia="ru-RU" w:bidi="ru-RU"/>
        </w:rPr>
        <w:t>способность и готовность использовать нормативную документацию, принятую в сфере охраны здоровья (законодательство Российской Федерации, технические регламенты, международные и национальные стандарты, приказы, рекомендации, международную систему единиц (далее - СИ), действующие международные классификации), а также документацию для оценки качества и эффективности работы медицинских организаций (ОПК-1);</w:t>
      </w:r>
    </w:p>
    <w:p w14:paraId="0866800D" w14:textId="77777777" w:rsidR="00663C5A" w:rsidRPr="00EE4D7D" w:rsidRDefault="00663C5A" w:rsidP="0034766A">
      <w:pPr>
        <w:pStyle w:val="af6"/>
        <w:widowControl w:val="0"/>
        <w:numPr>
          <w:ilvl w:val="0"/>
          <w:numId w:val="8"/>
        </w:numPr>
        <w:tabs>
          <w:tab w:val="left" w:pos="1223"/>
        </w:tabs>
        <w:spacing w:after="149" w:line="278" w:lineRule="exact"/>
        <w:jc w:val="both"/>
      </w:pPr>
      <w:r w:rsidRPr="00EE4D7D">
        <w:rPr>
          <w:color w:val="000000"/>
          <w:lang w:eastAsia="ru-RU" w:bidi="ru-RU"/>
        </w:rPr>
        <w:t>способность и готовность формировать у пациентов и членов их семей мотивацию, направленную на сохранение и укрепление своего здоровья и здоровья окружающих (ОПК-2).</w:t>
      </w:r>
    </w:p>
    <w:p w14:paraId="5F4B2273" w14:textId="77777777" w:rsidR="00663C5A" w:rsidRPr="00693782" w:rsidRDefault="00663C5A" w:rsidP="00663C5A">
      <w:pPr>
        <w:spacing w:after="0" w:line="317" w:lineRule="exact"/>
        <w:ind w:left="520" w:firstLine="740"/>
        <w:jc w:val="both"/>
        <w:rPr>
          <w:rFonts w:ascii="Times New Roman" w:hAnsi="Times New Roman"/>
          <w:sz w:val="24"/>
          <w:szCs w:val="24"/>
        </w:rPr>
      </w:pPr>
      <w:r w:rsidRPr="005C6B20">
        <w:rPr>
          <w:rFonts w:ascii="Times New Roman" w:hAnsi="Times New Roman"/>
          <w:color w:val="000000"/>
          <w:sz w:val="24"/>
          <w:szCs w:val="24"/>
          <w:lang w:eastAsia="ru-RU" w:bidi="ru-RU"/>
        </w:rPr>
        <w:t>У обучающегося совершенствуются следующие профессиональные компетенции (далее - ПК):</w:t>
      </w:r>
    </w:p>
    <w:p w14:paraId="60758AAA" w14:textId="77777777" w:rsidR="00663C5A" w:rsidRPr="00A93C79" w:rsidRDefault="00663C5A" w:rsidP="00A93C79">
      <w:pPr>
        <w:spacing w:before="120" w:after="120" w:line="240" w:lineRule="auto"/>
        <w:ind w:left="520" w:firstLine="740"/>
        <w:jc w:val="both"/>
        <w:rPr>
          <w:rFonts w:ascii="Times New Roman" w:hAnsi="Times New Roman"/>
          <w:b/>
          <w:i/>
          <w:sz w:val="24"/>
          <w:szCs w:val="24"/>
        </w:rPr>
      </w:pPr>
      <w:r w:rsidRPr="00A93C79">
        <w:rPr>
          <w:rFonts w:ascii="Times New Roman" w:hAnsi="Times New Roman"/>
          <w:b/>
          <w:i/>
          <w:color w:val="000000"/>
          <w:sz w:val="24"/>
          <w:szCs w:val="24"/>
          <w:lang w:eastAsia="ru-RU" w:bidi="ru-RU"/>
        </w:rPr>
        <w:t>в диагностической деятельности:</w:t>
      </w:r>
    </w:p>
    <w:p w14:paraId="18558363" w14:textId="199668B9" w:rsidR="00EE4D7D" w:rsidRPr="005E47D2" w:rsidRDefault="00663C5A" w:rsidP="0034766A">
      <w:pPr>
        <w:widowControl w:val="0"/>
        <w:numPr>
          <w:ilvl w:val="0"/>
          <w:numId w:val="7"/>
        </w:numPr>
        <w:tabs>
          <w:tab w:val="left" w:pos="1223"/>
        </w:tabs>
        <w:spacing w:before="120" w:after="120" w:line="240" w:lineRule="auto"/>
        <w:ind w:left="1260" w:hanging="360"/>
        <w:jc w:val="both"/>
        <w:rPr>
          <w:rFonts w:ascii="Times New Roman" w:hAnsi="Times New Roman"/>
          <w:sz w:val="24"/>
          <w:szCs w:val="24"/>
        </w:rPr>
      </w:pPr>
      <w:r w:rsidRPr="005E47D2">
        <w:rPr>
          <w:rFonts w:ascii="Times New Roman" w:hAnsi="Times New Roman"/>
          <w:color w:val="000000"/>
          <w:sz w:val="24"/>
          <w:szCs w:val="24"/>
          <w:lang w:eastAsia="ru-RU" w:bidi="ru-RU"/>
        </w:rPr>
        <w:t xml:space="preserve">способность и готовность к постановке диагноза на основании </w:t>
      </w:r>
      <w:r w:rsidR="005E47D2" w:rsidRPr="005E47D2">
        <w:rPr>
          <w:rFonts w:ascii="Times New Roman" w:hAnsi="Times New Roman"/>
          <w:color w:val="000000"/>
          <w:sz w:val="24"/>
          <w:szCs w:val="24"/>
          <w:lang w:eastAsia="ru-RU" w:bidi="ru-RU"/>
        </w:rPr>
        <w:t xml:space="preserve">лабораторных методов обследования, </w:t>
      </w:r>
      <w:r w:rsidRPr="005E47D2">
        <w:rPr>
          <w:rFonts w:ascii="Times New Roman" w:hAnsi="Times New Roman"/>
          <w:color w:val="000000"/>
          <w:sz w:val="24"/>
          <w:szCs w:val="24"/>
          <w:lang w:eastAsia="ru-RU" w:bidi="ru-RU"/>
        </w:rPr>
        <w:t>принятых в</w:t>
      </w:r>
      <w:r w:rsidR="00D22E96" w:rsidRPr="005E47D2">
        <w:rPr>
          <w:rFonts w:ascii="Times New Roman" w:hAnsi="Times New Roman"/>
          <w:sz w:val="24"/>
          <w:szCs w:val="24"/>
        </w:rPr>
        <w:t xml:space="preserve"> </w:t>
      </w:r>
      <w:r w:rsidR="002827B1" w:rsidRPr="005E47D2">
        <w:rPr>
          <w:rFonts w:ascii="Times New Roman" w:hAnsi="Times New Roman"/>
          <w:color w:val="000000"/>
          <w:sz w:val="24"/>
          <w:szCs w:val="24"/>
          <w:lang w:eastAsia="ru-RU" w:bidi="ru-RU"/>
        </w:rPr>
        <w:t>медицинской</w:t>
      </w:r>
      <w:r w:rsidR="00535D4A" w:rsidRPr="005E47D2">
        <w:rPr>
          <w:rFonts w:ascii="Times New Roman" w:hAnsi="Times New Roman"/>
          <w:color w:val="000000"/>
          <w:sz w:val="24"/>
          <w:szCs w:val="24"/>
          <w:lang w:eastAsia="ru-RU" w:bidi="ru-RU"/>
        </w:rPr>
        <w:t xml:space="preserve"> практике у больных</w:t>
      </w:r>
      <w:r w:rsidR="00904E5C">
        <w:rPr>
          <w:rFonts w:ascii="Times New Roman" w:hAnsi="Times New Roman"/>
          <w:color w:val="000000"/>
          <w:sz w:val="24"/>
          <w:szCs w:val="24"/>
          <w:lang w:eastAsia="ru-RU" w:bidi="ru-RU"/>
        </w:rPr>
        <w:t>,</w:t>
      </w:r>
      <w:r w:rsidR="00535D4A" w:rsidRPr="005E47D2">
        <w:rPr>
          <w:rFonts w:ascii="Times New Roman" w:hAnsi="Times New Roman"/>
          <w:color w:val="000000"/>
          <w:sz w:val="24"/>
          <w:szCs w:val="24"/>
          <w:lang w:eastAsia="ru-RU" w:bidi="ru-RU"/>
        </w:rPr>
        <w:t xml:space="preserve"> </w:t>
      </w:r>
      <w:r w:rsidR="00904E5C">
        <w:rPr>
          <w:rFonts w:ascii="Times New Roman" w:eastAsia="Times New Roman" w:hAnsi="Times New Roman"/>
          <w:sz w:val="24"/>
          <w:szCs w:val="24"/>
          <w:lang w:eastAsia="zh-CN"/>
        </w:rPr>
        <w:t>направленных на хирургическое лечение</w:t>
      </w:r>
      <w:r w:rsidR="00904E5C" w:rsidRPr="005E47D2">
        <w:rPr>
          <w:rFonts w:ascii="Times New Roman" w:eastAsia="Times New Roman" w:hAnsi="Times New Roman"/>
          <w:sz w:val="24"/>
          <w:szCs w:val="24"/>
          <w:lang w:eastAsia="zh-CN"/>
        </w:rPr>
        <w:t xml:space="preserve"> первичн</w:t>
      </w:r>
      <w:r w:rsidR="00904E5C">
        <w:rPr>
          <w:rFonts w:ascii="Times New Roman" w:eastAsia="Times New Roman" w:hAnsi="Times New Roman"/>
          <w:sz w:val="24"/>
          <w:szCs w:val="24"/>
          <w:lang w:eastAsia="zh-CN"/>
        </w:rPr>
        <w:t>ого или вторичного</w:t>
      </w:r>
      <w:r w:rsidR="00904E5C" w:rsidRPr="005E47D2">
        <w:rPr>
          <w:rFonts w:ascii="Times New Roman" w:eastAsia="Times New Roman" w:hAnsi="Times New Roman"/>
          <w:sz w:val="24"/>
          <w:szCs w:val="24"/>
          <w:lang w:eastAsia="zh-CN"/>
        </w:rPr>
        <w:t xml:space="preserve"> гиперпаратиреоз</w:t>
      </w:r>
      <w:r w:rsidR="00904E5C">
        <w:rPr>
          <w:rFonts w:ascii="Times New Roman" w:eastAsia="Times New Roman" w:hAnsi="Times New Roman"/>
          <w:sz w:val="24"/>
          <w:szCs w:val="24"/>
          <w:lang w:eastAsia="zh-CN"/>
        </w:rPr>
        <w:t>а</w:t>
      </w:r>
      <w:r w:rsidR="00904E5C">
        <w:rPr>
          <w:rFonts w:ascii="Times New Roman" w:hAnsi="Times New Roman"/>
          <w:color w:val="000000"/>
          <w:sz w:val="24"/>
          <w:szCs w:val="24"/>
          <w:lang w:eastAsia="ru-RU" w:bidi="ru-RU"/>
        </w:rPr>
        <w:t xml:space="preserve"> </w:t>
      </w:r>
      <w:r w:rsidRPr="005E47D2">
        <w:rPr>
          <w:rFonts w:ascii="Times New Roman" w:hAnsi="Times New Roman"/>
          <w:color w:val="000000"/>
          <w:sz w:val="24"/>
          <w:szCs w:val="24"/>
          <w:lang w:eastAsia="ru-RU" w:bidi="ru-RU"/>
        </w:rPr>
        <w:t>(ПК-1);</w:t>
      </w:r>
    </w:p>
    <w:p w14:paraId="239E2876" w14:textId="23627BB2" w:rsidR="00663C5A" w:rsidRPr="005E47D2" w:rsidRDefault="00663C5A" w:rsidP="0034766A">
      <w:pPr>
        <w:pStyle w:val="af6"/>
        <w:numPr>
          <w:ilvl w:val="0"/>
          <w:numId w:val="9"/>
        </w:numPr>
        <w:spacing w:before="120" w:after="120"/>
        <w:ind w:left="1276"/>
        <w:jc w:val="both"/>
      </w:pPr>
      <w:r w:rsidRPr="005E47D2">
        <w:rPr>
          <w:color w:val="000000"/>
          <w:lang w:eastAsia="ru-RU" w:bidi="ru-RU"/>
        </w:rPr>
        <w:t>способность и готовность анализировать закономерности</w:t>
      </w:r>
      <w:r w:rsidR="005E47D2" w:rsidRPr="005E47D2">
        <w:rPr>
          <w:color w:val="000000"/>
          <w:lang w:eastAsia="ru-RU" w:bidi="ru-RU"/>
        </w:rPr>
        <w:t xml:space="preserve"> фосфорно-кальциевого обмена,</w:t>
      </w:r>
      <w:r w:rsidRPr="005E47D2">
        <w:rPr>
          <w:color w:val="000000"/>
          <w:lang w:eastAsia="ru-RU" w:bidi="ru-RU"/>
        </w:rPr>
        <w:t xml:space="preserve"> </w:t>
      </w:r>
      <w:r w:rsidR="005E47D2" w:rsidRPr="005E47D2">
        <w:rPr>
          <w:color w:val="000000"/>
          <w:lang w:eastAsia="ru-RU" w:bidi="ru-RU"/>
        </w:rPr>
        <w:t>использовать</w:t>
      </w:r>
      <w:r w:rsidRPr="005E47D2">
        <w:rPr>
          <w:color w:val="000000"/>
          <w:lang w:eastAsia="ru-RU" w:bidi="ru-RU"/>
        </w:rPr>
        <w:t xml:space="preserve"> знания </w:t>
      </w:r>
      <w:r w:rsidR="00535D4A" w:rsidRPr="005E47D2">
        <w:rPr>
          <w:color w:val="000000"/>
          <w:lang w:eastAsia="ru-RU" w:bidi="ru-RU"/>
        </w:rPr>
        <w:t>патофизиолог</w:t>
      </w:r>
      <w:r w:rsidR="00FA6639" w:rsidRPr="005E47D2">
        <w:rPr>
          <w:color w:val="000000"/>
          <w:lang w:eastAsia="ru-RU" w:bidi="ru-RU"/>
        </w:rPr>
        <w:t>ических</w:t>
      </w:r>
      <w:r w:rsidRPr="005E47D2">
        <w:rPr>
          <w:color w:val="000000"/>
          <w:lang w:eastAsia="ru-RU" w:bidi="ru-RU"/>
        </w:rPr>
        <w:t xml:space="preserve"> основ</w:t>
      </w:r>
      <w:r w:rsidR="00535D4A" w:rsidRPr="005E47D2">
        <w:rPr>
          <w:color w:val="000000"/>
          <w:lang w:eastAsia="ru-RU" w:bidi="ru-RU"/>
        </w:rPr>
        <w:t xml:space="preserve"> регуляции</w:t>
      </w:r>
      <w:r w:rsidR="005E47D2" w:rsidRPr="005E47D2">
        <w:rPr>
          <w:color w:val="000000"/>
          <w:lang w:eastAsia="ru-RU" w:bidi="ru-RU"/>
        </w:rPr>
        <w:t xml:space="preserve"> фосфорно-кальциевого обмена</w:t>
      </w:r>
      <w:r w:rsidRPr="005E47D2">
        <w:rPr>
          <w:color w:val="000000"/>
          <w:lang w:eastAsia="ru-RU" w:bidi="ru-RU"/>
        </w:rPr>
        <w:t>, основные методики клини</w:t>
      </w:r>
      <w:r w:rsidR="005E47D2" w:rsidRPr="005E47D2">
        <w:rPr>
          <w:color w:val="000000"/>
          <w:lang w:eastAsia="ru-RU" w:bidi="ru-RU"/>
        </w:rPr>
        <w:t>ческого и инструментального обс</w:t>
      </w:r>
      <w:r w:rsidRPr="005E47D2">
        <w:rPr>
          <w:color w:val="000000"/>
          <w:lang w:eastAsia="ru-RU" w:bidi="ru-RU"/>
        </w:rPr>
        <w:t xml:space="preserve">ледования </w:t>
      </w:r>
      <w:r w:rsidR="005E47D2" w:rsidRPr="005E47D2">
        <w:rPr>
          <w:color w:val="000000"/>
          <w:lang w:eastAsia="ru-RU" w:bidi="ru-RU"/>
        </w:rPr>
        <w:t>для</w:t>
      </w:r>
      <w:r w:rsidRPr="005E47D2">
        <w:rPr>
          <w:color w:val="000000"/>
          <w:lang w:eastAsia="ru-RU" w:bidi="ru-RU"/>
        </w:rPr>
        <w:t xml:space="preserve"> оценки функционально</w:t>
      </w:r>
      <w:r w:rsidR="00E93425" w:rsidRPr="005E47D2">
        <w:rPr>
          <w:color w:val="000000"/>
          <w:lang w:eastAsia="ru-RU" w:bidi="ru-RU"/>
        </w:rPr>
        <w:t>го состояния организма пациентов</w:t>
      </w:r>
      <w:r w:rsidRPr="005E47D2">
        <w:rPr>
          <w:color w:val="000000"/>
          <w:lang w:eastAsia="ru-RU" w:bidi="ru-RU"/>
        </w:rPr>
        <w:t xml:space="preserve"> для своевременной диагностики заболеваний и патологических процессов (ПК-2);</w:t>
      </w:r>
    </w:p>
    <w:p w14:paraId="0582F2E3" w14:textId="153848E2" w:rsidR="00A93C79" w:rsidRPr="00A93C79" w:rsidRDefault="00663C5A" w:rsidP="0034766A">
      <w:pPr>
        <w:pStyle w:val="af6"/>
        <w:numPr>
          <w:ilvl w:val="0"/>
          <w:numId w:val="9"/>
        </w:numPr>
        <w:spacing w:before="120" w:after="120"/>
        <w:ind w:left="1276"/>
        <w:jc w:val="both"/>
      </w:pPr>
      <w:r w:rsidRPr="005E47D2">
        <w:rPr>
          <w:color w:val="000000"/>
          <w:lang w:eastAsia="ru-RU" w:bidi="ru-RU"/>
        </w:rPr>
        <w:t>способность и готовность выявлять у</w:t>
      </w:r>
      <w:r w:rsidR="00E93425" w:rsidRPr="005E47D2">
        <w:rPr>
          <w:color w:val="000000"/>
          <w:lang w:eastAsia="ru-RU" w:bidi="ru-RU"/>
        </w:rPr>
        <w:t xml:space="preserve"> пациентов</w:t>
      </w:r>
      <w:r w:rsidRPr="005E47D2">
        <w:rPr>
          <w:color w:val="000000"/>
          <w:lang w:eastAsia="ru-RU" w:bidi="ru-RU"/>
        </w:rPr>
        <w:t xml:space="preserve"> основные патологические симптомы и </w:t>
      </w:r>
      <w:r w:rsidR="005E47D2" w:rsidRPr="005E47D2">
        <w:rPr>
          <w:color w:val="000000"/>
          <w:lang w:eastAsia="ru-RU" w:bidi="ru-RU"/>
        </w:rPr>
        <w:t>осложнения первичного</w:t>
      </w:r>
      <w:r w:rsidR="00904E5C">
        <w:rPr>
          <w:color w:val="000000"/>
          <w:lang w:eastAsia="ru-RU" w:bidi="ru-RU"/>
        </w:rPr>
        <w:t xml:space="preserve"> и вторичного</w:t>
      </w:r>
      <w:r w:rsidR="005E47D2" w:rsidRPr="005E47D2">
        <w:rPr>
          <w:color w:val="000000"/>
          <w:lang w:eastAsia="ru-RU" w:bidi="ru-RU"/>
        </w:rPr>
        <w:t xml:space="preserve"> гиперпаратиреоза</w:t>
      </w:r>
      <w:r w:rsidR="00904E5C">
        <w:rPr>
          <w:color w:val="000000"/>
          <w:lang w:eastAsia="ru-RU" w:bidi="ru-RU"/>
        </w:rPr>
        <w:t xml:space="preserve">, </w:t>
      </w:r>
      <w:r w:rsidRPr="005E47D2">
        <w:rPr>
          <w:color w:val="000000"/>
          <w:lang w:eastAsia="ru-RU" w:bidi="ru-RU"/>
        </w:rPr>
        <w:t>используя знания основ медико-биологических и клинических дисциплин. Учитывать закономерности течения патологического процесса. Использовать алгоритм постановки диагноза и его рубрификации (основного, сопутствующего, осложнений) с учетом Международной статистической классификации болезней и проблем, связ</w:t>
      </w:r>
      <w:r w:rsidR="00A93C79" w:rsidRPr="005E47D2">
        <w:rPr>
          <w:color w:val="000000"/>
          <w:lang w:eastAsia="ru-RU" w:bidi="ru-RU"/>
        </w:rPr>
        <w:t>анных со здоровьем</w:t>
      </w:r>
      <w:r w:rsidR="00A93C79" w:rsidRPr="00A93C79">
        <w:rPr>
          <w:color w:val="000000"/>
          <w:lang w:eastAsia="ru-RU" w:bidi="ru-RU"/>
        </w:rPr>
        <w:t xml:space="preserve"> (МКБ) (ПК-3)</w:t>
      </w:r>
    </w:p>
    <w:p w14:paraId="0BACB4E7" w14:textId="77777777" w:rsidR="00A93C79" w:rsidRPr="00A93C79" w:rsidRDefault="00A93C79" w:rsidP="00A93C79">
      <w:pPr>
        <w:spacing w:before="120" w:after="0" w:line="240" w:lineRule="exact"/>
        <w:ind w:left="556"/>
        <w:jc w:val="both"/>
        <w:rPr>
          <w:rFonts w:ascii="Times New Roman" w:hAnsi="Times New Roman"/>
          <w:color w:val="000000"/>
          <w:sz w:val="24"/>
          <w:lang w:eastAsia="ru-RU" w:bidi="ru-RU"/>
        </w:rPr>
      </w:pPr>
    </w:p>
    <w:p w14:paraId="7BA4AB80" w14:textId="77777777" w:rsidR="00663C5A" w:rsidRPr="00795B22" w:rsidRDefault="00A93C79" w:rsidP="0073691D">
      <w:pPr>
        <w:spacing w:before="120" w:after="120" w:line="240" w:lineRule="auto"/>
        <w:ind w:left="1416"/>
        <w:jc w:val="both"/>
        <w:rPr>
          <w:b/>
          <w:i/>
          <w:lang w:val="en-US"/>
        </w:rPr>
      </w:pPr>
      <w:r>
        <w:rPr>
          <w:rFonts w:ascii="Times New Roman" w:hAnsi="Times New Roman"/>
          <w:b/>
          <w:i/>
          <w:color w:val="000000"/>
          <w:sz w:val="24"/>
          <w:lang w:eastAsia="ru-RU" w:bidi="ru-RU"/>
        </w:rPr>
        <w:t xml:space="preserve">  </w:t>
      </w:r>
      <w:r w:rsidR="00663C5A" w:rsidRPr="00A93C79">
        <w:rPr>
          <w:rFonts w:ascii="Times New Roman" w:hAnsi="Times New Roman"/>
          <w:b/>
          <w:i/>
          <w:color w:val="000000"/>
          <w:sz w:val="24"/>
          <w:lang w:eastAsia="ru-RU" w:bidi="ru-RU"/>
        </w:rPr>
        <w:t>в лечебной деятельности</w:t>
      </w:r>
      <w:r w:rsidR="00663C5A" w:rsidRPr="00A93C79">
        <w:rPr>
          <w:b/>
          <w:i/>
          <w:color w:val="000000"/>
          <w:lang w:eastAsia="ru-RU" w:bidi="ru-RU"/>
        </w:rPr>
        <w:t>:</w:t>
      </w:r>
    </w:p>
    <w:p w14:paraId="7754466E" w14:textId="678B40D9" w:rsidR="00A93C79" w:rsidRPr="00A93C79" w:rsidRDefault="00663C5A" w:rsidP="0034766A">
      <w:pPr>
        <w:pStyle w:val="af6"/>
        <w:numPr>
          <w:ilvl w:val="0"/>
          <w:numId w:val="9"/>
        </w:numPr>
        <w:spacing w:before="120" w:after="120"/>
        <w:ind w:left="1080" w:hanging="520"/>
        <w:jc w:val="both"/>
      </w:pPr>
      <w:r w:rsidRPr="00A93C79">
        <w:rPr>
          <w:color w:val="000000"/>
          <w:lang w:eastAsia="ru-RU" w:bidi="ru-RU"/>
        </w:rPr>
        <w:t>способность и готовность придерживаться алгоритмов д</w:t>
      </w:r>
      <w:r w:rsidR="00A93C79" w:rsidRPr="00A93C79">
        <w:rPr>
          <w:color w:val="000000"/>
          <w:lang w:eastAsia="ru-RU" w:bidi="ru-RU"/>
        </w:rPr>
        <w:t>иагностики</w:t>
      </w:r>
      <w:r w:rsidR="00904E5C">
        <w:rPr>
          <w:color w:val="000000"/>
          <w:lang w:eastAsia="ru-RU" w:bidi="ru-RU"/>
        </w:rPr>
        <w:t xml:space="preserve"> и лечения</w:t>
      </w:r>
      <w:r w:rsidR="00A93C79" w:rsidRPr="00A93C79">
        <w:rPr>
          <w:color w:val="000000"/>
          <w:lang w:eastAsia="ru-RU" w:bidi="ru-RU"/>
        </w:rPr>
        <w:t>, принятых</w:t>
      </w:r>
      <w:r w:rsidR="002827B1">
        <w:rPr>
          <w:color w:val="000000"/>
          <w:lang w:eastAsia="ru-RU" w:bidi="ru-RU"/>
        </w:rPr>
        <w:t xml:space="preserve"> в медицинской</w:t>
      </w:r>
      <w:r w:rsidRPr="00A93C79">
        <w:rPr>
          <w:color w:val="000000"/>
          <w:lang w:eastAsia="ru-RU" w:bidi="ru-RU"/>
        </w:rPr>
        <w:t xml:space="preserve"> практике у больных с </w:t>
      </w:r>
      <w:r w:rsidR="005E47D2">
        <w:rPr>
          <w:color w:val="000000"/>
          <w:lang w:eastAsia="ru-RU" w:bidi="ru-RU"/>
        </w:rPr>
        <w:t>гиперпаратиреозом</w:t>
      </w:r>
      <w:r w:rsidRPr="00A93C79">
        <w:rPr>
          <w:color w:val="000000"/>
          <w:lang w:eastAsia="ru-RU" w:bidi="ru-RU"/>
        </w:rPr>
        <w:t xml:space="preserve"> (ПК-4);</w:t>
      </w:r>
    </w:p>
    <w:p w14:paraId="771EF0C1" w14:textId="6443ACAE" w:rsidR="0073691D" w:rsidRPr="0073691D" w:rsidRDefault="00663C5A" w:rsidP="0034766A">
      <w:pPr>
        <w:pStyle w:val="af6"/>
        <w:numPr>
          <w:ilvl w:val="0"/>
          <w:numId w:val="9"/>
        </w:numPr>
        <w:spacing w:before="120" w:after="120"/>
        <w:ind w:left="1080" w:hanging="520"/>
        <w:jc w:val="both"/>
      </w:pPr>
      <w:r w:rsidRPr="00A93C79">
        <w:rPr>
          <w:color w:val="000000"/>
          <w:lang w:eastAsia="ru-RU" w:bidi="ru-RU"/>
        </w:rPr>
        <w:t>способность и готовность назначать пациентам адеква</w:t>
      </w:r>
      <w:r w:rsidR="00A93C79" w:rsidRPr="00A93C79">
        <w:rPr>
          <w:color w:val="000000"/>
          <w:lang w:eastAsia="ru-RU" w:bidi="ru-RU"/>
        </w:rPr>
        <w:t xml:space="preserve">тное лечение в соответствии с </w:t>
      </w:r>
      <w:r w:rsidRPr="00A93C79">
        <w:rPr>
          <w:color w:val="000000"/>
          <w:lang w:eastAsia="ru-RU" w:bidi="ru-RU"/>
        </w:rPr>
        <w:t>поставленным диагнозом, осуществлять алгоритм выбора медикаментозной и</w:t>
      </w:r>
      <w:r w:rsidR="00A93C79" w:rsidRPr="00A93C79">
        <w:rPr>
          <w:color w:val="000000"/>
          <w:lang w:eastAsia="ru-RU" w:bidi="ru-RU"/>
        </w:rPr>
        <w:t xml:space="preserve"> </w:t>
      </w:r>
      <w:r w:rsidRPr="00A93C79">
        <w:rPr>
          <w:color w:val="000000"/>
          <w:lang w:eastAsia="ru-RU" w:bidi="ru-RU"/>
        </w:rPr>
        <w:t xml:space="preserve">немедикаментозной </w:t>
      </w:r>
      <w:r w:rsidRPr="005E47D2">
        <w:rPr>
          <w:color w:val="000000"/>
          <w:lang w:eastAsia="ru-RU" w:bidi="ru-RU"/>
        </w:rPr>
        <w:t>терапии;</w:t>
      </w:r>
      <w:r w:rsidR="005E47D2" w:rsidRPr="005E47D2">
        <w:rPr>
          <w:color w:val="000000"/>
          <w:lang w:eastAsia="ru-RU" w:bidi="ru-RU"/>
        </w:rPr>
        <w:t xml:space="preserve"> определять показания к хирургическому лечению первичного</w:t>
      </w:r>
      <w:r w:rsidR="00904E5C">
        <w:rPr>
          <w:color w:val="000000"/>
          <w:lang w:eastAsia="ru-RU" w:bidi="ru-RU"/>
        </w:rPr>
        <w:t xml:space="preserve"> и вторичного</w:t>
      </w:r>
      <w:r w:rsidR="005E47D2" w:rsidRPr="005E47D2">
        <w:rPr>
          <w:color w:val="000000"/>
          <w:lang w:eastAsia="ru-RU" w:bidi="ru-RU"/>
        </w:rPr>
        <w:t xml:space="preserve"> гиперпаратиреоза </w:t>
      </w:r>
      <w:r w:rsidRPr="005E47D2">
        <w:rPr>
          <w:color w:val="000000"/>
          <w:lang w:eastAsia="ru-RU" w:bidi="ru-RU"/>
        </w:rPr>
        <w:t>(ПК-5);</w:t>
      </w:r>
    </w:p>
    <w:p w14:paraId="7907139F" w14:textId="5FF84AE0" w:rsidR="0073691D" w:rsidRPr="0073691D" w:rsidRDefault="00663C5A" w:rsidP="0034766A">
      <w:pPr>
        <w:pStyle w:val="af6"/>
        <w:numPr>
          <w:ilvl w:val="0"/>
          <w:numId w:val="9"/>
        </w:numPr>
        <w:spacing w:before="120" w:after="120"/>
        <w:ind w:left="1080" w:hanging="520"/>
        <w:jc w:val="both"/>
      </w:pPr>
      <w:r w:rsidRPr="0073691D">
        <w:rPr>
          <w:color w:val="000000"/>
          <w:lang w:eastAsia="ru-RU" w:bidi="ru-RU"/>
        </w:rPr>
        <w:t xml:space="preserve">способность и готовность </w:t>
      </w:r>
      <w:r w:rsidRPr="005E47D2">
        <w:rPr>
          <w:color w:val="000000"/>
          <w:lang w:eastAsia="ru-RU" w:bidi="ru-RU"/>
        </w:rPr>
        <w:t>применять различные</w:t>
      </w:r>
      <w:r w:rsidR="00713422" w:rsidRPr="005E47D2">
        <w:rPr>
          <w:color w:val="000000"/>
          <w:lang w:eastAsia="ru-RU" w:bidi="ru-RU"/>
        </w:rPr>
        <w:t xml:space="preserve"> реабилитационные мероприятия (</w:t>
      </w:r>
      <w:r w:rsidRPr="005E47D2">
        <w:rPr>
          <w:color w:val="000000"/>
          <w:lang w:eastAsia="ru-RU" w:bidi="ru-RU"/>
        </w:rPr>
        <w:t>социальные, психологические) при</w:t>
      </w:r>
      <w:r w:rsidR="005E47D2" w:rsidRPr="005E47D2">
        <w:rPr>
          <w:color w:val="000000"/>
          <w:lang w:eastAsia="ru-RU" w:bidi="ru-RU"/>
        </w:rPr>
        <w:t xml:space="preserve"> осложнениях заболевания</w:t>
      </w:r>
      <w:r w:rsidRPr="0073691D">
        <w:rPr>
          <w:color w:val="000000"/>
          <w:lang w:eastAsia="ru-RU" w:bidi="ru-RU"/>
        </w:rPr>
        <w:t xml:space="preserve"> (ПК-6);</w:t>
      </w:r>
    </w:p>
    <w:p w14:paraId="1F88B02D" w14:textId="4EDDA3ED" w:rsidR="00663C5A" w:rsidRPr="00B21D30" w:rsidRDefault="00663C5A" w:rsidP="0034766A">
      <w:pPr>
        <w:pStyle w:val="af6"/>
        <w:numPr>
          <w:ilvl w:val="0"/>
          <w:numId w:val="9"/>
        </w:numPr>
        <w:spacing w:before="120" w:after="120"/>
        <w:ind w:left="1080" w:hanging="520"/>
        <w:jc w:val="both"/>
      </w:pPr>
      <w:r w:rsidRPr="0073691D">
        <w:rPr>
          <w:color w:val="000000"/>
          <w:lang w:eastAsia="ru-RU" w:bidi="ru-RU"/>
        </w:rPr>
        <w:t>способность и готовность давать рекомендации по выбору оптимального режима и методик в период</w:t>
      </w:r>
      <w:r w:rsidR="005E47D2">
        <w:rPr>
          <w:color w:val="000000"/>
          <w:lang w:eastAsia="ru-RU" w:bidi="ru-RU"/>
        </w:rPr>
        <w:t xml:space="preserve"> послеоперационного ведения и</w:t>
      </w:r>
      <w:r w:rsidRPr="0073691D">
        <w:rPr>
          <w:color w:val="000000"/>
          <w:lang w:eastAsia="ru-RU" w:bidi="ru-RU"/>
        </w:rPr>
        <w:t xml:space="preserve"> реабилитации </w:t>
      </w:r>
      <w:r w:rsidR="0073691D">
        <w:rPr>
          <w:color w:val="000000"/>
          <w:lang w:eastAsia="ru-RU" w:bidi="ru-RU"/>
        </w:rPr>
        <w:t>больных</w:t>
      </w:r>
      <w:r w:rsidR="00ED3F91">
        <w:rPr>
          <w:color w:val="000000"/>
          <w:lang w:eastAsia="ru-RU" w:bidi="ru-RU"/>
        </w:rPr>
        <w:t xml:space="preserve"> с </w:t>
      </w:r>
      <w:r w:rsidR="005E47D2" w:rsidRPr="00B21D30">
        <w:rPr>
          <w:color w:val="000000"/>
          <w:lang w:eastAsia="ru-RU" w:bidi="ru-RU"/>
        </w:rPr>
        <w:t>первичным</w:t>
      </w:r>
      <w:r w:rsidR="00904E5C" w:rsidRPr="00B21D30">
        <w:rPr>
          <w:color w:val="000000"/>
          <w:lang w:eastAsia="ru-RU" w:bidi="ru-RU"/>
        </w:rPr>
        <w:t xml:space="preserve"> и вторичным</w:t>
      </w:r>
      <w:r w:rsidR="005E47D2" w:rsidRPr="00B21D30">
        <w:rPr>
          <w:color w:val="000000"/>
          <w:lang w:eastAsia="ru-RU" w:bidi="ru-RU"/>
        </w:rPr>
        <w:t xml:space="preserve"> гиперпаратир</w:t>
      </w:r>
      <w:r w:rsidR="00904E5C" w:rsidRPr="00B21D30">
        <w:rPr>
          <w:color w:val="000000"/>
          <w:lang w:eastAsia="ru-RU" w:bidi="ru-RU"/>
        </w:rPr>
        <w:t>е</w:t>
      </w:r>
      <w:r w:rsidR="005E47D2" w:rsidRPr="00B21D30">
        <w:rPr>
          <w:color w:val="000000"/>
          <w:lang w:eastAsia="ru-RU" w:bidi="ru-RU"/>
        </w:rPr>
        <w:t>озом</w:t>
      </w:r>
      <w:r w:rsidR="0073691D" w:rsidRPr="00B21D30">
        <w:rPr>
          <w:color w:val="000000"/>
          <w:lang w:eastAsia="ru-RU" w:bidi="ru-RU"/>
        </w:rPr>
        <w:t xml:space="preserve"> </w:t>
      </w:r>
      <w:r w:rsidRPr="00B21D30">
        <w:rPr>
          <w:color w:val="000000"/>
          <w:lang w:eastAsia="ru-RU" w:bidi="ru-RU"/>
        </w:rPr>
        <w:t>(ПК-7);</w:t>
      </w:r>
    </w:p>
    <w:p w14:paraId="59DB7A19" w14:textId="77777777" w:rsidR="0073691D" w:rsidRPr="00B21D30" w:rsidRDefault="0073691D" w:rsidP="0073691D">
      <w:pPr>
        <w:spacing w:before="120" w:after="120" w:line="240" w:lineRule="auto"/>
        <w:ind w:left="140"/>
        <w:rPr>
          <w:rFonts w:ascii="Times New Roman" w:hAnsi="Times New Roman"/>
          <w:color w:val="000000"/>
          <w:sz w:val="24"/>
          <w:szCs w:val="24"/>
          <w:lang w:eastAsia="ru-RU" w:bidi="ru-RU"/>
        </w:rPr>
      </w:pPr>
    </w:p>
    <w:p w14:paraId="707B289E" w14:textId="77777777" w:rsidR="00663C5A" w:rsidRPr="00B21D30" w:rsidRDefault="00663C5A" w:rsidP="00663C5A">
      <w:pPr>
        <w:spacing w:after="0" w:line="283" w:lineRule="exact"/>
        <w:ind w:right="20"/>
        <w:rPr>
          <w:rFonts w:ascii="Times New Roman" w:hAnsi="Times New Roman"/>
          <w:sz w:val="24"/>
          <w:szCs w:val="24"/>
        </w:rPr>
      </w:pPr>
      <w:r w:rsidRPr="00B21D30">
        <w:rPr>
          <w:rFonts w:ascii="Times New Roman" w:hAnsi="Times New Roman"/>
          <w:color w:val="000000"/>
          <w:sz w:val="24"/>
          <w:szCs w:val="24"/>
          <w:lang w:eastAsia="ru-RU" w:bidi="ru-RU"/>
        </w:rPr>
        <w:t>Перечень знаний, умений</w:t>
      </w:r>
    </w:p>
    <w:p w14:paraId="3FD22ABD" w14:textId="77777777" w:rsidR="00663C5A" w:rsidRPr="00B21D30" w:rsidRDefault="00663C5A" w:rsidP="00663C5A">
      <w:pPr>
        <w:spacing w:after="0" w:line="283" w:lineRule="exact"/>
        <w:ind w:left="780"/>
        <w:rPr>
          <w:rFonts w:ascii="Times New Roman" w:hAnsi="Times New Roman"/>
          <w:sz w:val="24"/>
          <w:szCs w:val="24"/>
        </w:rPr>
      </w:pPr>
      <w:r w:rsidRPr="00B21D30">
        <w:rPr>
          <w:rFonts w:ascii="Times New Roman" w:hAnsi="Times New Roman"/>
          <w:color w:val="000000"/>
          <w:sz w:val="24"/>
          <w:szCs w:val="24"/>
          <w:lang w:eastAsia="ru-RU" w:bidi="ru-RU"/>
        </w:rPr>
        <w:t xml:space="preserve">По окончании обучения врач-специалист должен </w:t>
      </w:r>
      <w:r w:rsidRPr="00B21D30">
        <w:rPr>
          <w:rFonts w:ascii="Times New Roman" w:hAnsi="Times New Roman"/>
          <w:color w:val="000000"/>
          <w:sz w:val="24"/>
          <w:szCs w:val="24"/>
          <w:u w:val="single"/>
          <w:lang w:eastAsia="ru-RU" w:bidi="ru-RU"/>
        </w:rPr>
        <w:t>знать</w:t>
      </w:r>
      <w:r w:rsidRPr="00B21D30">
        <w:rPr>
          <w:rFonts w:ascii="Times New Roman" w:hAnsi="Times New Roman"/>
          <w:color w:val="000000"/>
          <w:sz w:val="24"/>
          <w:szCs w:val="24"/>
          <w:lang w:eastAsia="ru-RU" w:bidi="ru-RU"/>
        </w:rPr>
        <w:t>:</w:t>
      </w:r>
    </w:p>
    <w:p w14:paraId="7CBE5984" w14:textId="09F8B7A4" w:rsidR="00663C5A" w:rsidRPr="00B21D30" w:rsidRDefault="009A4ED1" w:rsidP="0034766A">
      <w:pPr>
        <w:widowControl w:val="0"/>
        <w:numPr>
          <w:ilvl w:val="0"/>
          <w:numId w:val="6"/>
        </w:numPr>
        <w:tabs>
          <w:tab w:val="left" w:pos="836"/>
        </w:tabs>
        <w:spacing w:after="0" w:line="283" w:lineRule="exact"/>
        <w:ind w:left="780" w:hanging="360"/>
        <w:rPr>
          <w:rFonts w:ascii="Times New Roman" w:hAnsi="Times New Roman"/>
          <w:sz w:val="24"/>
          <w:szCs w:val="24"/>
        </w:rPr>
      </w:pPr>
      <w:r w:rsidRPr="00B21D30">
        <w:rPr>
          <w:rFonts w:ascii="Times New Roman" w:hAnsi="Times New Roman"/>
          <w:color w:val="000000"/>
          <w:sz w:val="24"/>
          <w:szCs w:val="24"/>
          <w:lang w:eastAsia="ru-RU" w:bidi="ru-RU"/>
        </w:rPr>
        <w:t xml:space="preserve">регуляцию </w:t>
      </w:r>
      <w:r w:rsidR="00487167" w:rsidRPr="00B21D30">
        <w:rPr>
          <w:rFonts w:ascii="Times New Roman" w:hAnsi="Times New Roman"/>
          <w:color w:val="000000"/>
          <w:sz w:val="24"/>
          <w:szCs w:val="24"/>
          <w:lang w:eastAsia="ru-RU" w:bidi="ru-RU"/>
        </w:rPr>
        <w:t>фосфорно-кальциевого обмена;</w:t>
      </w:r>
      <w:r w:rsidRPr="00B21D30">
        <w:rPr>
          <w:rFonts w:ascii="Times New Roman" w:hAnsi="Times New Roman"/>
          <w:color w:val="000000"/>
          <w:sz w:val="24"/>
          <w:szCs w:val="24"/>
          <w:lang w:eastAsia="ru-RU" w:bidi="ru-RU"/>
        </w:rPr>
        <w:t xml:space="preserve"> </w:t>
      </w:r>
    </w:p>
    <w:p w14:paraId="2D7D1A62" w14:textId="37C1422D" w:rsidR="00663C5A" w:rsidRPr="00B21D30" w:rsidRDefault="00713422" w:rsidP="0034766A">
      <w:pPr>
        <w:widowControl w:val="0"/>
        <w:numPr>
          <w:ilvl w:val="0"/>
          <w:numId w:val="6"/>
        </w:numPr>
        <w:tabs>
          <w:tab w:val="left" w:pos="836"/>
        </w:tabs>
        <w:spacing w:after="0" w:line="283" w:lineRule="exact"/>
        <w:ind w:left="940" w:hanging="520"/>
        <w:jc w:val="both"/>
        <w:rPr>
          <w:rFonts w:ascii="Times New Roman" w:hAnsi="Times New Roman"/>
          <w:sz w:val="24"/>
          <w:szCs w:val="24"/>
        </w:rPr>
      </w:pPr>
      <w:r w:rsidRPr="00B21D30">
        <w:rPr>
          <w:rFonts w:ascii="Times New Roman" w:hAnsi="Times New Roman"/>
          <w:color w:val="000000"/>
          <w:sz w:val="24"/>
          <w:szCs w:val="24"/>
          <w:lang w:eastAsia="ru-RU" w:bidi="ru-RU"/>
        </w:rPr>
        <w:t>методы</w:t>
      </w:r>
      <w:r w:rsidR="009A4ED1" w:rsidRPr="00B21D30">
        <w:rPr>
          <w:rFonts w:ascii="Times New Roman" w:hAnsi="Times New Roman"/>
          <w:color w:val="000000"/>
          <w:sz w:val="24"/>
          <w:szCs w:val="24"/>
          <w:lang w:eastAsia="ru-RU" w:bidi="ru-RU"/>
        </w:rPr>
        <w:t xml:space="preserve"> </w:t>
      </w:r>
      <w:r w:rsidR="00663C5A" w:rsidRPr="00B21D30">
        <w:rPr>
          <w:rFonts w:ascii="Times New Roman" w:hAnsi="Times New Roman"/>
          <w:color w:val="000000"/>
          <w:sz w:val="24"/>
          <w:szCs w:val="24"/>
          <w:lang w:eastAsia="ru-RU" w:bidi="ru-RU"/>
        </w:rPr>
        <w:t xml:space="preserve">обследования </w:t>
      </w:r>
      <w:r w:rsidR="009A4ED1" w:rsidRPr="00B21D30">
        <w:rPr>
          <w:rFonts w:ascii="Times New Roman" w:hAnsi="Times New Roman"/>
          <w:color w:val="000000"/>
          <w:sz w:val="24"/>
          <w:szCs w:val="24"/>
          <w:lang w:eastAsia="ru-RU" w:bidi="ru-RU"/>
        </w:rPr>
        <w:t xml:space="preserve">пациентов с </w:t>
      </w:r>
      <w:r w:rsidR="00487167" w:rsidRPr="00B21D30">
        <w:rPr>
          <w:rFonts w:ascii="Times New Roman" w:hAnsi="Times New Roman"/>
          <w:color w:val="000000"/>
          <w:sz w:val="24"/>
          <w:szCs w:val="24"/>
          <w:lang w:eastAsia="ru-RU" w:bidi="ru-RU"/>
        </w:rPr>
        <w:t>первичным</w:t>
      </w:r>
      <w:r w:rsidR="004B789D" w:rsidRPr="00B21D30">
        <w:rPr>
          <w:rFonts w:ascii="Times New Roman" w:hAnsi="Times New Roman"/>
          <w:color w:val="000000"/>
          <w:sz w:val="24"/>
          <w:szCs w:val="24"/>
          <w:lang w:eastAsia="ru-RU" w:bidi="ru-RU"/>
        </w:rPr>
        <w:t xml:space="preserve"> и вторичным</w:t>
      </w:r>
      <w:r w:rsidR="00487167" w:rsidRPr="00B21D30">
        <w:rPr>
          <w:rFonts w:ascii="Times New Roman" w:hAnsi="Times New Roman"/>
          <w:color w:val="000000"/>
          <w:sz w:val="24"/>
          <w:szCs w:val="24"/>
          <w:lang w:eastAsia="ru-RU" w:bidi="ru-RU"/>
        </w:rPr>
        <w:t xml:space="preserve"> гиперпаратиреозом</w:t>
      </w:r>
      <w:r w:rsidRPr="00B21D30">
        <w:rPr>
          <w:rFonts w:ascii="Times New Roman" w:hAnsi="Times New Roman"/>
          <w:color w:val="000000"/>
          <w:sz w:val="24"/>
          <w:szCs w:val="24"/>
          <w:lang w:eastAsia="ru-RU" w:bidi="ru-RU"/>
        </w:rPr>
        <w:t>:</w:t>
      </w:r>
    </w:p>
    <w:p w14:paraId="703341CB" w14:textId="2C4ADF4A" w:rsidR="00487167" w:rsidRPr="00B21D30" w:rsidRDefault="00487167" w:rsidP="0034766A">
      <w:pPr>
        <w:pStyle w:val="af6"/>
        <w:numPr>
          <w:ilvl w:val="0"/>
          <w:numId w:val="13"/>
        </w:numPr>
        <w:spacing w:line="278" w:lineRule="exact"/>
        <w:jc w:val="both"/>
      </w:pPr>
      <w:r w:rsidRPr="00B21D30">
        <w:rPr>
          <w:color w:val="000000"/>
          <w:lang w:eastAsia="ru-RU" w:bidi="ru-RU"/>
        </w:rPr>
        <w:t>комплекс лабораторных исследований</w:t>
      </w:r>
      <w:r w:rsidR="009A5BE5" w:rsidRPr="00B21D30">
        <w:rPr>
          <w:color w:val="000000"/>
          <w:lang w:eastAsia="ru-RU" w:bidi="ru-RU"/>
        </w:rPr>
        <w:t xml:space="preserve"> крови </w:t>
      </w:r>
      <w:r w:rsidRPr="00B21D30">
        <w:rPr>
          <w:color w:val="000000"/>
          <w:lang w:eastAsia="ru-RU" w:bidi="ru-RU"/>
        </w:rPr>
        <w:t>для диагностики различных форм гиперпаратиреоза и других нарушений фосфорно-кальциевого обмена</w:t>
      </w:r>
      <w:r w:rsidR="00B21D30" w:rsidRPr="00B21D30">
        <w:rPr>
          <w:color w:val="000000"/>
          <w:lang w:eastAsia="ru-RU" w:bidi="ru-RU"/>
        </w:rPr>
        <w:t>;</w:t>
      </w:r>
      <w:r w:rsidRPr="00B21D30">
        <w:rPr>
          <w:color w:val="000000"/>
          <w:lang w:eastAsia="ru-RU" w:bidi="ru-RU"/>
        </w:rPr>
        <w:t xml:space="preserve"> </w:t>
      </w:r>
    </w:p>
    <w:p w14:paraId="11A2607F" w14:textId="15CB9A9A" w:rsidR="0025141F" w:rsidRPr="00B21D30" w:rsidRDefault="0025141F" w:rsidP="0025141F">
      <w:pPr>
        <w:pStyle w:val="af6"/>
        <w:numPr>
          <w:ilvl w:val="0"/>
          <w:numId w:val="13"/>
        </w:numPr>
        <w:spacing w:line="278" w:lineRule="exact"/>
        <w:jc w:val="both"/>
      </w:pPr>
      <w:r w:rsidRPr="00B21D30">
        <w:rPr>
          <w:color w:val="000000"/>
          <w:lang w:eastAsia="ru-RU" w:bidi="ru-RU"/>
        </w:rPr>
        <w:t>комплекс обследования пациентов для определения топической диагностики пораженных околощитовидных желез (УЗИ околощитовидных желез, сцинтиграфия околощитовидных желез с технетрилом, МСКТ органов шеи и средостения с контрастом, пункционная биопсия с исследованием смыва с иглы на ПТГ</w:t>
      </w:r>
      <w:r w:rsidR="00B21D30" w:rsidRPr="00B21D30">
        <w:rPr>
          <w:color w:val="000000"/>
          <w:lang w:eastAsia="ru-RU" w:bidi="ru-RU"/>
        </w:rPr>
        <w:t>, диффузионное МРТ, ПЭТ</w:t>
      </w:r>
      <w:r w:rsidRPr="00B21D30">
        <w:rPr>
          <w:color w:val="000000"/>
          <w:lang w:eastAsia="ru-RU" w:bidi="ru-RU"/>
        </w:rPr>
        <w:t>);</w:t>
      </w:r>
    </w:p>
    <w:p w14:paraId="04476B12" w14:textId="70AE705B" w:rsidR="00EA5CBC" w:rsidRPr="00B21D30" w:rsidRDefault="005C2980" w:rsidP="0034766A">
      <w:pPr>
        <w:pStyle w:val="af6"/>
        <w:numPr>
          <w:ilvl w:val="0"/>
          <w:numId w:val="13"/>
        </w:numPr>
        <w:spacing w:line="278" w:lineRule="exact"/>
        <w:jc w:val="both"/>
      </w:pPr>
      <w:r w:rsidRPr="00B21D30">
        <w:rPr>
          <w:color w:val="000000"/>
          <w:lang w:eastAsia="ru-RU" w:bidi="ru-RU"/>
        </w:rPr>
        <w:t>комплекс обследования пациентов</w:t>
      </w:r>
      <w:r w:rsidR="00EA5CBC" w:rsidRPr="00B21D30">
        <w:rPr>
          <w:color w:val="000000"/>
          <w:lang w:eastAsia="ru-RU" w:bidi="ru-RU"/>
        </w:rPr>
        <w:t xml:space="preserve"> </w:t>
      </w:r>
      <w:r w:rsidR="009A4ED1" w:rsidRPr="00B21D30">
        <w:rPr>
          <w:color w:val="000000"/>
          <w:lang w:eastAsia="ru-RU" w:bidi="ru-RU"/>
        </w:rPr>
        <w:t>по поводу</w:t>
      </w:r>
      <w:r w:rsidR="00487167" w:rsidRPr="00B21D30">
        <w:rPr>
          <w:color w:val="000000"/>
          <w:lang w:eastAsia="ru-RU" w:bidi="ru-RU"/>
        </w:rPr>
        <w:t xml:space="preserve"> осложнений первичного гиперпаратиреоза </w:t>
      </w:r>
      <w:r w:rsidR="009A4ED1" w:rsidRPr="00B21D30">
        <w:rPr>
          <w:color w:val="000000"/>
          <w:lang w:eastAsia="ru-RU" w:bidi="ru-RU"/>
        </w:rPr>
        <w:t>(денситометрия, рентгенография</w:t>
      </w:r>
      <w:r w:rsidR="00B21D30" w:rsidRPr="00B21D30">
        <w:rPr>
          <w:color w:val="000000"/>
          <w:lang w:eastAsia="ru-RU" w:bidi="ru-RU"/>
        </w:rPr>
        <w:t>, УЗИ или МСКТ почек, расчет СКФ, эзофагогастродуоденоскопия, ЭКГ, ЭХО-КГ, суточный монитор АД, холтеровское мониторирование ЭКГ</w:t>
      </w:r>
      <w:r w:rsidR="009A4ED1" w:rsidRPr="00B21D30">
        <w:rPr>
          <w:color w:val="000000"/>
          <w:lang w:eastAsia="ru-RU" w:bidi="ru-RU"/>
        </w:rPr>
        <w:t>)</w:t>
      </w:r>
      <w:r w:rsidRPr="00B21D30">
        <w:rPr>
          <w:color w:val="000000"/>
          <w:lang w:eastAsia="ru-RU" w:bidi="ru-RU"/>
        </w:rPr>
        <w:t>;</w:t>
      </w:r>
    </w:p>
    <w:p w14:paraId="646F9474" w14:textId="279F036E" w:rsidR="0025141F" w:rsidRPr="00B21D30" w:rsidRDefault="0025141F" w:rsidP="0025141F">
      <w:pPr>
        <w:pStyle w:val="af6"/>
        <w:numPr>
          <w:ilvl w:val="0"/>
          <w:numId w:val="13"/>
        </w:numPr>
        <w:spacing w:line="278" w:lineRule="exact"/>
        <w:jc w:val="both"/>
      </w:pPr>
      <w:r w:rsidRPr="00B21D30">
        <w:rPr>
          <w:color w:val="000000"/>
          <w:lang w:eastAsia="ru-RU" w:bidi="ru-RU"/>
        </w:rPr>
        <w:t>показания к хирургическому лечению первичного гиперпаратиреоза;</w:t>
      </w:r>
    </w:p>
    <w:p w14:paraId="6B43563C" w14:textId="0D3E7AE6" w:rsidR="0025141F" w:rsidRPr="00B21D30" w:rsidRDefault="00F33B3D" w:rsidP="0034766A">
      <w:pPr>
        <w:pStyle w:val="af6"/>
        <w:numPr>
          <w:ilvl w:val="0"/>
          <w:numId w:val="13"/>
        </w:numPr>
        <w:spacing w:line="278" w:lineRule="exact"/>
        <w:jc w:val="both"/>
      </w:pPr>
      <w:r w:rsidRPr="00B21D30">
        <w:rPr>
          <w:color w:val="000000"/>
          <w:lang w:eastAsia="ru-RU" w:bidi="ru-RU"/>
        </w:rPr>
        <w:t>современные виды фармакологическо</w:t>
      </w:r>
      <w:r w:rsidR="0025141F" w:rsidRPr="00B21D30">
        <w:rPr>
          <w:color w:val="000000"/>
          <w:lang w:eastAsia="ru-RU" w:bidi="ru-RU"/>
        </w:rPr>
        <w:t>й коррекции нарушений фосфорно-кальциевого обмена при первично</w:t>
      </w:r>
      <w:r w:rsidR="00B21D30" w:rsidRPr="00B21D30">
        <w:rPr>
          <w:color w:val="000000"/>
          <w:lang w:eastAsia="ru-RU" w:bidi="ru-RU"/>
        </w:rPr>
        <w:t>м</w:t>
      </w:r>
      <w:r w:rsidR="0025141F" w:rsidRPr="00B21D30">
        <w:rPr>
          <w:color w:val="000000"/>
          <w:lang w:eastAsia="ru-RU" w:bidi="ru-RU"/>
        </w:rPr>
        <w:t xml:space="preserve"> гиперпаратиреоз</w:t>
      </w:r>
      <w:r w:rsidR="00B21D30" w:rsidRPr="00B21D30">
        <w:rPr>
          <w:color w:val="000000"/>
          <w:lang w:eastAsia="ru-RU" w:bidi="ru-RU"/>
        </w:rPr>
        <w:t>е;</w:t>
      </w:r>
    </w:p>
    <w:p w14:paraId="79285C3F" w14:textId="77777777" w:rsidR="00663C5A" w:rsidRPr="00B21D30" w:rsidRDefault="0025141F" w:rsidP="0034766A">
      <w:pPr>
        <w:pStyle w:val="af6"/>
        <w:numPr>
          <w:ilvl w:val="0"/>
          <w:numId w:val="13"/>
        </w:numPr>
        <w:spacing w:line="278" w:lineRule="exact"/>
        <w:jc w:val="both"/>
      </w:pPr>
      <w:r w:rsidRPr="00B21D30">
        <w:rPr>
          <w:color w:val="000000"/>
          <w:lang w:eastAsia="ru-RU" w:bidi="ru-RU"/>
        </w:rPr>
        <w:t>особенности</w:t>
      </w:r>
      <w:r w:rsidR="00B21D30" w:rsidRPr="00B21D30">
        <w:rPr>
          <w:color w:val="000000"/>
          <w:lang w:eastAsia="ru-RU" w:bidi="ru-RU"/>
        </w:rPr>
        <w:t xml:space="preserve"> хирургического</w:t>
      </w:r>
      <w:r w:rsidRPr="00B21D30">
        <w:rPr>
          <w:color w:val="000000"/>
          <w:lang w:eastAsia="ru-RU" w:bidi="ru-RU"/>
        </w:rPr>
        <w:t xml:space="preserve"> лечения первичного гиперпаратиреоза в </w:t>
      </w:r>
      <w:r w:rsidR="00B21D30" w:rsidRPr="00B21D30">
        <w:rPr>
          <w:color w:val="000000"/>
          <w:lang w:eastAsia="ru-RU" w:bidi="ru-RU"/>
        </w:rPr>
        <w:t>рамках наследственных синдромов;</w:t>
      </w:r>
    </w:p>
    <w:p w14:paraId="4D437CA8" w14:textId="0A58CF10" w:rsidR="00B21D30" w:rsidRPr="00B21D30" w:rsidRDefault="00B21D30" w:rsidP="00B21D30">
      <w:pPr>
        <w:pStyle w:val="af6"/>
        <w:numPr>
          <w:ilvl w:val="0"/>
          <w:numId w:val="13"/>
        </w:numPr>
        <w:spacing w:line="278" w:lineRule="exact"/>
        <w:jc w:val="both"/>
      </w:pPr>
      <w:r w:rsidRPr="00B21D30">
        <w:rPr>
          <w:color w:val="000000"/>
          <w:lang w:eastAsia="ru-RU" w:bidi="ru-RU"/>
        </w:rPr>
        <w:t>комплекс обследования пациентов по поводу осложнений вторичного гиперпаратиреоза;</w:t>
      </w:r>
    </w:p>
    <w:p w14:paraId="31120F80" w14:textId="64F8E764" w:rsidR="00B21D30" w:rsidRPr="00B21D30" w:rsidRDefault="00B21D30" w:rsidP="00B21D30">
      <w:pPr>
        <w:pStyle w:val="af6"/>
        <w:numPr>
          <w:ilvl w:val="0"/>
          <w:numId w:val="13"/>
        </w:numPr>
        <w:spacing w:line="278" w:lineRule="exact"/>
        <w:jc w:val="both"/>
      </w:pPr>
      <w:r w:rsidRPr="00B21D30">
        <w:rPr>
          <w:color w:val="000000"/>
          <w:lang w:eastAsia="ru-RU" w:bidi="ru-RU"/>
        </w:rPr>
        <w:t>показания к хирургическому лечению вторичного гиперпаратиреоза;</w:t>
      </w:r>
    </w:p>
    <w:p w14:paraId="4526B72E" w14:textId="31EEAC0B" w:rsidR="00B21D30" w:rsidRPr="00B21D30" w:rsidRDefault="00B21D30" w:rsidP="00B21D30">
      <w:pPr>
        <w:pStyle w:val="af6"/>
        <w:numPr>
          <w:ilvl w:val="0"/>
          <w:numId w:val="13"/>
        </w:numPr>
        <w:spacing w:line="278" w:lineRule="exact"/>
        <w:jc w:val="both"/>
      </w:pPr>
      <w:r w:rsidRPr="00B21D30">
        <w:rPr>
          <w:color w:val="000000"/>
          <w:lang w:eastAsia="ru-RU" w:bidi="ru-RU"/>
        </w:rPr>
        <w:t>современные виды фармакологической коррекции нарушений фосфорно-кальциевого обмена при вторичном гиперпаратиреозе;</w:t>
      </w:r>
    </w:p>
    <w:p w14:paraId="1C67CA5C" w14:textId="77777777" w:rsidR="00B21D30" w:rsidRPr="00B21D30" w:rsidRDefault="00B21D30" w:rsidP="0034766A">
      <w:pPr>
        <w:pStyle w:val="af6"/>
        <w:numPr>
          <w:ilvl w:val="0"/>
          <w:numId w:val="13"/>
        </w:numPr>
        <w:spacing w:line="278" w:lineRule="exact"/>
        <w:jc w:val="both"/>
      </w:pPr>
      <w:r w:rsidRPr="00B21D30">
        <w:rPr>
          <w:color w:val="000000"/>
          <w:lang w:eastAsia="ru-RU" w:bidi="ru-RU"/>
        </w:rPr>
        <w:t>особенности хирургического лечения вторичного гиперпаратиреоза.</w:t>
      </w:r>
    </w:p>
    <w:p w14:paraId="11502141" w14:textId="77777777" w:rsidR="00663C5A" w:rsidRPr="00B21D30" w:rsidRDefault="00663C5A" w:rsidP="0024215B">
      <w:pPr>
        <w:pStyle w:val="af6"/>
        <w:spacing w:line="274" w:lineRule="exact"/>
        <w:ind w:left="1060"/>
        <w:jc w:val="both"/>
      </w:pPr>
      <w:r w:rsidRPr="00B21D30">
        <w:rPr>
          <w:color w:val="000000"/>
          <w:lang w:eastAsia="ru-RU" w:bidi="ru-RU"/>
        </w:rPr>
        <w:t xml:space="preserve">По окончании обучения врач-специалист </w:t>
      </w:r>
      <w:r w:rsidRPr="00B21D30">
        <w:rPr>
          <w:rStyle w:val="Bodytext2"/>
          <w:rFonts w:eastAsia="Tahoma"/>
        </w:rPr>
        <w:t>должен уметь:</w:t>
      </w:r>
    </w:p>
    <w:p w14:paraId="4A186BFE" w14:textId="014DBBD9" w:rsidR="00663C5A" w:rsidRPr="00B21D30" w:rsidRDefault="00663C5A" w:rsidP="0034766A">
      <w:pPr>
        <w:pStyle w:val="af6"/>
        <w:numPr>
          <w:ilvl w:val="0"/>
          <w:numId w:val="11"/>
        </w:numPr>
        <w:spacing w:line="274" w:lineRule="exact"/>
        <w:jc w:val="both"/>
      </w:pPr>
      <w:r w:rsidRPr="00B21D30">
        <w:rPr>
          <w:color w:val="000000"/>
          <w:lang w:eastAsia="ru-RU" w:bidi="ru-RU"/>
        </w:rPr>
        <w:t>назначить необходимый</w:t>
      </w:r>
      <w:r w:rsidR="00301156" w:rsidRPr="00B21D30">
        <w:rPr>
          <w:color w:val="000000"/>
          <w:lang w:eastAsia="ru-RU" w:bidi="ru-RU"/>
        </w:rPr>
        <w:t xml:space="preserve"> комплекс обследования пациентов</w:t>
      </w:r>
      <w:r w:rsidRPr="00B21D30">
        <w:rPr>
          <w:color w:val="000000"/>
          <w:lang w:eastAsia="ru-RU" w:bidi="ru-RU"/>
        </w:rPr>
        <w:t xml:space="preserve"> с</w:t>
      </w:r>
      <w:r w:rsidR="0025141F" w:rsidRPr="00B21D30">
        <w:rPr>
          <w:color w:val="000000"/>
          <w:lang w:eastAsia="ru-RU" w:bidi="ru-RU"/>
        </w:rPr>
        <w:t xml:space="preserve"> </w:t>
      </w:r>
      <w:r w:rsidR="00B21D30" w:rsidRPr="00B21D30">
        <w:rPr>
          <w:color w:val="000000"/>
          <w:lang w:eastAsia="ru-RU" w:bidi="ru-RU"/>
        </w:rPr>
        <w:t>первичным или вторичным</w:t>
      </w:r>
      <w:r w:rsidR="0025141F" w:rsidRPr="00B21D30">
        <w:rPr>
          <w:color w:val="000000"/>
          <w:lang w:eastAsia="ru-RU" w:bidi="ru-RU"/>
        </w:rPr>
        <w:t xml:space="preserve"> гиперпаратиреоз</w:t>
      </w:r>
      <w:r w:rsidR="00B21D30" w:rsidRPr="00B21D30">
        <w:rPr>
          <w:color w:val="000000"/>
          <w:lang w:eastAsia="ru-RU" w:bidi="ru-RU"/>
        </w:rPr>
        <w:t>ом</w:t>
      </w:r>
      <w:r w:rsidR="0025141F" w:rsidRPr="00B21D30">
        <w:rPr>
          <w:color w:val="000000"/>
          <w:lang w:eastAsia="ru-RU" w:bidi="ru-RU"/>
        </w:rPr>
        <w:t xml:space="preserve"> </w:t>
      </w:r>
      <w:r w:rsidR="00B21D30" w:rsidRPr="00B21D30">
        <w:rPr>
          <w:color w:val="000000"/>
          <w:lang w:eastAsia="ru-RU" w:bidi="ru-RU"/>
        </w:rPr>
        <w:t xml:space="preserve">(включая минерально-костные нарушения при хронической болезни почек) </w:t>
      </w:r>
      <w:r w:rsidRPr="00B21D30">
        <w:rPr>
          <w:color w:val="000000"/>
          <w:lang w:eastAsia="ru-RU" w:bidi="ru-RU"/>
        </w:rPr>
        <w:t>и интерпретировать результаты обследования, выб</w:t>
      </w:r>
      <w:r w:rsidR="00B20A76" w:rsidRPr="00B21D30">
        <w:rPr>
          <w:color w:val="000000"/>
          <w:lang w:eastAsia="ru-RU" w:bidi="ru-RU"/>
        </w:rPr>
        <w:t>и</w:t>
      </w:r>
      <w:r w:rsidRPr="00B21D30">
        <w:rPr>
          <w:color w:val="000000"/>
          <w:lang w:eastAsia="ru-RU" w:bidi="ru-RU"/>
        </w:rPr>
        <w:t>рать оптимальные подходы к лечению;</w:t>
      </w:r>
    </w:p>
    <w:p w14:paraId="25F3BDA6" w14:textId="2A759E90" w:rsidR="009A4ED1" w:rsidRPr="00B21D30" w:rsidRDefault="009A4ED1" w:rsidP="0034766A">
      <w:pPr>
        <w:pStyle w:val="af6"/>
        <w:numPr>
          <w:ilvl w:val="0"/>
          <w:numId w:val="11"/>
        </w:numPr>
        <w:spacing w:line="274" w:lineRule="exact"/>
        <w:jc w:val="both"/>
        <w:rPr>
          <w:color w:val="000000"/>
          <w:lang w:eastAsia="ru-RU" w:bidi="ru-RU"/>
        </w:rPr>
      </w:pPr>
      <w:r w:rsidRPr="00B21D30">
        <w:rPr>
          <w:color w:val="000000"/>
          <w:lang w:eastAsia="ru-RU" w:bidi="ru-RU"/>
        </w:rPr>
        <w:t xml:space="preserve">провести отбор </w:t>
      </w:r>
      <w:r w:rsidR="008E6F3C" w:rsidRPr="00B21D30">
        <w:rPr>
          <w:color w:val="000000"/>
          <w:lang w:eastAsia="ru-RU" w:bidi="ru-RU"/>
        </w:rPr>
        <w:t>пациентов,</w:t>
      </w:r>
      <w:r w:rsidRPr="00B21D30">
        <w:rPr>
          <w:color w:val="000000"/>
          <w:lang w:eastAsia="ru-RU" w:bidi="ru-RU"/>
        </w:rPr>
        <w:t xml:space="preserve"> нуждающихся в </w:t>
      </w:r>
      <w:r w:rsidR="0025141F" w:rsidRPr="00B21D30">
        <w:rPr>
          <w:color w:val="000000"/>
          <w:lang w:eastAsia="ru-RU" w:bidi="ru-RU"/>
        </w:rPr>
        <w:t>хирургическом</w:t>
      </w:r>
      <w:r w:rsidR="00F33B3D" w:rsidRPr="00B21D30">
        <w:rPr>
          <w:color w:val="000000"/>
          <w:lang w:eastAsia="ru-RU" w:bidi="ru-RU"/>
        </w:rPr>
        <w:t xml:space="preserve"> лечении</w:t>
      </w:r>
      <w:r w:rsidR="008E6F3C" w:rsidRPr="00B21D30">
        <w:rPr>
          <w:color w:val="000000"/>
          <w:lang w:eastAsia="ru-RU" w:bidi="ru-RU"/>
        </w:rPr>
        <w:t>;</w:t>
      </w:r>
    </w:p>
    <w:p w14:paraId="75990410" w14:textId="49DE3C32" w:rsidR="0025141F" w:rsidRPr="00B21D30" w:rsidRDefault="0025141F" w:rsidP="0034766A">
      <w:pPr>
        <w:pStyle w:val="af6"/>
        <w:numPr>
          <w:ilvl w:val="0"/>
          <w:numId w:val="11"/>
        </w:numPr>
        <w:spacing w:line="274" w:lineRule="exact"/>
        <w:jc w:val="both"/>
        <w:rPr>
          <w:color w:val="000000"/>
          <w:lang w:eastAsia="ru-RU" w:bidi="ru-RU"/>
        </w:rPr>
      </w:pPr>
      <w:r w:rsidRPr="00B21D30">
        <w:rPr>
          <w:color w:val="000000"/>
          <w:lang w:eastAsia="ru-RU" w:bidi="ru-RU"/>
        </w:rPr>
        <w:t>провести отбор пациентов, нуждающихся в медикаментозном лечении;</w:t>
      </w:r>
    </w:p>
    <w:p w14:paraId="5345945F" w14:textId="29EBAB1B" w:rsidR="00BB7517" w:rsidRPr="00B21D30" w:rsidRDefault="008E6F3C" w:rsidP="0034766A">
      <w:pPr>
        <w:pStyle w:val="af6"/>
        <w:numPr>
          <w:ilvl w:val="0"/>
          <w:numId w:val="11"/>
        </w:numPr>
        <w:spacing w:line="274" w:lineRule="exact"/>
        <w:jc w:val="both"/>
      </w:pPr>
      <w:r w:rsidRPr="00B21D30">
        <w:rPr>
          <w:color w:val="000000"/>
          <w:lang w:eastAsia="ru-RU" w:bidi="ru-RU"/>
        </w:rPr>
        <w:t xml:space="preserve">назначить и </w:t>
      </w:r>
      <w:r w:rsidR="00BB7517" w:rsidRPr="00B21D30">
        <w:rPr>
          <w:color w:val="000000"/>
          <w:lang w:eastAsia="ru-RU" w:bidi="ru-RU"/>
        </w:rPr>
        <w:t xml:space="preserve">интерпретировать результаты </w:t>
      </w:r>
      <w:r w:rsidR="00F33B3D" w:rsidRPr="00B21D30">
        <w:rPr>
          <w:color w:val="000000"/>
          <w:lang w:eastAsia="ru-RU" w:bidi="ru-RU"/>
        </w:rPr>
        <w:t>различных методов исследования</w:t>
      </w:r>
      <w:r w:rsidRPr="00B21D30">
        <w:rPr>
          <w:color w:val="000000"/>
          <w:lang w:eastAsia="ru-RU" w:bidi="ru-RU"/>
        </w:rPr>
        <w:t>:</w:t>
      </w:r>
    </w:p>
    <w:p w14:paraId="7D183CC1" w14:textId="15A142AF" w:rsidR="009A5BE5" w:rsidRPr="00B21D30" w:rsidRDefault="009A5BE5" w:rsidP="009A5BE5">
      <w:pPr>
        <w:pStyle w:val="af6"/>
        <w:numPr>
          <w:ilvl w:val="1"/>
          <w:numId w:val="11"/>
        </w:numPr>
        <w:spacing w:line="274" w:lineRule="exact"/>
        <w:jc w:val="both"/>
      </w:pPr>
      <w:r w:rsidRPr="00B21D30">
        <w:rPr>
          <w:color w:val="000000"/>
          <w:lang w:eastAsia="ru-RU" w:bidi="ru-RU"/>
        </w:rPr>
        <w:t>УЗИ околощитовидных желез, сцинтиграфия околощитовидных желез с технетрилом, МСКТ органов шеи и средостения с контрастом, пункционная биопсия с исследованием смыва с иглы на ПТГ</w:t>
      </w:r>
      <w:r w:rsidR="00B21D30" w:rsidRPr="00B21D30">
        <w:rPr>
          <w:color w:val="000000"/>
          <w:lang w:eastAsia="ru-RU" w:bidi="ru-RU"/>
        </w:rPr>
        <w:t xml:space="preserve"> и другие методы визуализации околощитовидных желез</w:t>
      </w:r>
    </w:p>
    <w:p w14:paraId="264572EB" w14:textId="6EFC8E03" w:rsidR="00BB51D2" w:rsidRPr="00B21D30" w:rsidRDefault="008E6F3C" w:rsidP="0034766A">
      <w:pPr>
        <w:pStyle w:val="af6"/>
        <w:numPr>
          <w:ilvl w:val="1"/>
          <w:numId w:val="11"/>
        </w:numPr>
        <w:spacing w:line="274" w:lineRule="exact"/>
        <w:jc w:val="both"/>
      </w:pPr>
      <w:r w:rsidRPr="00B21D30">
        <w:t>рентгеновскую</w:t>
      </w:r>
      <w:r w:rsidR="00795B22" w:rsidRPr="00B21D30">
        <w:t xml:space="preserve"> денситометри</w:t>
      </w:r>
      <w:r w:rsidRPr="00B21D30">
        <w:t>ю</w:t>
      </w:r>
      <w:r w:rsidR="00795B22" w:rsidRPr="00B21D30">
        <w:t xml:space="preserve"> (Т-критерий, </w:t>
      </w:r>
      <w:r w:rsidR="00795B22" w:rsidRPr="00B21D30">
        <w:rPr>
          <w:lang w:val="en-US"/>
        </w:rPr>
        <w:t>Z</w:t>
      </w:r>
      <w:r w:rsidR="00F33B3D" w:rsidRPr="00B21D30">
        <w:t>-критери</w:t>
      </w:r>
      <w:r w:rsidR="00795B22" w:rsidRPr="00B21D30">
        <w:t>й и другие параме</w:t>
      </w:r>
      <w:r w:rsidR="00F33B3D" w:rsidRPr="00B21D30">
        <w:t>тры)</w:t>
      </w:r>
      <w:r w:rsidRPr="00B21D30">
        <w:t>;</w:t>
      </w:r>
    </w:p>
    <w:p w14:paraId="5156742B" w14:textId="368AA3CD" w:rsidR="00CF45AA" w:rsidRPr="00B21D30" w:rsidRDefault="008E6F3C" w:rsidP="0034766A">
      <w:pPr>
        <w:pStyle w:val="af6"/>
        <w:numPr>
          <w:ilvl w:val="1"/>
          <w:numId w:val="11"/>
        </w:numPr>
        <w:spacing w:line="274" w:lineRule="exact"/>
        <w:jc w:val="both"/>
      </w:pPr>
      <w:r w:rsidRPr="00B21D30">
        <w:t>боковую</w:t>
      </w:r>
      <w:r w:rsidR="00795B22" w:rsidRPr="00B21D30">
        <w:t xml:space="preserve"> </w:t>
      </w:r>
      <w:r w:rsidRPr="00B21D30">
        <w:t>рентгенографию</w:t>
      </w:r>
      <w:r w:rsidR="00F33B3D" w:rsidRPr="00B21D30">
        <w:t xml:space="preserve"> позвоночника</w:t>
      </w:r>
      <w:r w:rsidR="009A5BE5" w:rsidRPr="00B21D30">
        <w:t xml:space="preserve"> или пораженных участков скелета</w:t>
      </w:r>
      <w:r w:rsidRPr="00B21D30">
        <w:t>;</w:t>
      </w:r>
    </w:p>
    <w:p w14:paraId="67431F03" w14:textId="41114BEF" w:rsidR="009A5BE5" w:rsidRPr="00B21D30" w:rsidRDefault="009A5BE5" w:rsidP="0034766A">
      <w:pPr>
        <w:pStyle w:val="af6"/>
        <w:numPr>
          <w:ilvl w:val="1"/>
          <w:numId w:val="11"/>
        </w:numPr>
        <w:spacing w:line="274" w:lineRule="exact"/>
        <w:jc w:val="both"/>
      </w:pPr>
      <w:r w:rsidRPr="00B21D30">
        <w:rPr>
          <w:color w:val="000000"/>
          <w:lang w:eastAsia="ru-RU" w:bidi="ru-RU"/>
        </w:rPr>
        <w:t>УЗИ или МСКТ почек, расчет СКФ</w:t>
      </w:r>
    </w:p>
    <w:p w14:paraId="6BFD6553" w14:textId="0FDA6DC4" w:rsidR="009A5BE5" w:rsidRPr="00B21D30" w:rsidRDefault="009A5BE5" w:rsidP="0034766A">
      <w:pPr>
        <w:pStyle w:val="af6"/>
        <w:numPr>
          <w:ilvl w:val="1"/>
          <w:numId w:val="11"/>
        </w:numPr>
        <w:spacing w:line="274" w:lineRule="exact"/>
        <w:jc w:val="both"/>
      </w:pPr>
      <w:r w:rsidRPr="00B21D30">
        <w:rPr>
          <w:color w:val="000000"/>
          <w:lang w:eastAsia="ru-RU" w:bidi="ru-RU"/>
        </w:rPr>
        <w:t>эзофагогастродуоденоскопию,</w:t>
      </w:r>
    </w:p>
    <w:p w14:paraId="0921468E" w14:textId="6B56D56A" w:rsidR="00BB51D2" w:rsidRPr="00B21D30" w:rsidRDefault="00F33B3D" w:rsidP="009A5BE5">
      <w:pPr>
        <w:pStyle w:val="af6"/>
        <w:numPr>
          <w:ilvl w:val="1"/>
          <w:numId w:val="11"/>
        </w:numPr>
        <w:spacing w:line="274" w:lineRule="exact"/>
        <w:jc w:val="both"/>
      </w:pPr>
      <w:r w:rsidRPr="00B21D30">
        <w:t>рутинные биохимические исследования для</w:t>
      </w:r>
      <w:r w:rsidR="009A5BE5" w:rsidRPr="00B21D30">
        <w:t xml:space="preserve"> оценки прогрессирования заболевания</w:t>
      </w:r>
      <w:r w:rsidR="008E6F3C" w:rsidRPr="00B21D30">
        <w:t>;</w:t>
      </w:r>
    </w:p>
    <w:p w14:paraId="76356AF7" w14:textId="6687F9B4" w:rsidR="00663C5A" w:rsidRPr="00B21D30" w:rsidRDefault="00663C5A" w:rsidP="0034766A">
      <w:pPr>
        <w:pStyle w:val="af6"/>
        <w:numPr>
          <w:ilvl w:val="0"/>
          <w:numId w:val="11"/>
        </w:numPr>
        <w:spacing w:line="274" w:lineRule="exact"/>
        <w:jc w:val="both"/>
      </w:pPr>
      <w:r w:rsidRPr="00B21D30">
        <w:rPr>
          <w:color w:val="000000"/>
          <w:lang w:eastAsia="ru-RU" w:bidi="ru-RU"/>
        </w:rPr>
        <w:t xml:space="preserve">оценить результаты </w:t>
      </w:r>
      <w:r w:rsidR="00795B22" w:rsidRPr="00B21D30">
        <w:rPr>
          <w:color w:val="000000"/>
          <w:lang w:eastAsia="ru-RU" w:bidi="ru-RU"/>
        </w:rPr>
        <w:t>клинического, биохимического и гормонального</w:t>
      </w:r>
      <w:r w:rsidRPr="00B21D30">
        <w:rPr>
          <w:color w:val="000000"/>
          <w:lang w:eastAsia="ru-RU" w:bidi="ru-RU"/>
        </w:rPr>
        <w:t xml:space="preserve"> </w:t>
      </w:r>
      <w:r w:rsidR="00795B22" w:rsidRPr="00B21D30">
        <w:rPr>
          <w:color w:val="000000"/>
          <w:lang w:eastAsia="ru-RU" w:bidi="ru-RU"/>
        </w:rPr>
        <w:t>анализа</w:t>
      </w:r>
      <w:r w:rsidR="008E6F3C" w:rsidRPr="00B21D30">
        <w:rPr>
          <w:color w:val="000000"/>
          <w:lang w:eastAsia="ru-RU" w:bidi="ru-RU"/>
        </w:rPr>
        <w:t>.</w:t>
      </w:r>
    </w:p>
    <w:p w14:paraId="7A5586AE" w14:textId="77777777" w:rsidR="004671DA" w:rsidRPr="00B21D30" w:rsidRDefault="004671DA" w:rsidP="0098253B">
      <w:pPr>
        <w:pStyle w:val="af6"/>
        <w:spacing w:line="274" w:lineRule="exact"/>
        <w:ind w:left="1780"/>
        <w:jc w:val="both"/>
      </w:pPr>
    </w:p>
    <w:p w14:paraId="3E1CB247" w14:textId="77777777" w:rsidR="00663C5A" w:rsidRPr="00B21D30" w:rsidRDefault="00663C5A" w:rsidP="00663C5A">
      <w:pPr>
        <w:spacing w:after="0" w:line="274" w:lineRule="exact"/>
        <w:ind w:left="1060"/>
        <w:jc w:val="both"/>
        <w:rPr>
          <w:rFonts w:ascii="Times New Roman" w:hAnsi="Times New Roman"/>
          <w:sz w:val="24"/>
          <w:szCs w:val="24"/>
        </w:rPr>
      </w:pPr>
      <w:r w:rsidRPr="00B21D30">
        <w:rPr>
          <w:rFonts w:ascii="Times New Roman" w:hAnsi="Times New Roman"/>
          <w:color w:val="000000"/>
          <w:sz w:val="24"/>
          <w:szCs w:val="24"/>
          <w:lang w:eastAsia="ru-RU" w:bidi="ru-RU"/>
        </w:rPr>
        <w:t xml:space="preserve">По окончании обучения врач-специалист </w:t>
      </w:r>
      <w:r w:rsidRPr="00B21D30">
        <w:rPr>
          <w:rStyle w:val="Bodytext2"/>
          <w:rFonts w:eastAsia="Tahoma"/>
        </w:rPr>
        <w:t>должен владеть:</w:t>
      </w:r>
    </w:p>
    <w:p w14:paraId="6DF02B60" w14:textId="42084E8B" w:rsidR="00E56081" w:rsidRPr="00B21D30" w:rsidRDefault="00663C5A" w:rsidP="0034766A">
      <w:pPr>
        <w:pStyle w:val="af6"/>
        <w:numPr>
          <w:ilvl w:val="0"/>
          <w:numId w:val="12"/>
        </w:numPr>
        <w:spacing w:line="274" w:lineRule="exact"/>
      </w:pPr>
      <w:r w:rsidRPr="00B21D30">
        <w:rPr>
          <w:color w:val="000000"/>
          <w:lang w:eastAsia="ru-RU" w:bidi="ru-RU"/>
        </w:rPr>
        <w:t>навы</w:t>
      </w:r>
      <w:r w:rsidR="0098671E" w:rsidRPr="00B21D30">
        <w:rPr>
          <w:color w:val="000000"/>
          <w:lang w:eastAsia="ru-RU" w:bidi="ru-RU"/>
        </w:rPr>
        <w:t>ками первичного консультирования</w:t>
      </w:r>
      <w:r w:rsidRPr="00B21D30">
        <w:rPr>
          <w:color w:val="000000"/>
          <w:lang w:eastAsia="ru-RU" w:bidi="ru-RU"/>
        </w:rPr>
        <w:t xml:space="preserve"> по поводу </w:t>
      </w:r>
      <w:r w:rsidR="000F758E" w:rsidRPr="00B21D30">
        <w:rPr>
          <w:color w:val="000000"/>
          <w:lang w:eastAsia="ru-RU" w:bidi="ru-RU"/>
        </w:rPr>
        <w:t xml:space="preserve">выявления пациентов с </w:t>
      </w:r>
      <w:r w:rsidR="009A5BE5" w:rsidRPr="00B21D30">
        <w:rPr>
          <w:color w:val="000000"/>
          <w:lang w:eastAsia="ru-RU" w:bidi="ru-RU"/>
        </w:rPr>
        <w:t>подозрением на первичный гиперпаратиреоз</w:t>
      </w:r>
      <w:r w:rsidR="008E6F3C" w:rsidRPr="00B21D30">
        <w:rPr>
          <w:color w:val="000000"/>
          <w:lang w:eastAsia="ru-RU" w:bidi="ru-RU"/>
        </w:rPr>
        <w:t>;</w:t>
      </w:r>
    </w:p>
    <w:p w14:paraId="4447E958" w14:textId="46B4DA7F" w:rsidR="00B21D30" w:rsidRPr="00B21D30" w:rsidRDefault="00B21D30" w:rsidP="00B21D30">
      <w:pPr>
        <w:pStyle w:val="af6"/>
        <w:numPr>
          <w:ilvl w:val="0"/>
          <w:numId w:val="12"/>
        </w:numPr>
        <w:spacing w:line="274" w:lineRule="exact"/>
      </w:pPr>
      <w:r w:rsidRPr="00B21D30">
        <w:rPr>
          <w:color w:val="000000"/>
          <w:lang w:eastAsia="ru-RU" w:bidi="ru-RU"/>
        </w:rPr>
        <w:t>навыками первичного консультирования по поводу выявления пациентов с вторичным гиперпаратиреозом, в том числе у пациентов с терминальной стадией хронической болезни почек;</w:t>
      </w:r>
    </w:p>
    <w:p w14:paraId="40605898" w14:textId="232F0272" w:rsidR="009E71FD" w:rsidRPr="00B21D30" w:rsidRDefault="009E71FD" w:rsidP="0034766A">
      <w:pPr>
        <w:pStyle w:val="af6"/>
        <w:numPr>
          <w:ilvl w:val="0"/>
          <w:numId w:val="12"/>
        </w:numPr>
        <w:spacing w:line="274" w:lineRule="exact"/>
      </w:pPr>
      <w:r w:rsidRPr="00B21D30">
        <w:rPr>
          <w:color w:val="000000"/>
          <w:lang w:eastAsia="ru-RU" w:bidi="ru-RU"/>
        </w:rPr>
        <w:t>навыками консультирования пациентов после проведения им хирургического лечения гиперпаратиреоза;</w:t>
      </w:r>
    </w:p>
    <w:p w14:paraId="4200E868" w14:textId="7900A008" w:rsidR="00663C5A" w:rsidRPr="00B21D30" w:rsidRDefault="00663C5A" w:rsidP="0034766A">
      <w:pPr>
        <w:pStyle w:val="af6"/>
        <w:numPr>
          <w:ilvl w:val="0"/>
          <w:numId w:val="12"/>
        </w:numPr>
        <w:spacing w:line="274" w:lineRule="exact"/>
        <w:jc w:val="both"/>
      </w:pPr>
      <w:r w:rsidRPr="00B21D30">
        <w:rPr>
          <w:color w:val="000000"/>
          <w:lang w:eastAsia="ru-RU" w:bidi="ru-RU"/>
        </w:rPr>
        <w:t xml:space="preserve">навыками </w:t>
      </w:r>
      <w:r w:rsidR="00661DDB" w:rsidRPr="00B21D30">
        <w:rPr>
          <w:color w:val="000000"/>
          <w:lang w:eastAsia="ru-RU" w:bidi="ru-RU"/>
        </w:rPr>
        <w:t xml:space="preserve">назначения медикаментозной терапии и </w:t>
      </w:r>
      <w:r w:rsidRPr="00B21D30">
        <w:rPr>
          <w:color w:val="000000"/>
          <w:lang w:eastAsia="ru-RU" w:bidi="ru-RU"/>
        </w:rPr>
        <w:t>проведения консультирования в процессе применения</w:t>
      </w:r>
      <w:r w:rsidR="00423D20" w:rsidRPr="00B21D30">
        <w:rPr>
          <w:color w:val="000000"/>
          <w:lang w:eastAsia="ru-RU" w:bidi="ru-RU"/>
        </w:rPr>
        <w:t xml:space="preserve"> медикаментозного лечения</w:t>
      </w:r>
      <w:r w:rsidRPr="00B21D30">
        <w:rPr>
          <w:color w:val="000000"/>
          <w:lang w:eastAsia="ru-RU" w:bidi="ru-RU"/>
        </w:rPr>
        <w:t xml:space="preserve"> (коррекция побочных эффектов, динамическое наблюдение, дополнительное консультирование по режиму исп</w:t>
      </w:r>
      <w:r w:rsidR="00746BA7" w:rsidRPr="00B21D30">
        <w:rPr>
          <w:color w:val="000000"/>
          <w:lang w:eastAsia="ru-RU" w:bidi="ru-RU"/>
        </w:rPr>
        <w:t xml:space="preserve">ользования </w:t>
      </w:r>
      <w:r w:rsidR="00661DDB" w:rsidRPr="00B21D30">
        <w:rPr>
          <w:color w:val="000000"/>
          <w:lang w:eastAsia="ru-RU" w:bidi="ru-RU"/>
        </w:rPr>
        <w:t>лекарственных</w:t>
      </w:r>
      <w:r w:rsidR="00746BA7" w:rsidRPr="00B21D30">
        <w:rPr>
          <w:color w:val="000000"/>
          <w:lang w:eastAsia="ru-RU" w:bidi="ru-RU"/>
        </w:rPr>
        <w:t xml:space="preserve"> средств</w:t>
      </w:r>
      <w:r w:rsidR="008E6F3C" w:rsidRPr="00B21D30">
        <w:rPr>
          <w:color w:val="000000"/>
          <w:lang w:eastAsia="ru-RU" w:bidi="ru-RU"/>
        </w:rPr>
        <w:t>)</w:t>
      </w:r>
      <w:r w:rsidR="00B21D30" w:rsidRPr="00B21D30">
        <w:rPr>
          <w:color w:val="000000"/>
          <w:lang w:eastAsia="ru-RU" w:bidi="ru-RU"/>
        </w:rPr>
        <w:t xml:space="preserve"> до или после хирургического лечения гиперпаратиреоза</w:t>
      </w:r>
      <w:r w:rsidR="008E6F3C" w:rsidRPr="00B21D30">
        <w:rPr>
          <w:color w:val="000000"/>
          <w:lang w:eastAsia="ru-RU" w:bidi="ru-RU"/>
        </w:rPr>
        <w:t>.</w:t>
      </w:r>
    </w:p>
    <w:p w14:paraId="37E0AF4E" w14:textId="77777777" w:rsidR="0011564A" w:rsidRPr="004B789D" w:rsidRDefault="0011564A" w:rsidP="006B7C3D">
      <w:pPr>
        <w:widowControl w:val="0"/>
        <w:suppressAutoHyphens/>
        <w:spacing w:after="0" w:line="240" w:lineRule="auto"/>
        <w:jc w:val="center"/>
        <w:rPr>
          <w:rFonts w:ascii="Times New Roman" w:eastAsia="Times New Roman" w:hAnsi="Times New Roman"/>
          <w:b/>
          <w:sz w:val="24"/>
          <w:szCs w:val="24"/>
          <w:highlight w:val="yellow"/>
          <w:lang w:eastAsia="zh-CN"/>
        </w:rPr>
      </w:pPr>
    </w:p>
    <w:p w14:paraId="41B225CB" w14:textId="77777777" w:rsidR="0011564A" w:rsidRPr="004B789D" w:rsidRDefault="0011564A" w:rsidP="006B7C3D">
      <w:pPr>
        <w:widowControl w:val="0"/>
        <w:suppressAutoHyphens/>
        <w:spacing w:after="0" w:line="240" w:lineRule="auto"/>
        <w:jc w:val="center"/>
        <w:rPr>
          <w:rFonts w:ascii="Times New Roman" w:eastAsia="Times New Roman" w:hAnsi="Times New Roman"/>
          <w:b/>
          <w:sz w:val="24"/>
          <w:szCs w:val="24"/>
          <w:highlight w:val="yellow"/>
          <w:lang w:eastAsia="zh-CN"/>
        </w:rPr>
      </w:pPr>
    </w:p>
    <w:p w14:paraId="6A60AA25" w14:textId="77777777" w:rsidR="0011564A" w:rsidRPr="004B789D" w:rsidRDefault="0011564A" w:rsidP="006B7C3D">
      <w:pPr>
        <w:widowControl w:val="0"/>
        <w:suppressAutoHyphens/>
        <w:spacing w:after="0" w:line="240" w:lineRule="auto"/>
        <w:jc w:val="center"/>
        <w:rPr>
          <w:rFonts w:ascii="Times New Roman" w:eastAsia="Times New Roman" w:hAnsi="Times New Roman"/>
          <w:b/>
          <w:sz w:val="24"/>
          <w:szCs w:val="24"/>
          <w:highlight w:val="yellow"/>
          <w:lang w:eastAsia="zh-CN"/>
        </w:rPr>
      </w:pPr>
    </w:p>
    <w:p w14:paraId="196C3FA3" w14:textId="77777777" w:rsidR="00695C9C" w:rsidRPr="00B21D30" w:rsidRDefault="00695C9C" w:rsidP="0034766A">
      <w:pPr>
        <w:widowControl w:val="0"/>
        <w:numPr>
          <w:ilvl w:val="0"/>
          <w:numId w:val="5"/>
        </w:numPr>
        <w:tabs>
          <w:tab w:val="left" w:pos="2777"/>
        </w:tabs>
        <w:spacing w:after="0" w:line="283" w:lineRule="exact"/>
        <w:ind w:left="720" w:hanging="360"/>
        <w:jc w:val="center"/>
        <w:rPr>
          <w:rFonts w:ascii="Times New Roman" w:hAnsi="Times New Roman"/>
          <w:sz w:val="24"/>
          <w:szCs w:val="24"/>
        </w:rPr>
      </w:pPr>
      <w:r w:rsidRPr="00B21D30">
        <w:rPr>
          <w:rFonts w:ascii="Times New Roman" w:hAnsi="Times New Roman"/>
          <w:color w:val="000000"/>
          <w:sz w:val="24"/>
          <w:szCs w:val="24"/>
          <w:lang w:eastAsia="ru-RU" w:bidi="ru-RU"/>
        </w:rPr>
        <w:t>ТРЕБОВАНИЯ К ИТОГОВОЙ АТТЕСТАЦИИ</w:t>
      </w:r>
    </w:p>
    <w:p w14:paraId="68D1FCCC" w14:textId="5F38AE96" w:rsidR="00695C9C" w:rsidRPr="00B21D30" w:rsidRDefault="00695C9C" w:rsidP="00695C9C">
      <w:pPr>
        <w:spacing w:after="0" w:line="283" w:lineRule="exact"/>
        <w:ind w:right="160" w:firstLine="800"/>
        <w:jc w:val="both"/>
        <w:rPr>
          <w:rFonts w:ascii="Times New Roman" w:hAnsi="Times New Roman"/>
          <w:sz w:val="24"/>
          <w:szCs w:val="24"/>
        </w:rPr>
      </w:pPr>
      <w:r w:rsidRPr="00B21D30">
        <w:rPr>
          <w:rFonts w:ascii="Times New Roman" w:hAnsi="Times New Roman"/>
          <w:color w:val="000000"/>
          <w:sz w:val="24"/>
          <w:szCs w:val="24"/>
          <w:lang w:eastAsia="ru-RU" w:bidi="ru-RU"/>
        </w:rPr>
        <w:t xml:space="preserve">Итоговая аттестация по дополнительной профессиональной программе повышения квалификации врачей по теме </w:t>
      </w:r>
      <w:r w:rsidR="00746BA7" w:rsidRPr="00B21D30">
        <w:rPr>
          <w:rFonts w:ascii="Times New Roman" w:hAnsi="Times New Roman"/>
          <w:color w:val="000000"/>
          <w:sz w:val="24"/>
          <w:szCs w:val="24"/>
          <w:lang w:eastAsia="ru-RU" w:bidi="ru-RU"/>
        </w:rPr>
        <w:t>«</w:t>
      </w:r>
      <w:r w:rsidR="00904E5C" w:rsidRPr="00B21D30">
        <w:rPr>
          <w:rFonts w:ascii="Times New Roman" w:eastAsia="Times New Roman" w:hAnsi="Times New Roman"/>
          <w:sz w:val="24"/>
          <w:szCs w:val="24"/>
          <w:lang w:eastAsia="zh-CN"/>
        </w:rPr>
        <w:t>Периоперационное ведение пациентов при операциях на околощитовидных железах</w:t>
      </w:r>
      <w:r w:rsidRPr="00B21D30">
        <w:rPr>
          <w:rFonts w:ascii="Times New Roman" w:hAnsi="Times New Roman"/>
          <w:color w:val="000000"/>
          <w:sz w:val="24"/>
          <w:szCs w:val="24"/>
          <w:lang w:eastAsia="ru-RU" w:bidi="ru-RU"/>
        </w:rPr>
        <w:t>» проводится в форме экзамена и должна выявлять теоретическую и практическую подготовку врача-специалиста в соответствии с требованиями квалификационных характеристик и профессиональных стандартов.</w:t>
      </w:r>
    </w:p>
    <w:p w14:paraId="5ADBFADF" w14:textId="25F5B2AE" w:rsidR="00695C9C" w:rsidRPr="00B21D30" w:rsidRDefault="00695C9C" w:rsidP="00695C9C">
      <w:pPr>
        <w:spacing w:after="0" w:line="278" w:lineRule="exact"/>
        <w:ind w:right="160" w:firstLine="800"/>
        <w:jc w:val="both"/>
        <w:rPr>
          <w:rFonts w:ascii="Times New Roman" w:hAnsi="Times New Roman"/>
          <w:sz w:val="24"/>
          <w:szCs w:val="24"/>
        </w:rPr>
      </w:pPr>
      <w:r w:rsidRPr="00B21D30">
        <w:rPr>
          <w:rFonts w:ascii="Times New Roman" w:hAnsi="Times New Roman"/>
          <w:color w:val="000000"/>
          <w:sz w:val="24"/>
          <w:szCs w:val="24"/>
          <w:lang w:eastAsia="ru-RU" w:bidi="ru-RU"/>
        </w:rPr>
        <w:t>Обучающийся допускается к итоговой аттестации после изучения дисциплин в объеме, предусмотренном учебным планом дополнительной профессиональной программы повышения квалификации врачей по теме «</w:t>
      </w:r>
      <w:r w:rsidR="00904E5C" w:rsidRPr="00B21D30">
        <w:rPr>
          <w:rFonts w:ascii="Times New Roman" w:eastAsia="Times New Roman" w:hAnsi="Times New Roman"/>
          <w:sz w:val="24"/>
          <w:szCs w:val="24"/>
          <w:lang w:eastAsia="zh-CN"/>
        </w:rPr>
        <w:t>Периоперационное ведение пациентов при операциях на околощитовидных железах</w:t>
      </w:r>
      <w:r w:rsidRPr="00B21D30">
        <w:rPr>
          <w:rFonts w:ascii="Times New Roman" w:hAnsi="Times New Roman"/>
          <w:color w:val="000000"/>
          <w:sz w:val="24"/>
          <w:szCs w:val="24"/>
          <w:lang w:eastAsia="ru-RU" w:bidi="ru-RU"/>
        </w:rPr>
        <w:t>».</w:t>
      </w:r>
    </w:p>
    <w:p w14:paraId="443411E8" w14:textId="3AF3B61A" w:rsidR="00695C9C" w:rsidRPr="00B21D30" w:rsidRDefault="00695C9C" w:rsidP="00695C9C">
      <w:pPr>
        <w:spacing w:after="0" w:line="278" w:lineRule="exact"/>
        <w:ind w:right="160" w:firstLine="800"/>
        <w:jc w:val="both"/>
        <w:rPr>
          <w:rFonts w:ascii="Times New Roman" w:hAnsi="Times New Roman"/>
          <w:sz w:val="24"/>
          <w:szCs w:val="24"/>
        </w:rPr>
      </w:pPr>
      <w:r w:rsidRPr="00B21D30">
        <w:rPr>
          <w:rFonts w:ascii="Times New Roman" w:hAnsi="Times New Roman"/>
          <w:color w:val="000000"/>
          <w:sz w:val="24"/>
          <w:szCs w:val="24"/>
          <w:lang w:eastAsia="ru-RU" w:bidi="ru-RU"/>
        </w:rPr>
        <w:t>Лица, освоившие программу дополнительной профессиональной программы повышения квалификации врачей по теме «</w:t>
      </w:r>
      <w:r w:rsidR="00904E5C" w:rsidRPr="00B21D30">
        <w:rPr>
          <w:rFonts w:ascii="Times New Roman" w:eastAsia="Times New Roman" w:hAnsi="Times New Roman"/>
          <w:sz w:val="24"/>
          <w:szCs w:val="24"/>
          <w:lang w:eastAsia="zh-CN"/>
        </w:rPr>
        <w:t>Периоперационное ведение пациентов при операциях на околощитовидных железах</w:t>
      </w:r>
      <w:r w:rsidRPr="00B21D30">
        <w:rPr>
          <w:rFonts w:ascii="Times New Roman" w:hAnsi="Times New Roman"/>
          <w:color w:val="000000"/>
          <w:sz w:val="24"/>
          <w:szCs w:val="24"/>
          <w:lang w:eastAsia="ru-RU" w:bidi="ru-RU"/>
        </w:rPr>
        <w:t>» и успешно прошедшие итоговую аттестацию, получают документ о дополнительном профессиональном образовании - удостоверение о повышении квалификации</w:t>
      </w:r>
      <w:r w:rsidR="000E21A4" w:rsidRPr="00B21D30">
        <w:rPr>
          <w:rFonts w:ascii="Times New Roman" w:hAnsi="Times New Roman"/>
          <w:color w:val="000000"/>
          <w:sz w:val="24"/>
          <w:szCs w:val="24"/>
          <w:lang w:eastAsia="ru-RU" w:bidi="ru-RU"/>
        </w:rPr>
        <w:t xml:space="preserve"> </w:t>
      </w:r>
      <w:r w:rsidR="008E6F3C" w:rsidRPr="00B21D30">
        <w:rPr>
          <w:rFonts w:ascii="Times New Roman" w:hAnsi="Times New Roman"/>
          <w:color w:val="000000"/>
          <w:sz w:val="24"/>
          <w:szCs w:val="24"/>
          <w:lang w:eastAsia="ru-RU" w:bidi="ru-RU"/>
        </w:rPr>
        <w:t>(при изучении данной программы ПК как модуля сертификационного цикла, после завершения полного курса повышения квалификации (суммарно 144 часов и более) может выдаваться</w:t>
      </w:r>
      <w:r w:rsidR="000E21A4" w:rsidRPr="00B21D30">
        <w:rPr>
          <w:rFonts w:ascii="Times New Roman" w:hAnsi="Times New Roman"/>
          <w:color w:val="000000"/>
          <w:sz w:val="24"/>
          <w:szCs w:val="24"/>
          <w:lang w:eastAsia="ru-RU" w:bidi="ru-RU"/>
        </w:rPr>
        <w:t xml:space="preserve"> сертификат</w:t>
      </w:r>
      <w:r w:rsidR="008E6F3C" w:rsidRPr="00B21D30">
        <w:rPr>
          <w:rFonts w:ascii="Times New Roman" w:hAnsi="Times New Roman"/>
          <w:color w:val="000000"/>
          <w:sz w:val="24"/>
          <w:szCs w:val="24"/>
          <w:lang w:eastAsia="ru-RU" w:bidi="ru-RU"/>
        </w:rPr>
        <w:t>)</w:t>
      </w:r>
      <w:r w:rsidRPr="00B21D30">
        <w:rPr>
          <w:rFonts w:ascii="Times New Roman" w:hAnsi="Times New Roman"/>
          <w:color w:val="000000"/>
          <w:sz w:val="24"/>
          <w:szCs w:val="24"/>
          <w:lang w:eastAsia="ru-RU" w:bidi="ru-RU"/>
        </w:rPr>
        <w:t>.</w:t>
      </w:r>
    </w:p>
    <w:p w14:paraId="55EEB4BD" w14:textId="05BB3A96" w:rsidR="004C77FF" w:rsidRPr="004B789D" w:rsidRDefault="00695C9C" w:rsidP="009E71FD">
      <w:pPr>
        <w:spacing w:after="1111" w:line="278" w:lineRule="exact"/>
        <w:ind w:right="160" w:firstLine="800"/>
        <w:jc w:val="both"/>
        <w:rPr>
          <w:rFonts w:ascii="Times New Roman" w:eastAsia="Times New Roman" w:hAnsi="Times New Roman"/>
          <w:b/>
          <w:sz w:val="24"/>
          <w:szCs w:val="24"/>
          <w:highlight w:val="yellow"/>
          <w:lang w:eastAsia="zh-CN"/>
        </w:rPr>
      </w:pPr>
      <w:r w:rsidRPr="00B21D30">
        <w:rPr>
          <w:rFonts w:ascii="Times New Roman" w:hAnsi="Times New Roman"/>
          <w:color w:val="000000"/>
          <w:sz w:val="24"/>
          <w:szCs w:val="24"/>
          <w:lang w:eastAsia="ru-RU" w:bidi="ru-RU"/>
        </w:rPr>
        <w:t xml:space="preserve">Лицам, не прошедшим итоговой аттестации или получившим на итоговой аттестации неудовлетворительные результаты, а также лицам, освоившим часть дополнительной профессиональной программы и (или) отчисленным из </w:t>
      </w:r>
      <w:r w:rsidR="00412156" w:rsidRPr="00B21D30">
        <w:rPr>
          <w:rFonts w:ascii="Times New Roman" w:hAnsi="Times New Roman"/>
          <w:color w:val="000000"/>
          <w:sz w:val="24"/>
          <w:szCs w:val="24"/>
          <w:lang w:eastAsia="ru-RU" w:bidi="ru-RU"/>
        </w:rPr>
        <w:t>ФГБУ «</w:t>
      </w:r>
      <w:r w:rsidR="009E71FD" w:rsidRPr="00B21D30">
        <w:rPr>
          <w:rFonts w:ascii="Times New Roman" w:hAnsi="Times New Roman"/>
          <w:color w:val="000000"/>
          <w:sz w:val="24"/>
          <w:szCs w:val="24"/>
          <w:lang w:eastAsia="ru-RU" w:bidi="ru-RU"/>
        </w:rPr>
        <w:t>Национальный медицинский исследовательский центр эндокринологии</w:t>
      </w:r>
      <w:r w:rsidR="00412156" w:rsidRPr="00B21D30">
        <w:rPr>
          <w:rFonts w:ascii="Times New Roman" w:hAnsi="Times New Roman"/>
          <w:color w:val="000000"/>
          <w:sz w:val="24"/>
          <w:szCs w:val="24"/>
          <w:lang w:eastAsia="ru-RU" w:bidi="ru-RU"/>
        </w:rPr>
        <w:t xml:space="preserve">» </w:t>
      </w:r>
      <w:r w:rsidRPr="00B21D30">
        <w:rPr>
          <w:rFonts w:ascii="Times New Roman" w:hAnsi="Times New Roman"/>
          <w:color w:val="000000"/>
          <w:sz w:val="24"/>
          <w:szCs w:val="24"/>
          <w:lang w:eastAsia="ru-RU" w:bidi="ru-RU"/>
        </w:rPr>
        <w:t>Минздрава России, выдается справка об обучении или о периоде обучения.</w:t>
      </w:r>
      <w:r w:rsidR="004C77FF" w:rsidRPr="00B21D30">
        <w:rPr>
          <w:rFonts w:ascii="Times New Roman" w:eastAsia="Times New Roman" w:hAnsi="Times New Roman"/>
          <w:b/>
          <w:sz w:val="24"/>
          <w:szCs w:val="24"/>
          <w:lang w:eastAsia="zh-CN"/>
        </w:rPr>
        <w:br w:type="page"/>
      </w:r>
    </w:p>
    <w:p w14:paraId="41989FA3" w14:textId="77777777" w:rsidR="006B7C3D" w:rsidRPr="00B21D30" w:rsidRDefault="006B7C3D" w:rsidP="006B7C3D">
      <w:pPr>
        <w:widowControl w:val="0"/>
        <w:suppressAutoHyphens/>
        <w:spacing w:after="0" w:line="240" w:lineRule="auto"/>
        <w:jc w:val="center"/>
        <w:rPr>
          <w:rFonts w:ascii="Times New Roman" w:eastAsia="Times New Roman" w:hAnsi="Times New Roman"/>
          <w:b/>
          <w:sz w:val="24"/>
          <w:szCs w:val="24"/>
          <w:lang w:eastAsia="zh-CN"/>
        </w:rPr>
      </w:pPr>
      <w:r w:rsidRPr="00B21D30">
        <w:rPr>
          <w:rFonts w:ascii="Times New Roman" w:eastAsia="Times New Roman" w:hAnsi="Times New Roman"/>
          <w:b/>
          <w:sz w:val="24"/>
          <w:szCs w:val="24"/>
          <w:lang w:eastAsia="zh-CN"/>
        </w:rPr>
        <w:t>УЧЕБНЫЙ ПЛАН</w:t>
      </w:r>
    </w:p>
    <w:p w14:paraId="17310D0E" w14:textId="77777777" w:rsidR="006B7C3D" w:rsidRPr="00B21D30" w:rsidRDefault="006B7C3D" w:rsidP="006B7C3D">
      <w:pPr>
        <w:widowControl w:val="0"/>
        <w:suppressAutoHyphens/>
        <w:spacing w:after="0" w:line="240" w:lineRule="auto"/>
        <w:jc w:val="center"/>
        <w:rPr>
          <w:rFonts w:ascii="Times New Roman" w:eastAsia="Times New Roman" w:hAnsi="Times New Roman"/>
          <w:sz w:val="24"/>
          <w:szCs w:val="24"/>
          <w:lang w:eastAsia="zh-CN"/>
        </w:rPr>
      </w:pPr>
      <w:r w:rsidRPr="00B21D30">
        <w:rPr>
          <w:rFonts w:ascii="Times New Roman" w:eastAsia="Times New Roman" w:hAnsi="Times New Roman"/>
          <w:b/>
          <w:sz w:val="24"/>
          <w:szCs w:val="24"/>
          <w:lang w:eastAsia="zh-CN"/>
        </w:rPr>
        <w:t>ДОПОЛНИТЕЛЬНОЙ ПРОФЕССИОНАЛЬНОЙ ОБРАЗОВАТЕЛЬНОЙ ПРОГРАММЫ ПОВЫШЕНИЯ КВАЛИФИКАЦИИ</w:t>
      </w:r>
      <w:r w:rsidRPr="00B21D30">
        <w:rPr>
          <w:rFonts w:ascii="Times New Roman" w:eastAsia="Times New Roman" w:hAnsi="Times New Roman"/>
          <w:sz w:val="24"/>
          <w:szCs w:val="24"/>
          <w:lang w:eastAsia="zh-CN"/>
        </w:rPr>
        <w:t xml:space="preserve">  </w:t>
      </w:r>
    </w:p>
    <w:p w14:paraId="4FCE8796" w14:textId="69F4D115" w:rsidR="006B7C3D" w:rsidRPr="00B21D30" w:rsidRDefault="006B7C3D" w:rsidP="006B7C3D">
      <w:pPr>
        <w:widowControl w:val="0"/>
        <w:suppressAutoHyphens/>
        <w:spacing w:after="0" w:line="240" w:lineRule="auto"/>
        <w:jc w:val="center"/>
        <w:rPr>
          <w:rFonts w:ascii="Times New Roman" w:eastAsia="Times New Roman" w:hAnsi="Times New Roman"/>
          <w:b/>
          <w:sz w:val="24"/>
          <w:szCs w:val="24"/>
          <w:lang w:eastAsia="zh-CN"/>
        </w:rPr>
      </w:pPr>
      <w:r w:rsidRPr="00B21D30">
        <w:rPr>
          <w:rFonts w:ascii="Times New Roman" w:eastAsia="Times New Roman" w:hAnsi="Times New Roman"/>
          <w:b/>
          <w:sz w:val="28"/>
          <w:szCs w:val="28"/>
          <w:lang w:eastAsia="zh-CN"/>
        </w:rPr>
        <w:t>«</w:t>
      </w:r>
      <w:r w:rsidR="00904E5C" w:rsidRPr="00B21D30">
        <w:rPr>
          <w:rFonts w:ascii="Times New Roman" w:eastAsia="Times New Roman" w:hAnsi="Times New Roman"/>
          <w:b/>
          <w:sz w:val="24"/>
          <w:szCs w:val="24"/>
          <w:lang w:eastAsia="zh-CN"/>
        </w:rPr>
        <w:t>Периоперационное ведение пациентов при операциях на околощитовидных железах</w:t>
      </w:r>
      <w:r w:rsidRPr="00B21D30">
        <w:rPr>
          <w:rFonts w:ascii="Times New Roman" w:eastAsia="Times New Roman" w:hAnsi="Times New Roman"/>
          <w:b/>
          <w:sz w:val="28"/>
          <w:szCs w:val="28"/>
          <w:lang w:eastAsia="zh-CN"/>
        </w:rPr>
        <w:t>»</w:t>
      </w:r>
    </w:p>
    <w:p w14:paraId="0F73E5FD" w14:textId="77777777" w:rsidR="006B7C3D" w:rsidRPr="00B21D30" w:rsidRDefault="006B7C3D" w:rsidP="006B7C3D">
      <w:pPr>
        <w:widowControl w:val="0"/>
        <w:suppressAutoHyphens/>
        <w:spacing w:after="0" w:line="240" w:lineRule="auto"/>
        <w:jc w:val="both"/>
        <w:rPr>
          <w:rFonts w:ascii="Times New Roman" w:eastAsia="Times New Roman" w:hAnsi="Times New Roman"/>
          <w:b/>
          <w:sz w:val="28"/>
          <w:szCs w:val="28"/>
          <w:lang w:eastAsia="zh-CN"/>
        </w:rPr>
      </w:pPr>
    </w:p>
    <w:p w14:paraId="6C4ACCE3" w14:textId="496A20C3" w:rsidR="006B7C3D" w:rsidRPr="00B21D30" w:rsidRDefault="006B7C3D" w:rsidP="006B7C3D">
      <w:pPr>
        <w:widowControl w:val="0"/>
        <w:suppressAutoHyphens/>
        <w:spacing w:after="0" w:line="240" w:lineRule="auto"/>
        <w:jc w:val="both"/>
        <w:rPr>
          <w:rFonts w:ascii="Times New Roman" w:eastAsia="Times New Roman" w:hAnsi="Times New Roman"/>
          <w:sz w:val="28"/>
          <w:szCs w:val="28"/>
          <w:lang w:eastAsia="zh-CN"/>
        </w:rPr>
      </w:pPr>
      <w:r w:rsidRPr="00B21D30">
        <w:rPr>
          <w:rFonts w:ascii="Times New Roman" w:eastAsia="Times New Roman" w:hAnsi="Times New Roman"/>
          <w:b/>
          <w:sz w:val="28"/>
          <w:szCs w:val="28"/>
          <w:lang w:eastAsia="zh-CN"/>
        </w:rPr>
        <w:t>Категория обучающихся:</w:t>
      </w:r>
      <w:r w:rsidRPr="00B21D30">
        <w:rPr>
          <w:rFonts w:ascii="Times New Roman" w:eastAsia="Times New Roman" w:hAnsi="Times New Roman"/>
          <w:sz w:val="28"/>
          <w:szCs w:val="28"/>
          <w:lang w:eastAsia="zh-CN"/>
        </w:rPr>
        <w:t xml:space="preserve"> врачи эндокринологи</w:t>
      </w:r>
      <w:r w:rsidR="00C73C1E" w:rsidRPr="00B21D30">
        <w:rPr>
          <w:rFonts w:ascii="Times New Roman" w:eastAsia="Times New Roman" w:hAnsi="Times New Roman"/>
          <w:sz w:val="28"/>
          <w:szCs w:val="28"/>
          <w:lang w:eastAsia="zh-CN"/>
        </w:rPr>
        <w:t>, врачи общей (семейной) врачебной практики, вра</w:t>
      </w:r>
      <w:r w:rsidR="00841E53" w:rsidRPr="00B21D30">
        <w:rPr>
          <w:rFonts w:ascii="Times New Roman" w:eastAsia="Times New Roman" w:hAnsi="Times New Roman"/>
          <w:sz w:val="28"/>
          <w:szCs w:val="28"/>
          <w:lang w:eastAsia="zh-CN"/>
        </w:rPr>
        <w:t>чи терапевты.</w:t>
      </w:r>
    </w:p>
    <w:p w14:paraId="0CA3003A" w14:textId="34C00178" w:rsidR="006B7C3D" w:rsidRPr="00B21D30" w:rsidRDefault="006B7C3D" w:rsidP="006B7C3D">
      <w:pPr>
        <w:widowControl w:val="0"/>
        <w:suppressAutoHyphens/>
        <w:spacing w:after="0" w:line="240" w:lineRule="auto"/>
        <w:jc w:val="both"/>
        <w:rPr>
          <w:rFonts w:ascii="Times New Roman" w:eastAsia="Times New Roman" w:hAnsi="Times New Roman"/>
          <w:sz w:val="28"/>
          <w:szCs w:val="28"/>
          <w:lang w:eastAsia="zh-CN"/>
        </w:rPr>
      </w:pPr>
      <w:r w:rsidRPr="00B21D30">
        <w:rPr>
          <w:rFonts w:ascii="Times New Roman" w:eastAsia="Times New Roman" w:hAnsi="Times New Roman"/>
          <w:b/>
          <w:sz w:val="28"/>
          <w:szCs w:val="28"/>
          <w:lang w:eastAsia="zh-CN"/>
        </w:rPr>
        <w:t>Срок обучения:</w:t>
      </w:r>
      <w:r w:rsidR="008E6F3C" w:rsidRPr="00B21D30">
        <w:rPr>
          <w:rFonts w:ascii="Times New Roman" w:eastAsia="Times New Roman" w:hAnsi="Times New Roman"/>
          <w:sz w:val="28"/>
          <w:szCs w:val="28"/>
          <w:lang w:eastAsia="zh-CN"/>
        </w:rPr>
        <w:t xml:space="preserve"> 36</w:t>
      </w:r>
      <w:r w:rsidRPr="00B21D30">
        <w:rPr>
          <w:rFonts w:ascii="Times New Roman" w:eastAsia="Times New Roman" w:hAnsi="Times New Roman"/>
          <w:sz w:val="28"/>
          <w:szCs w:val="28"/>
          <w:lang w:eastAsia="zh-CN"/>
        </w:rPr>
        <w:t xml:space="preserve"> часов (</w:t>
      </w:r>
      <w:r w:rsidR="00AC3F04" w:rsidRPr="00B21D30">
        <w:rPr>
          <w:rFonts w:ascii="Times New Roman" w:eastAsia="Times New Roman" w:hAnsi="Times New Roman"/>
          <w:sz w:val="28"/>
          <w:szCs w:val="28"/>
          <w:lang w:eastAsia="zh-CN"/>
        </w:rPr>
        <w:t>1 неделя</w:t>
      </w:r>
      <w:r w:rsidRPr="00B21D30">
        <w:rPr>
          <w:rFonts w:ascii="Times New Roman" w:eastAsia="Times New Roman" w:hAnsi="Times New Roman"/>
          <w:sz w:val="28"/>
          <w:szCs w:val="28"/>
          <w:lang w:eastAsia="zh-CN"/>
        </w:rPr>
        <w:t>)</w:t>
      </w:r>
    </w:p>
    <w:p w14:paraId="644C69F0" w14:textId="77777777" w:rsidR="006B7C3D" w:rsidRPr="00B21D30" w:rsidRDefault="006B7C3D" w:rsidP="006B7C3D">
      <w:pPr>
        <w:widowControl w:val="0"/>
        <w:suppressAutoHyphens/>
        <w:spacing w:after="0" w:line="240" w:lineRule="auto"/>
        <w:jc w:val="both"/>
        <w:rPr>
          <w:rFonts w:ascii="Times New Roman" w:eastAsia="Times New Roman" w:hAnsi="Times New Roman"/>
          <w:sz w:val="28"/>
          <w:szCs w:val="28"/>
          <w:lang w:eastAsia="zh-CN"/>
        </w:rPr>
      </w:pPr>
      <w:r w:rsidRPr="00B21D30">
        <w:rPr>
          <w:rFonts w:ascii="Times New Roman" w:eastAsia="Times New Roman" w:hAnsi="Times New Roman"/>
          <w:b/>
          <w:sz w:val="28"/>
          <w:szCs w:val="28"/>
          <w:lang w:eastAsia="zh-CN"/>
        </w:rPr>
        <w:t>Режим занятий:</w:t>
      </w:r>
      <w:r w:rsidRPr="00B21D30">
        <w:rPr>
          <w:rFonts w:ascii="Times New Roman" w:eastAsia="Times New Roman" w:hAnsi="Times New Roman"/>
          <w:sz w:val="28"/>
          <w:szCs w:val="28"/>
          <w:lang w:eastAsia="zh-CN"/>
        </w:rPr>
        <w:t xml:space="preserve"> 6 академических часов в день</w:t>
      </w:r>
    </w:p>
    <w:p w14:paraId="62891738" w14:textId="77777777" w:rsidR="006B7C3D" w:rsidRPr="00B21D30" w:rsidRDefault="006B7C3D" w:rsidP="006B7C3D">
      <w:pPr>
        <w:widowControl w:val="0"/>
        <w:suppressAutoHyphens/>
        <w:spacing w:after="0" w:line="240" w:lineRule="auto"/>
        <w:jc w:val="both"/>
        <w:rPr>
          <w:rFonts w:ascii="Times New Roman" w:eastAsia="Times New Roman" w:hAnsi="Times New Roman"/>
          <w:sz w:val="28"/>
          <w:szCs w:val="28"/>
          <w:lang w:eastAsia="zh-CN"/>
        </w:rPr>
      </w:pPr>
      <w:r w:rsidRPr="00B21D30">
        <w:rPr>
          <w:rFonts w:ascii="Times New Roman" w:eastAsia="Times New Roman" w:hAnsi="Times New Roman"/>
          <w:b/>
          <w:sz w:val="28"/>
          <w:szCs w:val="28"/>
          <w:lang w:eastAsia="zh-CN"/>
        </w:rPr>
        <w:t>Форма обучения</w:t>
      </w:r>
      <w:r w:rsidRPr="00B21D30">
        <w:rPr>
          <w:rFonts w:ascii="Times New Roman" w:eastAsia="Times New Roman" w:hAnsi="Times New Roman"/>
          <w:sz w:val="28"/>
          <w:szCs w:val="28"/>
          <w:lang w:eastAsia="zh-CN"/>
        </w:rPr>
        <w:t xml:space="preserve">: </w:t>
      </w:r>
      <w:r w:rsidRPr="00B21D30">
        <w:rPr>
          <w:rFonts w:ascii="Times New Roman" w:eastAsia="Times New Roman" w:hAnsi="Times New Roman"/>
          <w:b/>
          <w:sz w:val="28"/>
          <w:szCs w:val="28"/>
          <w:lang w:eastAsia="zh-CN"/>
        </w:rPr>
        <w:t>очная с отрывом от работы</w:t>
      </w:r>
      <w:r w:rsidRPr="00B21D30">
        <w:rPr>
          <w:rFonts w:ascii="Times New Roman" w:eastAsia="Times New Roman" w:hAnsi="Times New Roman"/>
          <w:sz w:val="28"/>
          <w:szCs w:val="28"/>
          <w:lang w:eastAsia="zh-CN"/>
        </w:rPr>
        <w:t xml:space="preserve"> (или дистанционно-очная)</w:t>
      </w:r>
    </w:p>
    <w:p w14:paraId="404CA2EC" w14:textId="77777777" w:rsidR="006B7C3D" w:rsidRPr="004B789D" w:rsidRDefault="006B7C3D" w:rsidP="006B7C3D">
      <w:pPr>
        <w:suppressAutoHyphens/>
        <w:spacing w:after="0" w:line="240" w:lineRule="auto"/>
        <w:jc w:val="center"/>
        <w:rPr>
          <w:rFonts w:ascii="Times New Roman" w:eastAsia="Times New Roman" w:hAnsi="Times New Roman"/>
          <w:b/>
          <w:sz w:val="28"/>
          <w:szCs w:val="28"/>
          <w:highlight w:val="yellow"/>
          <w:lang w:eastAsia="zh-CN"/>
        </w:rPr>
      </w:pPr>
    </w:p>
    <w:p w14:paraId="571320EF" w14:textId="77777777" w:rsidR="006F2E62" w:rsidRPr="004B789D" w:rsidRDefault="006F2E62" w:rsidP="006F2E62">
      <w:pPr>
        <w:suppressAutoHyphens/>
        <w:spacing w:after="0" w:line="240" w:lineRule="auto"/>
        <w:jc w:val="center"/>
        <w:rPr>
          <w:rFonts w:ascii="Times New Roman" w:eastAsia="Times New Roman" w:hAnsi="Times New Roman"/>
          <w:b/>
          <w:sz w:val="28"/>
          <w:szCs w:val="28"/>
          <w:highlight w:val="yellow"/>
          <w:lang w:eastAsia="zh-CN"/>
        </w:rPr>
      </w:pPr>
      <w:r w:rsidRPr="004B789D">
        <w:rPr>
          <w:rFonts w:ascii="Times New Roman" w:eastAsia="Times New Roman" w:hAnsi="Times New Roman"/>
          <w:b/>
          <w:sz w:val="28"/>
          <w:szCs w:val="28"/>
          <w:highlight w:val="yellow"/>
          <w:lang w:eastAsia="zh-CN"/>
        </w:rPr>
        <w:t>Распределение часов по модулям (курсам)</w:t>
      </w:r>
    </w:p>
    <w:tbl>
      <w:tblPr>
        <w:tblW w:w="9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6"/>
        <w:gridCol w:w="3290"/>
        <w:gridCol w:w="808"/>
        <w:gridCol w:w="945"/>
        <w:gridCol w:w="1070"/>
        <w:gridCol w:w="992"/>
        <w:gridCol w:w="1104"/>
        <w:gridCol w:w="1142"/>
      </w:tblGrid>
      <w:tr w:rsidR="00DB2E27" w:rsidRPr="004B789D" w14:paraId="69C2FEDB" w14:textId="77777777" w:rsidTr="009A5BE5">
        <w:trPr>
          <w:trHeight w:val="20"/>
        </w:trPr>
        <w:tc>
          <w:tcPr>
            <w:tcW w:w="516" w:type="dxa"/>
            <w:vMerge w:val="restart"/>
            <w:tcBorders>
              <w:top w:val="single" w:sz="4" w:space="0" w:color="auto"/>
              <w:left w:val="single" w:sz="4" w:space="0" w:color="auto"/>
              <w:bottom w:val="single" w:sz="4" w:space="0" w:color="auto"/>
              <w:right w:val="single" w:sz="4" w:space="0" w:color="auto"/>
            </w:tcBorders>
            <w:hideMark/>
          </w:tcPr>
          <w:p w14:paraId="13E34B91" w14:textId="77777777" w:rsidR="00DB2E27" w:rsidRPr="00B21D30" w:rsidRDefault="00DB2E27">
            <w:pPr>
              <w:widowControl w:val="0"/>
              <w:suppressAutoHyphens/>
              <w:spacing w:after="0" w:line="240" w:lineRule="auto"/>
              <w:rPr>
                <w:rFonts w:ascii="Times New Roman" w:eastAsia="Times New Roman" w:hAnsi="Times New Roman"/>
                <w:sz w:val="24"/>
                <w:szCs w:val="24"/>
                <w:lang w:eastAsia="zh-CN"/>
              </w:rPr>
            </w:pPr>
            <w:r w:rsidRPr="00B21D30">
              <w:rPr>
                <w:rFonts w:ascii="Times New Roman" w:eastAsia="Times New Roman" w:hAnsi="Times New Roman"/>
                <w:color w:val="000000"/>
                <w:sz w:val="24"/>
                <w:szCs w:val="24"/>
                <w:lang w:eastAsia="zh-CN"/>
              </w:rPr>
              <w:t>№</w:t>
            </w:r>
          </w:p>
        </w:tc>
        <w:tc>
          <w:tcPr>
            <w:tcW w:w="3290" w:type="dxa"/>
            <w:vMerge w:val="restart"/>
            <w:tcBorders>
              <w:top w:val="single" w:sz="4" w:space="0" w:color="auto"/>
              <w:left w:val="single" w:sz="4" w:space="0" w:color="auto"/>
              <w:bottom w:val="single" w:sz="4" w:space="0" w:color="auto"/>
              <w:right w:val="single" w:sz="4" w:space="0" w:color="auto"/>
            </w:tcBorders>
            <w:hideMark/>
          </w:tcPr>
          <w:p w14:paraId="11D6ABE2" w14:textId="77777777" w:rsidR="00DB2E27" w:rsidRPr="00B21D30" w:rsidRDefault="00DB2E27">
            <w:pPr>
              <w:widowControl w:val="0"/>
              <w:suppressAutoHyphens/>
              <w:spacing w:after="0" w:line="240" w:lineRule="auto"/>
              <w:rPr>
                <w:rFonts w:ascii="Times New Roman" w:eastAsia="Times New Roman" w:hAnsi="Times New Roman"/>
                <w:sz w:val="24"/>
                <w:szCs w:val="24"/>
                <w:lang w:eastAsia="zh-CN"/>
              </w:rPr>
            </w:pPr>
            <w:r w:rsidRPr="00B21D30">
              <w:rPr>
                <w:rFonts w:ascii="Times New Roman" w:eastAsia="Times New Roman" w:hAnsi="Times New Roman"/>
                <w:color w:val="000000"/>
                <w:sz w:val="24"/>
                <w:szCs w:val="24"/>
                <w:lang w:eastAsia="zh-CN"/>
              </w:rPr>
              <w:t>Наименование разделов дисциплин и тем</w:t>
            </w:r>
          </w:p>
        </w:tc>
        <w:tc>
          <w:tcPr>
            <w:tcW w:w="808" w:type="dxa"/>
            <w:vMerge w:val="restart"/>
            <w:tcBorders>
              <w:top w:val="single" w:sz="4" w:space="0" w:color="auto"/>
              <w:left w:val="single" w:sz="4" w:space="0" w:color="auto"/>
              <w:bottom w:val="single" w:sz="4" w:space="0" w:color="auto"/>
              <w:right w:val="single" w:sz="4" w:space="0" w:color="auto"/>
            </w:tcBorders>
            <w:hideMark/>
          </w:tcPr>
          <w:p w14:paraId="738CA509" w14:textId="77777777" w:rsidR="00DB2E27" w:rsidRPr="00B21D30" w:rsidRDefault="00DB2E27">
            <w:pPr>
              <w:widowControl w:val="0"/>
              <w:suppressAutoHyphens/>
              <w:spacing w:after="0" w:line="240" w:lineRule="auto"/>
              <w:rPr>
                <w:rFonts w:ascii="Times New Roman" w:eastAsia="Times New Roman" w:hAnsi="Times New Roman"/>
                <w:sz w:val="24"/>
                <w:szCs w:val="24"/>
                <w:lang w:eastAsia="zh-CN"/>
              </w:rPr>
            </w:pPr>
            <w:r w:rsidRPr="00B21D30">
              <w:rPr>
                <w:rFonts w:ascii="Times New Roman" w:eastAsia="Times New Roman" w:hAnsi="Times New Roman"/>
                <w:color w:val="000000"/>
                <w:sz w:val="24"/>
                <w:szCs w:val="24"/>
                <w:lang w:eastAsia="zh-CN"/>
              </w:rPr>
              <w:t>Всего</w:t>
            </w:r>
          </w:p>
          <w:p w14:paraId="75A4435A" w14:textId="77777777" w:rsidR="00DB2E27" w:rsidRPr="00B21D30" w:rsidRDefault="00DB2E27">
            <w:pPr>
              <w:widowControl w:val="0"/>
              <w:suppressAutoHyphens/>
              <w:spacing w:after="0" w:line="240" w:lineRule="auto"/>
              <w:rPr>
                <w:rFonts w:ascii="Times New Roman" w:eastAsia="Times New Roman" w:hAnsi="Times New Roman"/>
                <w:sz w:val="24"/>
                <w:szCs w:val="24"/>
                <w:lang w:eastAsia="zh-CN"/>
              </w:rPr>
            </w:pPr>
            <w:r w:rsidRPr="00B21D30">
              <w:rPr>
                <w:rFonts w:ascii="Times New Roman" w:eastAsia="Times New Roman" w:hAnsi="Times New Roman"/>
                <w:color w:val="000000"/>
                <w:sz w:val="24"/>
                <w:szCs w:val="24"/>
                <w:lang w:eastAsia="zh-CN"/>
              </w:rPr>
              <w:t>часов</w:t>
            </w:r>
          </w:p>
        </w:tc>
        <w:tc>
          <w:tcPr>
            <w:tcW w:w="4111" w:type="dxa"/>
            <w:gridSpan w:val="4"/>
            <w:tcBorders>
              <w:top w:val="single" w:sz="4" w:space="0" w:color="auto"/>
              <w:left w:val="single" w:sz="4" w:space="0" w:color="auto"/>
              <w:bottom w:val="single" w:sz="4" w:space="0" w:color="auto"/>
              <w:right w:val="single" w:sz="4" w:space="0" w:color="auto"/>
            </w:tcBorders>
            <w:hideMark/>
          </w:tcPr>
          <w:p w14:paraId="3DAB373E" w14:textId="5F77CC61" w:rsidR="00DB2E27" w:rsidRPr="00B21D30" w:rsidRDefault="00DB2E27">
            <w:pPr>
              <w:widowControl w:val="0"/>
              <w:suppressAutoHyphens/>
              <w:spacing w:after="0" w:line="240" w:lineRule="auto"/>
              <w:rPr>
                <w:rFonts w:ascii="Times New Roman" w:eastAsia="Times New Roman" w:hAnsi="Times New Roman"/>
                <w:color w:val="000000"/>
                <w:sz w:val="24"/>
                <w:szCs w:val="24"/>
                <w:lang w:eastAsia="zh-CN"/>
              </w:rPr>
            </w:pPr>
            <w:r w:rsidRPr="00B21D30">
              <w:rPr>
                <w:rFonts w:ascii="Times New Roman" w:eastAsia="Times New Roman" w:hAnsi="Times New Roman"/>
                <w:color w:val="000000"/>
                <w:sz w:val="24"/>
                <w:szCs w:val="24"/>
                <w:lang w:eastAsia="zh-CN"/>
              </w:rPr>
              <w:t>в том числе</w:t>
            </w:r>
          </w:p>
        </w:tc>
        <w:tc>
          <w:tcPr>
            <w:tcW w:w="1142" w:type="dxa"/>
            <w:vMerge w:val="restart"/>
            <w:tcBorders>
              <w:top w:val="single" w:sz="4" w:space="0" w:color="auto"/>
              <w:left w:val="single" w:sz="4" w:space="0" w:color="auto"/>
              <w:bottom w:val="single" w:sz="4" w:space="0" w:color="auto"/>
              <w:right w:val="single" w:sz="4" w:space="0" w:color="auto"/>
            </w:tcBorders>
            <w:hideMark/>
          </w:tcPr>
          <w:p w14:paraId="7FF40F56" w14:textId="51A4E327" w:rsidR="00DB2E27" w:rsidRPr="006F4B80" w:rsidRDefault="00DB2E27">
            <w:pPr>
              <w:widowControl w:val="0"/>
              <w:suppressAutoHyphens/>
              <w:spacing w:after="0" w:line="240" w:lineRule="auto"/>
              <w:rPr>
                <w:rFonts w:ascii="Times New Roman" w:eastAsia="Times New Roman" w:hAnsi="Times New Roman"/>
                <w:sz w:val="24"/>
                <w:szCs w:val="24"/>
                <w:lang w:eastAsia="zh-CN"/>
              </w:rPr>
            </w:pPr>
            <w:r w:rsidRPr="006F4B80">
              <w:rPr>
                <w:rFonts w:ascii="Times New Roman" w:eastAsia="Times New Roman" w:hAnsi="Times New Roman"/>
                <w:color w:val="000000"/>
                <w:sz w:val="24"/>
                <w:szCs w:val="24"/>
                <w:lang w:eastAsia="zh-CN"/>
              </w:rPr>
              <w:t>Форма</w:t>
            </w:r>
          </w:p>
          <w:p w14:paraId="50FD5492" w14:textId="77777777" w:rsidR="00DB2E27" w:rsidRPr="006F4B80" w:rsidRDefault="00DB2E27">
            <w:pPr>
              <w:widowControl w:val="0"/>
              <w:suppressAutoHyphens/>
              <w:spacing w:after="0" w:line="240" w:lineRule="auto"/>
              <w:rPr>
                <w:rFonts w:ascii="Times New Roman" w:eastAsia="Times New Roman" w:hAnsi="Times New Roman"/>
                <w:sz w:val="24"/>
                <w:szCs w:val="24"/>
                <w:lang w:eastAsia="zh-CN"/>
              </w:rPr>
            </w:pPr>
            <w:r w:rsidRPr="006F4B80">
              <w:rPr>
                <w:rFonts w:ascii="Times New Roman" w:eastAsia="Times New Roman" w:hAnsi="Times New Roman"/>
                <w:color w:val="000000"/>
                <w:sz w:val="24"/>
                <w:szCs w:val="24"/>
                <w:lang w:eastAsia="zh-CN"/>
              </w:rPr>
              <w:t>конт-</w:t>
            </w:r>
          </w:p>
          <w:p w14:paraId="21A24879" w14:textId="77777777" w:rsidR="00DB2E27" w:rsidRPr="006F4B80" w:rsidRDefault="00DB2E27">
            <w:pPr>
              <w:widowControl w:val="0"/>
              <w:suppressAutoHyphens/>
              <w:spacing w:after="0" w:line="240" w:lineRule="auto"/>
              <w:rPr>
                <w:rFonts w:ascii="Times New Roman" w:eastAsia="Times New Roman" w:hAnsi="Times New Roman"/>
                <w:sz w:val="24"/>
                <w:szCs w:val="24"/>
                <w:lang w:eastAsia="zh-CN"/>
              </w:rPr>
            </w:pPr>
            <w:r w:rsidRPr="006F4B80">
              <w:rPr>
                <w:rFonts w:ascii="Times New Roman" w:eastAsia="Times New Roman" w:hAnsi="Times New Roman"/>
                <w:color w:val="000000"/>
                <w:sz w:val="24"/>
                <w:szCs w:val="24"/>
                <w:lang w:eastAsia="zh-CN"/>
              </w:rPr>
              <w:t>роля</w:t>
            </w:r>
          </w:p>
        </w:tc>
      </w:tr>
      <w:tr w:rsidR="00DB2E27" w:rsidRPr="004B789D" w14:paraId="52FDDD64" w14:textId="77777777" w:rsidTr="00DB2E27">
        <w:trPr>
          <w:trHeight w:val="20"/>
        </w:trPr>
        <w:tc>
          <w:tcPr>
            <w:tcW w:w="516" w:type="dxa"/>
            <w:vMerge/>
            <w:tcBorders>
              <w:top w:val="single" w:sz="4" w:space="0" w:color="auto"/>
              <w:left w:val="single" w:sz="4" w:space="0" w:color="auto"/>
              <w:bottom w:val="single" w:sz="4" w:space="0" w:color="auto"/>
              <w:right w:val="single" w:sz="4" w:space="0" w:color="auto"/>
            </w:tcBorders>
            <w:vAlign w:val="center"/>
            <w:hideMark/>
          </w:tcPr>
          <w:p w14:paraId="78B7FA89" w14:textId="77777777" w:rsidR="00DB2E27" w:rsidRPr="004B789D" w:rsidRDefault="00DB2E27">
            <w:pPr>
              <w:spacing w:after="0" w:line="240" w:lineRule="auto"/>
              <w:rPr>
                <w:rFonts w:ascii="Times New Roman" w:eastAsia="Times New Roman" w:hAnsi="Times New Roman"/>
                <w:sz w:val="24"/>
                <w:szCs w:val="24"/>
                <w:highlight w:val="yellow"/>
                <w:lang w:eastAsia="zh-CN"/>
              </w:rPr>
            </w:pPr>
          </w:p>
        </w:tc>
        <w:tc>
          <w:tcPr>
            <w:tcW w:w="3290" w:type="dxa"/>
            <w:vMerge/>
            <w:tcBorders>
              <w:top w:val="single" w:sz="4" w:space="0" w:color="auto"/>
              <w:left w:val="single" w:sz="4" w:space="0" w:color="auto"/>
              <w:bottom w:val="single" w:sz="4" w:space="0" w:color="auto"/>
              <w:right w:val="single" w:sz="4" w:space="0" w:color="auto"/>
            </w:tcBorders>
            <w:vAlign w:val="center"/>
            <w:hideMark/>
          </w:tcPr>
          <w:p w14:paraId="451357F3" w14:textId="77777777" w:rsidR="00DB2E27" w:rsidRPr="004B789D" w:rsidRDefault="00DB2E27">
            <w:pPr>
              <w:spacing w:after="0" w:line="240" w:lineRule="auto"/>
              <w:rPr>
                <w:rFonts w:ascii="Times New Roman" w:eastAsia="Times New Roman" w:hAnsi="Times New Roman"/>
                <w:sz w:val="24"/>
                <w:szCs w:val="24"/>
                <w:highlight w:val="yellow"/>
                <w:lang w:eastAsia="zh-CN"/>
              </w:rPr>
            </w:pPr>
          </w:p>
        </w:tc>
        <w:tc>
          <w:tcPr>
            <w:tcW w:w="808" w:type="dxa"/>
            <w:vMerge/>
            <w:tcBorders>
              <w:top w:val="single" w:sz="4" w:space="0" w:color="auto"/>
              <w:left w:val="single" w:sz="4" w:space="0" w:color="auto"/>
              <w:bottom w:val="single" w:sz="4" w:space="0" w:color="auto"/>
              <w:right w:val="single" w:sz="4" w:space="0" w:color="auto"/>
            </w:tcBorders>
            <w:vAlign w:val="center"/>
            <w:hideMark/>
          </w:tcPr>
          <w:p w14:paraId="1221DAA0" w14:textId="77777777" w:rsidR="00DB2E27" w:rsidRPr="004B789D" w:rsidRDefault="00DB2E27">
            <w:pPr>
              <w:spacing w:after="0" w:line="240" w:lineRule="auto"/>
              <w:rPr>
                <w:rFonts w:ascii="Times New Roman" w:eastAsia="Times New Roman" w:hAnsi="Times New Roman"/>
                <w:sz w:val="24"/>
                <w:szCs w:val="24"/>
                <w:highlight w:val="yellow"/>
                <w:lang w:eastAsia="zh-CN"/>
              </w:rPr>
            </w:pPr>
          </w:p>
        </w:tc>
        <w:tc>
          <w:tcPr>
            <w:tcW w:w="945" w:type="dxa"/>
            <w:tcBorders>
              <w:top w:val="single" w:sz="4" w:space="0" w:color="auto"/>
              <w:left w:val="single" w:sz="4" w:space="0" w:color="auto"/>
              <w:bottom w:val="single" w:sz="4" w:space="0" w:color="auto"/>
              <w:right w:val="single" w:sz="4" w:space="0" w:color="auto"/>
            </w:tcBorders>
            <w:hideMark/>
          </w:tcPr>
          <w:p w14:paraId="37CCDB55" w14:textId="77777777" w:rsidR="00DB2E27" w:rsidRPr="004B789D" w:rsidRDefault="00DB2E27">
            <w:pPr>
              <w:widowControl w:val="0"/>
              <w:suppressAutoHyphens/>
              <w:spacing w:after="0" w:line="240" w:lineRule="auto"/>
              <w:rPr>
                <w:rFonts w:ascii="Times New Roman" w:eastAsia="Times New Roman" w:hAnsi="Times New Roman"/>
                <w:sz w:val="24"/>
                <w:szCs w:val="24"/>
                <w:highlight w:val="yellow"/>
                <w:lang w:eastAsia="zh-CN"/>
              </w:rPr>
            </w:pPr>
            <w:r w:rsidRPr="004B789D">
              <w:rPr>
                <w:rFonts w:ascii="Times New Roman" w:eastAsia="Times New Roman" w:hAnsi="Times New Roman"/>
                <w:color w:val="000000"/>
                <w:sz w:val="24"/>
                <w:szCs w:val="24"/>
                <w:highlight w:val="yellow"/>
                <w:lang w:eastAsia="zh-CN"/>
              </w:rPr>
              <w:t>лекции</w:t>
            </w:r>
          </w:p>
        </w:tc>
        <w:tc>
          <w:tcPr>
            <w:tcW w:w="1070" w:type="dxa"/>
            <w:tcBorders>
              <w:top w:val="single" w:sz="4" w:space="0" w:color="auto"/>
              <w:left w:val="single" w:sz="4" w:space="0" w:color="auto"/>
              <w:bottom w:val="single" w:sz="4" w:space="0" w:color="auto"/>
              <w:right w:val="single" w:sz="4" w:space="0" w:color="auto"/>
            </w:tcBorders>
            <w:hideMark/>
          </w:tcPr>
          <w:p w14:paraId="49070FFD" w14:textId="77777777" w:rsidR="00DB2E27" w:rsidRPr="004B789D" w:rsidRDefault="00DB2E27">
            <w:pPr>
              <w:widowControl w:val="0"/>
              <w:suppressAutoHyphens/>
              <w:spacing w:after="0" w:line="240" w:lineRule="auto"/>
              <w:jc w:val="both"/>
              <w:rPr>
                <w:rFonts w:ascii="Times New Roman" w:eastAsia="Times New Roman" w:hAnsi="Times New Roman"/>
                <w:sz w:val="24"/>
                <w:szCs w:val="24"/>
                <w:highlight w:val="yellow"/>
                <w:lang w:eastAsia="zh-CN"/>
              </w:rPr>
            </w:pPr>
            <w:r w:rsidRPr="004B789D">
              <w:rPr>
                <w:rFonts w:ascii="Times New Roman" w:eastAsia="Times New Roman" w:hAnsi="Times New Roman"/>
                <w:sz w:val="24"/>
                <w:szCs w:val="24"/>
                <w:highlight w:val="yellow"/>
                <w:lang w:eastAsia="zh-CN"/>
              </w:rPr>
              <w:t>практические занятия</w:t>
            </w:r>
          </w:p>
        </w:tc>
        <w:tc>
          <w:tcPr>
            <w:tcW w:w="992" w:type="dxa"/>
            <w:tcBorders>
              <w:top w:val="single" w:sz="4" w:space="0" w:color="auto"/>
              <w:left w:val="single" w:sz="4" w:space="0" w:color="auto"/>
              <w:bottom w:val="single" w:sz="4" w:space="0" w:color="auto"/>
              <w:right w:val="single" w:sz="4" w:space="0" w:color="auto"/>
            </w:tcBorders>
            <w:hideMark/>
          </w:tcPr>
          <w:p w14:paraId="2EFD3B05" w14:textId="77777777" w:rsidR="00DB2E27" w:rsidRPr="004B789D" w:rsidRDefault="00DB2E27">
            <w:pPr>
              <w:widowControl w:val="0"/>
              <w:suppressAutoHyphens/>
              <w:spacing w:after="120" w:line="240" w:lineRule="auto"/>
              <w:jc w:val="center"/>
              <w:rPr>
                <w:rFonts w:ascii="Times New Roman" w:eastAsia="Times New Roman" w:hAnsi="Times New Roman"/>
                <w:sz w:val="24"/>
                <w:szCs w:val="24"/>
                <w:highlight w:val="yellow"/>
                <w:lang w:eastAsia="zh-CN"/>
              </w:rPr>
            </w:pPr>
            <w:r w:rsidRPr="004B789D">
              <w:rPr>
                <w:rFonts w:ascii="Times New Roman" w:eastAsia="Times New Roman" w:hAnsi="Times New Roman"/>
                <w:sz w:val="24"/>
                <w:szCs w:val="24"/>
                <w:highlight w:val="yellow"/>
                <w:lang w:eastAsia="zh-CN"/>
              </w:rPr>
              <w:t>семинары</w:t>
            </w:r>
          </w:p>
        </w:tc>
        <w:tc>
          <w:tcPr>
            <w:tcW w:w="1104" w:type="dxa"/>
            <w:tcBorders>
              <w:top w:val="single" w:sz="4" w:space="0" w:color="auto"/>
              <w:left w:val="single" w:sz="4" w:space="0" w:color="auto"/>
              <w:bottom w:val="single" w:sz="4" w:space="0" w:color="auto"/>
              <w:right w:val="single" w:sz="4" w:space="0" w:color="auto"/>
            </w:tcBorders>
          </w:tcPr>
          <w:p w14:paraId="193ED0AC" w14:textId="11E88A3F" w:rsidR="00DB2E27" w:rsidRPr="004B789D" w:rsidRDefault="00DB2E27">
            <w:pPr>
              <w:spacing w:after="0" w:line="240" w:lineRule="auto"/>
              <w:rPr>
                <w:rFonts w:ascii="Times New Roman" w:eastAsia="Times New Roman" w:hAnsi="Times New Roman"/>
                <w:sz w:val="24"/>
                <w:szCs w:val="24"/>
                <w:highlight w:val="yellow"/>
                <w:lang w:eastAsia="zh-CN"/>
              </w:rPr>
            </w:pPr>
            <w:r w:rsidRPr="004B789D">
              <w:rPr>
                <w:rFonts w:ascii="Times New Roman" w:eastAsia="Times New Roman" w:hAnsi="Times New Roman"/>
                <w:sz w:val="24"/>
                <w:szCs w:val="24"/>
                <w:highlight w:val="yellow"/>
                <w:lang w:eastAsia="zh-CN"/>
              </w:rPr>
              <w:t>самостоятельная работа</w:t>
            </w:r>
          </w:p>
        </w:tc>
        <w:tc>
          <w:tcPr>
            <w:tcW w:w="1142" w:type="dxa"/>
            <w:vMerge/>
            <w:tcBorders>
              <w:top w:val="single" w:sz="4" w:space="0" w:color="auto"/>
              <w:left w:val="single" w:sz="4" w:space="0" w:color="auto"/>
              <w:bottom w:val="single" w:sz="4" w:space="0" w:color="auto"/>
              <w:right w:val="single" w:sz="4" w:space="0" w:color="auto"/>
            </w:tcBorders>
            <w:vAlign w:val="center"/>
            <w:hideMark/>
          </w:tcPr>
          <w:p w14:paraId="43CE0E0D" w14:textId="6C732AD3" w:rsidR="00DB2E27" w:rsidRPr="006F4B80" w:rsidRDefault="00DB2E27">
            <w:pPr>
              <w:spacing w:after="0" w:line="240" w:lineRule="auto"/>
              <w:rPr>
                <w:rFonts w:ascii="Times New Roman" w:eastAsia="Times New Roman" w:hAnsi="Times New Roman"/>
                <w:sz w:val="24"/>
                <w:szCs w:val="24"/>
                <w:lang w:eastAsia="zh-CN"/>
              </w:rPr>
            </w:pPr>
          </w:p>
        </w:tc>
      </w:tr>
      <w:tr w:rsidR="00DB2E27" w:rsidRPr="004B789D" w14:paraId="79E5D0EF" w14:textId="77777777" w:rsidTr="00DB2E27">
        <w:trPr>
          <w:trHeight w:val="20"/>
        </w:trPr>
        <w:tc>
          <w:tcPr>
            <w:tcW w:w="516" w:type="dxa"/>
            <w:tcBorders>
              <w:top w:val="single" w:sz="4" w:space="0" w:color="auto"/>
              <w:left w:val="single" w:sz="4" w:space="0" w:color="auto"/>
              <w:bottom w:val="single" w:sz="4" w:space="0" w:color="auto"/>
              <w:right w:val="single" w:sz="4" w:space="0" w:color="auto"/>
            </w:tcBorders>
            <w:hideMark/>
          </w:tcPr>
          <w:p w14:paraId="702328E8" w14:textId="77777777" w:rsidR="00DB2E27" w:rsidRPr="006F4B80" w:rsidRDefault="00DB2E27">
            <w:pPr>
              <w:widowControl w:val="0"/>
              <w:suppressAutoHyphens/>
              <w:spacing w:after="0" w:line="240" w:lineRule="auto"/>
              <w:jc w:val="center"/>
              <w:rPr>
                <w:rFonts w:ascii="Times New Roman" w:eastAsia="Times New Roman" w:hAnsi="Times New Roman"/>
                <w:sz w:val="24"/>
                <w:szCs w:val="24"/>
                <w:lang w:eastAsia="zh-CN"/>
              </w:rPr>
            </w:pPr>
            <w:r w:rsidRPr="006F4B80">
              <w:rPr>
                <w:rFonts w:ascii="Times New Roman" w:eastAsia="Times New Roman" w:hAnsi="Times New Roman"/>
                <w:sz w:val="24"/>
                <w:szCs w:val="24"/>
                <w:lang w:eastAsia="zh-CN"/>
              </w:rPr>
              <w:t>1</w:t>
            </w:r>
          </w:p>
        </w:tc>
        <w:tc>
          <w:tcPr>
            <w:tcW w:w="3290" w:type="dxa"/>
            <w:tcBorders>
              <w:top w:val="single" w:sz="4" w:space="0" w:color="auto"/>
              <w:left w:val="single" w:sz="4" w:space="0" w:color="auto"/>
              <w:bottom w:val="single" w:sz="4" w:space="0" w:color="auto"/>
              <w:right w:val="single" w:sz="4" w:space="0" w:color="auto"/>
            </w:tcBorders>
            <w:hideMark/>
          </w:tcPr>
          <w:p w14:paraId="0FE5357C" w14:textId="77777777" w:rsidR="00DB2E27" w:rsidRPr="006F4B80" w:rsidRDefault="00DB2E27">
            <w:pPr>
              <w:widowControl w:val="0"/>
              <w:suppressAutoHyphens/>
              <w:spacing w:after="0" w:line="240" w:lineRule="auto"/>
              <w:jc w:val="center"/>
              <w:rPr>
                <w:rFonts w:ascii="Times New Roman" w:eastAsia="Times New Roman" w:hAnsi="Times New Roman"/>
                <w:sz w:val="24"/>
                <w:szCs w:val="24"/>
                <w:lang w:eastAsia="zh-CN"/>
              </w:rPr>
            </w:pPr>
            <w:r w:rsidRPr="006F4B80">
              <w:rPr>
                <w:rFonts w:ascii="Times New Roman" w:eastAsia="Times New Roman" w:hAnsi="Times New Roman"/>
                <w:color w:val="000000"/>
                <w:sz w:val="24"/>
                <w:szCs w:val="24"/>
                <w:lang w:eastAsia="zh-CN"/>
              </w:rPr>
              <w:t>2</w:t>
            </w:r>
          </w:p>
        </w:tc>
        <w:tc>
          <w:tcPr>
            <w:tcW w:w="808" w:type="dxa"/>
            <w:tcBorders>
              <w:top w:val="single" w:sz="4" w:space="0" w:color="auto"/>
              <w:left w:val="single" w:sz="4" w:space="0" w:color="auto"/>
              <w:bottom w:val="single" w:sz="4" w:space="0" w:color="auto"/>
              <w:right w:val="single" w:sz="4" w:space="0" w:color="auto"/>
            </w:tcBorders>
            <w:hideMark/>
          </w:tcPr>
          <w:p w14:paraId="67418A6B" w14:textId="77777777" w:rsidR="00DB2E27" w:rsidRPr="006F4B80" w:rsidRDefault="00DB2E27">
            <w:pPr>
              <w:widowControl w:val="0"/>
              <w:suppressAutoHyphens/>
              <w:spacing w:after="0" w:line="240" w:lineRule="auto"/>
              <w:jc w:val="center"/>
              <w:rPr>
                <w:rFonts w:ascii="Times New Roman" w:eastAsia="Times New Roman" w:hAnsi="Times New Roman"/>
                <w:sz w:val="24"/>
                <w:szCs w:val="24"/>
                <w:lang w:eastAsia="zh-CN"/>
              </w:rPr>
            </w:pPr>
            <w:r w:rsidRPr="006F4B80">
              <w:rPr>
                <w:rFonts w:ascii="Times New Roman" w:eastAsia="Times New Roman" w:hAnsi="Times New Roman"/>
                <w:color w:val="000000"/>
                <w:sz w:val="24"/>
                <w:szCs w:val="24"/>
                <w:lang w:eastAsia="zh-CN"/>
              </w:rPr>
              <w:t>3</w:t>
            </w:r>
          </w:p>
        </w:tc>
        <w:tc>
          <w:tcPr>
            <w:tcW w:w="945" w:type="dxa"/>
            <w:tcBorders>
              <w:top w:val="single" w:sz="4" w:space="0" w:color="auto"/>
              <w:left w:val="single" w:sz="4" w:space="0" w:color="auto"/>
              <w:bottom w:val="single" w:sz="4" w:space="0" w:color="auto"/>
              <w:right w:val="single" w:sz="4" w:space="0" w:color="auto"/>
            </w:tcBorders>
            <w:hideMark/>
          </w:tcPr>
          <w:p w14:paraId="586829CC" w14:textId="77777777" w:rsidR="00DB2E27" w:rsidRPr="006F4B80" w:rsidRDefault="00DB2E27">
            <w:pPr>
              <w:widowControl w:val="0"/>
              <w:suppressAutoHyphens/>
              <w:spacing w:after="0" w:line="240" w:lineRule="auto"/>
              <w:jc w:val="center"/>
              <w:rPr>
                <w:rFonts w:ascii="Times New Roman" w:eastAsia="Times New Roman" w:hAnsi="Times New Roman"/>
                <w:sz w:val="24"/>
                <w:szCs w:val="24"/>
                <w:lang w:eastAsia="zh-CN"/>
              </w:rPr>
            </w:pPr>
            <w:r w:rsidRPr="006F4B80">
              <w:rPr>
                <w:rFonts w:ascii="Times New Roman" w:eastAsia="Times New Roman" w:hAnsi="Times New Roman"/>
                <w:color w:val="000000"/>
                <w:sz w:val="24"/>
                <w:szCs w:val="24"/>
                <w:lang w:eastAsia="zh-CN"/>
              </w:rPr>
              <w:t>4</w:t>
            </w:r>
          </w:p>
        </w:tc>
        <w:tc>
          <w:tcPr>
            <w:tcW w:w="1070" w:type="dxa"/>
            <w:tcBorders>
              <w:top w:val="single" w:sz="4" w:space="0" w:color="auto"/>
              <w:left w:val="single" w:sz="4" w:space="0" w:color="auto"/>
              <w:bottom w:val="single" w:sz="4" w:space="0" w:color="auto"/>
              <w:right w:val="single" w:sz="4" w:space="0" w:color="auto"/>
            </w:tcBorders>
            <w:hideMark/>
          </w:tcPr>
          <w:p w14:paraId="2F186BC6" w14:textId="77777777" w:rsidR="00DB2E27" w:rsidRPr="006F4B80" w:rsidRDefault="00DB2E27">
            <w:pPr>
              <w:widowControl w:val="0"/>
              <w:suppressAutoHyphens/>
              <w:spacing w:after="0" w:line="240" w:lineRule="auto"/>
              <w:jc w:val="center"/>
              <w:rPr>
                <w:rFonts w:ascii="Times New Roman" w:eastAsia="Times New Roman" w:hAnsi="Times New Roman"/>
                <w:sz w:val="24"/>
                <w:szCs w:val="24"/>
                <w:lang w:eastAsia="zh-CN"/>
              </w:rPr>
            </w:pPr>
            <w:r w:rsidRPr="006F4B80">
              <w:rPr>
                <w:rFonts w:ascii="Times New Roman" w:eastAsia="Times New Roman" w:hAnsi="Times New Roman"/>
                <w:color w:val="000000"/>
                <w:sz w:val="24"/>
                <w:szCs w:val="24"/>
                <w:lang w:eastAsia="zh-CN"/>
              </w:rPr>
              <w:t>5</w:t>
            </w:r>
          </w:p>
        </w:tc>
        <w:tc>
          <w:tcPr>
            <w:tcW w:w="992" w:type="dxa"/>
            <w:tcBorders>
              <w:top w:val="single" w:sz="4" w:space="0" w:color="auto"/>
              <w:left w:val="single" w:sz="4" w:space="0" w:color="auto"/>
              <w:bottom w:val="single" w:sz="4" w:space="0" w:color="auto"/>
              <w:right w:val="single" w:sz="4" w:space="0" w:color="auto"/>
            </w:tcBorders>
            <w:hideMark/>
          </w:tcPr>
          <w:p w14:paraId="56EB5DA6" w14:textId="77777777" w:rsidR="00DB2E27" w:rsidRPr="006F4B80" w:rsidRDefault="00DB2E27">
            <w:pPr>
              <w:widowControl w:val="0"/>
              <w:suppressAutoHyphens/>
              <w:spacing w:after="0" w:line="240" w:lineRule="auto"/>
              <w:jc w:val="center"/>
              <w:rPr>
                <w:rFonts w:ascii="Times New Roman" w:eastAsia="Times New Roman" w:hAnsi="Times New Roman"/>
                <w:sz w:val="24"/>
                <w:szCs w:val="24"/>
                <w:lang w:eastAsia="zh-CN"/>
              </w:rPr>
            </w:pPr>
            <w:r w:rsidRPr="006F4B80">
              <w:rPr>
                <w:rFonts w:ascii="Times New Roman" w:eastAsia="Times New Roman" w:hAnsi="Times New Roman"/>
                <w:sz w:val="24"/>
                <w:szCs w:val="24"/>
                <w:lang w:eastAsia="zh-CN"/>
              </w:rPr>
              <w:t>6</w:t>
            </w:r>
          </w:p>
        </w:tc>
        <w:tc>
          <w:tcPr>
            <w:tcW w:w="1104" w:type="dxa"/>
            <w:tcBorders>
              <w:top w:val="single" w:sz="4" w:space="0" w:color="auto"/>
              <w:left w:val="single" w:sz="4" w:space="0" w:color="auto"/>
              <w:bottom w:val="single" w:sz="4" w:space="0" w:color="auto"/>
              <w:right w:val="single" w:sz="4" w:space="0" w:color="auto"/>
            </w:tcBorders>
          </w:tcPr>
          <w:p w14:paraId="13334F50" w14:textId="77777777" w:rsidR="00DB2E27" w:rsidRPr="004B789D" w:rsidRDefault="00DB2E27">
            <w:pPr>
              <w:widowControl w:val="0"/>
              <w:suppressAutoHyphens/>
              <w:spacing w:after="0" w:line="240" w:lineRule="auto"/>
              <w:jc w:val="center"/>
              <w:rPr>
                <w:rFonts w:ascii="Times New Roman" w:eastAsia="Times New Roman" w:hAnsi="Times New Roman"/>
                <w:color w:val="000000"/>
                <w:sz w:val="24"/>
                <w:szCs w:val="24"/>
                <w:highlight w:val="yellow"/>
                <w:lang w:eastAsia="zh-CN"/>
              </w:rPr>
            </w:pPr>
          </w:p>
        </w:tc>
        <w:tc>
          <w:tcPr>
            <w:tcW w:w="1142" w:type="dxa"/>
            <w:tcBorders>
              <w:top w:val="single" w:sz="4" w:space="0" w:color="auto"/>
              <w:left w:val="single" w:sz="4" w:space="0" w:color="auto"/>
              <w:bottom w:val="single" w:sz="4" w:space="0" w:color="auto"/>
              <w:right w:val="single" w:sz="4" w:space="0" w:color="auto"/>
            </w:tcBorders>
            <w:hideMark/>
          </w:tcPr>
          <w:p w14:paraId="1E749787" w14:textId="19D81F3E" w:rsidR="00DB2E27" w:rsidRPr="006F4B80" w:rsidRDefault="00DB2E27">
            <w:pPr>
              <w:widowControl w:val="0"/>
              <w:suppressAutoHyphens/>
              <w:spacing w:after="0" w:line="240" w:lineRule="auto"/>
              <w:jc w:val="center"/>
              <w:rPr>
                <w:rFonts w:ascii="Times New Roman" w:eastAsia="Times New Roman" w:hAnsi="Times New Roman"/>
                <w:sz w:val="24"/>
                <w:szCs w:val="24"/>
                <w:lang w:eastAsia="zh-CN"/>
              </w:rPr>
            </w:pPr>
            <w:r w:rsidRPr="006F4B80">
              <w:rPr>
                <w:rFonts w:ascii="Times New Roman" w:eastAsia="Times New Roman" w:hAnsi="Times New Roman"/>
                <w:color w:val="000000"/>
                <w:sz w:val="24"/>
                <w:szCs w:val="24"/>
                <w:lang w:eastAsia="zh-CN"/>
              </w:rPr>
              <w:t>7</w:t>
            </w:r>
          </w:p>
        </w:tc>
      </w:tr>
      <w:tr w:rsidR="00DB2E27" w:rsidRPr="001A3BC6" w14:paraId="390E6BBA" w14:textId="77777777" w:rsidTr="00DB2E27">
        <w:trPr>
          <w:trHeight w:val="20"/>
        </w:trPr>
        <w:tc>
          <w:tcPr>
            <w:tcW w:w="516" w:type="dxa"/>
            <w:tcBorders>
              <w:top w:val="single" w:sz="4" w:space="0" w:color="auto"/>
              <w:left w:val="single" w:sz="4" w:space="0" w:color="auto"/>
              <w:bottom w:val="single" w:sz="4" w:space="0" w:color="auto"/>
              <w:right w:val="single" w:sz="4" w:space="0" w:color="auto"/>
            </w:tcBorders>
            <w:hideMark/>
          </w:tcPr>
          <w:p w14:paraId="008D5830" w14:textId="77777777" w:rsidR="00DB2E27" w:rsidRPr="001A3BC6" w:rsidRDefault="00DB2E27">
            <w:pPr>
              <w:widowControl w:val="0"/>
              <w:suppressAutoHyphens/>
              <w:spacing w:after="0" w:line="240" w:lineRule="auto"/>
              <w:jc w:val="center"/>
              <w:rPr>
                <w:rFonts w:ascii="Times New Roman" w:eastAsia="Times New Roman" w:hAnsi="Times New Roman"/>
                <w:b/>
                <w:sz w:val="24"/>
                <w:szCs w:val="24"/>
                <w:lang w:eastAsia="zh-CN"/>
              </w:rPr>
            </w:pPr>
            <w:r w:rsidRPr="001A3BC6">
              <w:rPr>
                <w:rFonts w:ascii="Times New Roman" w:eastAsia="Times New Roman" w:hAnsi="Times New Roman"/>
                <w:b/>
                <w:sz w:val="24"/>
                <w:szCs w:val="24"/>
                <w:lang w:eastAsia="zh-CN"/>
              </w:rPr>
              <w:t>1.</w:t>
            </w:r>
          </w:p>
        </w:tc>
        <w:tc>
          <w:tcPr>
            <w:tcW w:w="3290" w:type="dxa"/>
            <w:tcBorders>
              <w:top w:val="single" w:sz="4" w:space="0" w:color="auto"/>
              <w:left w:val="single" w:sz="4" w:space="0" w:color="auto"/>
              <w:bottom w:val="single" w:sz="4" w:space="0" w:color="auto"/>
              <w:right w:val="single" w:sz="4" w:space="0" w:color="auto"/>
            </w:tcBorders>
          </w:tcPr>
          <w:p w14:paraId="583EF724" w14:textId="35B57492" w:rsidR="00DB2E27" w:rsidRPr="001A3BC6" w:rsidRDefault="001A3BC6" w:rsidP="00D73046">
            <w:pPr>
              <w:widowControl w:val="0"/>
              <w:autoSpaceDE w:val="0"/>
              <w:autoSpaceDN w:val="0"/>
              <w:adjustRightInd w:val="0"/>
              <w:spacing w:after="0" w:line="240" w:lineRule="auto"/>
              <w:rPr>
                <w:rFonts w:ascii="Times New Roman" w:eastAsia="MS Mincho" w:hAnsi="Times New Roman"/>
                <w:b/>
                <w:sz w:val="24"/>
                <w:szCs w:val="24"/>
                <w:lang w:eastAsia="ru-RU"/>
              </w:rPr>
            </w:pPr>
            <w:r w:rsidRPr="001A3BC6">
              <w:rPr>
                <w:rFonts w:ascii="Times New Roman" w:eastAsia="Times New Roman" w:hAnsi="Times New Roman"/>
                <w:b/>
                <w:sz w:val="24"/>
                <w:szCs w:val="24"/>
                <w:lang w:eastAsia="ru-RU"/>
              </w:rPr>
              <w:t xml:space="preserve">Первичный </w:t>
            </w:r>
            <w:r w:rsidR="00D73046" w:rsidRPr="001A3BC6">
              <w:rPr>
                <w:rFonts w:ascii="Times New Roman" w:eastAsia="Times New Roman" w:hAnsi="Times New Roman"/>
                <w:b/>
                <w:sz w:val="24"/>
                <w:szCs w:val="24"/>
                <w:lang w:eastAsia="ru-RU"/>
              </w:rPr>
              <w:t>гиперпаратиреоз</w:t>
            </w:r>
            <w:r w:rsidR="00D73046">
              <w:rPr>
                <w:rFonts w:ascii="Times New Roman" w:eastAsia="Times New Roman" w:hAnsi="Times New Roman"/>
                <w:b/>
                <w:sz w:val="24"/>
                <w:szCs w:val="24"/>
                <w:lang w:eastAsia="ru-RU"/>
              </w:rPr>
              <w:t xml:space="preserve">. </w:t>
            </w:r>
          </w:p>
        </w:tc>
        <w:tc>
          <w:tcPr>
            <w:tcW w:w="808" w:type="dxa"/>
            <w:tcBorders>
              <w:top w:val="single" w:sz="4" w:space="0" w:color="auto"/>
              <w:left w:val="single" w:sz="4" w:space="0" w:color="auto"/>
              <w:bottom w:val="single" w:sz="4" w:space="0" w:color="auto"/>
              <w:right w:val="single" w:sz="4" w:space="0" w:color="auto"/>
            </w:tcBorders>
            <w:hideMark/>
          </w:tcPr>
          <w:p w14:paraId="029C162B" w14:textId="4085B638" w:rsidR="00DB2E27" w:rsidRPr="001A3BC6" w:rsidRDefault="005C6E78">
            <w:pPr>
              <w:widowControl w:val="0"/>
              <w:suppressAutoHyphens/>
              <w:spacing w:after="0" w:line="240" w:lineRule="auto"/>
              <w:jc w:val="center"/>
              <w:rPr>
                <w:rFonts w:ascii="Times New Roman" w:eastAsia="Times New Roman" w:hAnsi="Times New Roman"/>
                <w:b/>
                <w:i/>
                <w:color w:val="000000"/>
                <w:sz w:val="24"/>
                <w:szCs w:val="24"/>
                <w:lang w:eastAsia="zh-CN"/>
              </w:rPr>
            </w:pPr>
            <w:r w:rsidRPr="001A3BC6">
              <w:rPr>
                <w:rFonts w:ascii="Times New Roman" w:eastAsia="Times New Roman" w:hAnsi="Times New Roman"/>
                <w:b/>
                <w:i/>
                <w:color w:val="000000"/>
                <w:sz w:val="24"/>
                <w:szCs w:val="24"/>
                <w:lang w:eastAsia="zh-CN"/>
              </w:rPr>
              <w:t>17</w:t>
            </w:r>
          </w:p>
        </w:tc>
        <w:tc>
          <w:tcPr>
            <w:tcW w:w="945" w:type="dxa"/>
            <w:tcBorders>
              <w:top w:val="single" w:sz="4" w:space="0" w:color="auto"/>
              <w:left w:val="single" w:sz="4" w:space="0" w:color="auto"/>
              <w:bottom w:val="single" w:sz="4" w:space="0" w:color="auto"/>
              <w:right w:val="single" w:sz="4" w:space="0" w:color="auto"/>
            </w:tcBorders>
            <w:hideMark/>
          </w:tcPr>
          <w:p w14:paraId="390B2D4A" w14:textId="0BBCFB0F" w:rsidR="00DB2E27" w:rsidRPr="001A3BC6" w:rsidRDefault="00DB2E27">
            <w:pPr>
              <w:widowControl w:val="0"/>
              <w:suppressAutoHyphens/>
              <w:spacing w:after="0" w:line="240" w:lineRule="auto"/>
              <w:jc w:val="center"/>
              <w:rPr>
                <w:rFonts w:ascii="Times New Roman" w:eastAsia="Times New Roman" w:hAnsi="Times New Roman"/>
                <w:b/>
                <w:i/>
                <w:color w:val="000000"/>
                <w:sz w:val="24"/>
                <w:szCs w:val="24"/>
                <w:lang w:eastAsia="zh-CN"/>
              </w:rPr>
            </w:pPr>
            <w:r w:rsidRPr="001A3BC6">
              <w:rPr>
                <w:rFonts w:ascii="Times New Roman" w:eastAsia="Times New Roman" w:hAnsi="Times New Roman"/>
                <w:b/>
                <w:i/>
                <w:color w:val="000000"/>
                <w:sz w:val="24"/>
                <w:szCs w:val="24"/>
                <w:lang w:eastAsia="zh-CN"/>
              </w:rPr>
              <w:t>5</w:t>
            </w:r>
          </w:p>
        </w:tc>
        <w:tc>
          <w:tcPr>
            <w:tcW w:w="1070" w:type="dxa"/>
            <w:tcBorders>
              <w:top w:val="single" w:sz="4" w:space="0" w:color="auto"/>
              <w:left w:val="single" w:sz="4" w:space="0" w:color="auto"/>
              <w:bottom w:val="single" w:sz="4" w:space="0" w:color="auto"/>
              <w:right w:val="single" w:sz="4" w:space="0" w:color="auto"/>
            </w:tcBorders>
            <w:hideMark/>
          </w:tcPr>
          <w:p w14:paraId="7CD5362A" w14:textId="0F392356" w:rsidR="00DB2E27" w:rsidRPr="001A3BC6" w:rsidRDefault="00DB2E27">
            <w:pPr>
              <w:widowControl w:val="0"/>
              <w:suppressAutoHyphens/>
              <w:spacing w:after="0" w:line="240" w:lineRule="auto"/>
              <w:jc w:val="center"/>
              <w:rPr>
                <w:rFonts w:ascii="Times New Roman" w:eastAsia="Times New Roman" w:hAnsi="Times New Roman"/>
                <w:b/>
                <w:i/>
                <w:color w:val="000000"/>
                <w:sz w:val="24"/>
                <w:szCs w:val="24"/>
                <w:lang w:eastAsia="zh-CN"/>
              </w:rPr>
            </w:pPr>
            <w:r w:rsidRPr="001A3BC6">
              <w:rPr>
                <w:rFonts w:ascii="Times New Roman" w:eastAsia="Times New Roman" w:hAnsi="Times New Roman"/>
                <w:b/>
                <w:i/>
                <w:color w:val="000000"/>
                <w:sz w:val="24"/>
                <w:szCs w:val="24"/>
                <w:lang w:eastAsia="zh-CN"/>
              </w:rPr>
              <w:t>7</w:t>
            </w:r>
          </w:p>
        </w:tc>
        <w:tc>
          <w:tcPr>
            <w:tcW w:w="992" w:type="dxa"/>
            <w:tcBorders>
              <w:top w:val="single" w:sz="4" w:space="0" w:color="auto"/>
              <w:left w:val="single" w:sz="4" w:space="0" w:color="auto"/>
              <w:bottom w:val="single" w:sz="4" w:space="0" w:color="auto"/>
              <w:right w:val="single" w:sz="4" w:space="0" w:color="auto"/>
            </w:tcBorders>
            <w:hideMark/>
          </w:tcPr>
          <w:p w14:paraId="1A8BE8A3" w14:textId="08CE89FE" w:rsidR="00DB2E27" w:rsidRPr="001A3BC6" w:rsidRDefault="00DB2E27">
            <w:pPr>
              <w:widowControl w:val="0"/>
              <w:suppressAutoHyphens/>
              <w:spacing w:after="0" w:line="240" w:lineRule="auto"/>
              <w:jc w:val="center"/>
              <w:rPr>
                <w:rFonts w:ascii="Times New Roman" w:eastAsia="Times New Roman" w:hAnsi="Times New Roman"/>
                <w:b/>
                <w:i/>
                <w:sz w:val="24"/>
                <w:szCs w:val="24"/>
                <w:lang w:eastAsia="zh-CN"/>
              </w:rPr>
            </w:pPr>
            <w:r w:rsidRPr="001A3BC6">
              <w:rPr>
                <w:rFonts w:ascii="Times New Roman" w:eastAsia="Times New Roman" w:hAnsi="Times New Roman"/>
                <w:b/>
                <w:i/>
                <w:sz w:val="24"/>
                <w:szCs w:val="24"/>
                <w:lang w:eastAsia="zh-CN"/>
              </w:rPr>
              <w:t>2</w:t>
            </w:r>
          </w:p>
        </w:tc>
        <w:tc>
          <w:tcPr>
            <w:tcW w:w="1104" w:type="dxa"/>
            <w:tcBorders>
              <w:top w:val="single" w:sz="4" w:space="0" w:color="auto"/>
              <w:left w:val="single" w:sz="4" w:space="0" w:color="auto"/>
              <w:bottom w:val="single" w:sz="4" w:space="0" w:color="auto"/>
              <w:right w:val="single" w:sz="4" w:space="0" w:color="auto"/>
            </w:tcBorders>
          </w:tcPr>
          <w:p w14:paraId="059896FF" w14:textId="210C40AC" w:rsidR="00DB2E27" w:rsidRPr="001A3BC6" w:rsidRDefault="00DB2E27">
            <w:pPr>
              <w:widowControl w:val="0"/>
              <w:suppressAutoHyphens/>
              <w:spacing w:after="0" w:line="240" w:lineRule="auto"/>
              <w:jc w:val="center"/>
              <w:rPr>
                <w:rFonts w:ascii="Times New Roman" w:eastAsia="Courier New" w:hAnsi="Times New Roman"/>
                <w:b/>
                <w:sz w:val="24"/>
                <w:szCs w:val="24"/>
                <w:lang w:eastAsia="zh-CN"/>
              </w:rPr>
            </w:pPr>
            <w:r w:rsidRPr="001A3BC6">
              <w:rPr>
                <w:rFonts w:ascii="Times New Roman" w:eastAsia="Courier New" w:hAnsi="Times New Roman"/>
                <w:b/>
                <w:sz w:val="24"/>
                <w:szCs w:val="24"/>
                <w:lang w:eastAsia="zh-CN"/>
              </w:rPr>
              <w:t>3</w:t>
            </w:r>
          </w:p>
        </w:tc>
        <w:tc>
          <w:tcPr>
            <w:tcW w:w="1142" w:type="dxa"/>
            <w:tcBorders>
              <w:top w:val="single" w:sz="4" w:space="0" w:color="auto"/>
              <w:left w:val="single" w:sz="4" w:space="0" w:color="auto"/>
              <w:bottom w:val="single" w:sz="4" w:space="0" w:color="auto"/>
              <w:right w:val="single" w:sz="4" w:space="0" w:color="auto"/>
            </w:tcBorders>
            <w:hideMark/>
          </w:tcPr>
          <w:p w14:paraId="046886F7" w14:textId="327675F9" w:rsidR="00DB2E27" w:rsidRPr="001A3BC6" w:rsidRDefault="00DB2E27">
            <w:pPr>
              <w:widowControl w:val="0"/>
              <w:suppressAutoHyphens/>
              <w:spacing w:after="0" w:line="240" w:lineRule="auto"/>
              <w:jc w:val="center"/>
              <w:rPr>
                <w:rFonts w:ascii="Times New Roman" w:eastAsia="Times New Roman" w:hAnsi="Times New Roman"/>
                <w:b/>
                <w:i/>
                <w:color w:val="000000"/>
                <w:sz w:val="24"/>
                <w:szCs w:val="24"/>
                <w:lang w:eastAsia="zh-CN"/>
              </w:rPr>
            </w:pPr>
            <w:r w:rsidRPr="001A3BC6">
              <w:rPr>
                <w:rFonts w:ascii="Times New Roman" w:eastAsia="Courier New" w:hAnsi="Times New Roman"/>
                <w:b/>
                <w:sz w:val="24"/>
                <w:szCs w:val="24"/>
                <w:lang w:eastAsia="zh-CN"/>
              </w:rPr>
              <w:t>Зачёт</w:t>
            </w:r>
          </w:p>
        </w:tc>
      </w:tr>
      <w:tr w:rsidR="00DB2E27" w:rsidRPr="001A3BC6" w14:paraId="6F402D67" w14:textId="77777777" w:rsidTr="00DB2E27">
        <w:trPr>
          <w:trHeight w:val="20"/>
        </w:trPr>
        <w:tc>
          <w:tcPr>
            <w:tcW w:w="516" w:type="dxa"/>
            <w:tcBorders>
              <w:top w:val="single" w:sz="4" w:space="0" w:color="auto"/>
              <w:left w:val="single" w:sz="4" w:space="0" w:color="auto"/>
              <w:bottom w:val="single" w:sz="4" w:space="0" w:color="auto"/>
              <w:right w:val="single" w:sz="4" w:space="0" w:color="auto"/>
            </w:tcBorders>
          </w:tcPr>
          <w:p w14:paraId="078BB34A" w14:textId="0A5A88EE" w:rsidR="00DB2E27" w:rsidRPr="001A3BC6" w:rsidRDefault="00DB2E27">
            <w:pPr>
              <w:widowControl w:val="0"/>
              <w:suppressAutoHyphens/>
              <w:spacing w:after="0" w:line="240" w:lineRule="auto"/>
              <w:rPr>
                <w:rFonts w:ascii="Times New Roman" w:eastAsia="Times New Roman" w:hAnsi="Times New Roman"/>
                <w:sz w:val="24"/>
                <w:szCs w:val="24"/>
                <w:lang w:eastAsia="zh-CN"/>
              </w:rPr>
            </w:pPr>
            <w:r w:rsidRPr="001A3BC6">
              <w:rPr>
                <w:rFonts w:ascii="Times New Roman" w:eastAsia="Times New Roman" w:hAnsi="Times New Roman"/>
                <w:sz w:val="24"/>
                <w:szCs w:val="24"/>
                <w:lang w:eastAsia="zh-CN"/>
              </w:rPr>
              <w:t>1.1</w:t>
            </w:r>
          </w:p>
        </w:tc>
        <w:tc>
          <w:tcPr>
            <w:tcW w:w="3290" w:type="dxa"/>
            <w:tcBorders>
              <w:top w:val="single" w:sz="4" w:space="0" w:color="auto"/>
              <w:left w:val="single" w:sz="4" w:space="0" w:color="auto"/>
              <w:bottom w:val="single" w:sz="4" w:space="0" w:color="auto"/>
              <w:right w:val="single" w:sz="4" w:space="0" w:color="auto"/>
            </w:tcBorders>
          </w:tcPr>
          <w:p w14:paraId="1569CB11" w14:textId="32F109C2" w:rsidR="00DB2E27" w:rsidRPr="001A3BC6" w:rsidRDefault="00C2149D" w:rsidP="00DC3C91">
            <w:pPr>
              <w:widowControl w:val="0"/>
              <w:autoSpaceDE w:val="0"/>
              <w:autoSpaceDN w:val="0"/>
              <w:adjustRightInd w:val="0"/>
              <w:spacing w:after="0" w:line="240" w:lineRule="auto"/>
              <w:rPr>
                <w:rFonts w:ascii="Times New Roman" w:eastAsia="MS Mincho" w:hAnsi="Times New Roman"/>
                <w:sz w:val="24"/>
                <w:szCs w:val="24"/>
                <w:lang w:eastAsia="ru-RU"/>
              </w:rPr>
            </w:pPr>
            <w:r w:rsidRPr="001A3BC6">
              <w:rPr>
                <w:rFonts w:ascii="Times New Roman" w:eastAsia="MS Mincho" w:hAnsi="Times New Roman"/>
                <w:sz w:val="24"/>
                <w:szCs w:val="24"/>
                <w:lang w:eastAsia="ru-RU"/>
              </w:rPr>
              <w:t>Регуляция фосфорно-кальциевого обмена в норме</w:t>
            </w:r>
          </w:p>
        </w:tc>
        <w:tc>
          <w:tcPr>
            <w:tcW w:w="808" w:type="dxa"/>
            <w:tcBorders>
              <w:top w:val="single" w:sz="4" w:space="0" w:color="auto"/>
              <w:left w:val="single" w:sz="4" w:space="0" w:color="auto"/>
              <w:bottom w:val="single" w:sz="4" w:space="0" w:color="auto"/>
              <w:right w:val="single" w:sz="4" w:space="0" w:color="auto"/>
            </w:tcBorders>
          </w:tcPr>
          <w:p w14:paraId="16A012F6" w14:textId="7B9ADC43" w:rsidR="00DB2E27" w:rsidRPr="001A3BC6" w:rsidRDefault="00DB2E27">
            <w:pPr>
              <w:widowControl w:val="0"/>
              <w:suppressAutoHyphens/>
              <w:spacing w:after="0" w:line="240" w:lineRule="auto"/>
              <w:jc w:val="center"/>
              <w:rPr>
                <w:rFonts w:ascii="Times New Roman" w:eastAsia="Times New Roman" w:hAnsi="Times New Roman"/>
                <w:i/>
                <w:color w:val="000000"/>
                <w:sz w:val="24"/>
                <w:szCs w:val="24"/>
                <w:lang w:eastAsia="zh-CN"/>
              </w:rPr>
            </w:pPr>
            <w:r w:rsidRPr="001A3BC6">
              <w:rPr>
                <w:rFonts w:ascii="Times New Roman" w:eastAsia="Times New Roman" w:hAnsi="Times New Roman"/>
                <w:i/>
                <w:color w:val="000000"/>
                <w:sz w:val="24"/>
                <w:szCs w:val="24"/>
                <w:lang w:eastAsia="zh-CN"/>
              </w:rPr>
              <w:t>1</w:t>
            </w:r>
          </w:p>
        </w:tc>
        <w:tc>
          <w:tcPr>
            <w:tcW w:w="945" w:type="dxa"/>
            <w:tcBorders>
              <w:top w:val="single" w:sz="4" w:space="0" w:color="auto"/>
              <w:left w:val="single" w:sz="4" w:space="0" w:color="auto"/>
              <w:bottom w:val="single" w:sz="4" w:space="0" w:color="auto"/>
              <w:right w:val="single" w:sz="4" w:space="0" w:color="auto"/>
            </w:tcBorders>
          </w:tcPr>
          <w:p w14:paraId="16041B4C" w14:textId="3F70B063" w:rsidR="00DB2E27" w:rsidRPr="001A3BC6" w:rsidRDefault="00DB2E27">
            <w:pPr>
              <w:widowControl w:val="0"/>
              <w:suppressAutoHyphens/>
              <w:spacing w:after="0" w:line="240" w:lineRule="auto"/>
              <w:jc w:val="center"/>
              <w:rPr>
                <w:rFonts w:ascii="Times New Roman" w:eastAsia="Times New Roman" w:hAnsi="Times New Roman"/>
                <w:i/>
                <w:color w:val="000000"/>
                <w:sz w:val="24"/>
                <w:szCs w:val="24"/>
                <w:lang w:eastAsia="zh-CN"/>
              </w:rPr>
            </w:pPr>
            <w:r w:rsidRPr="001A3BC6">
              <w:rPr>
                <w:rFonts w:ascii="Times New Roman" w:eastAsia="Times New Roman" w:hAnsi="Times New Roman"/>
                <w:i/>
                <w:color w:val="000000"/>
                <w:sz w:val="24"/>
                <w:szCs w:val="24"/>
                <w:lang w:eastAsia="zh-CN"/>
              </w:rPr>
              <w:t>1</w:t>
            </w:r>
          </w:p>
        </w:tc>
        <w:tc>
          <w:tcPr>
            <w:tcW w:w="1070" w:type="dxa"/>
            <w:tcBorders>
              <w:top w:val="single" w:sz="4" w:space="0" w:color="auto"/>
              <w:left w:val="single" w:sz="4" w:space="0" w:color="auto"/>
              <w:bottom w:val="single" w:sz="4" w:space="0" w:color="auto"/>
              <w:right w:val="single" w:sz="4" w:space="0" w:color="auto"/>
            </w:tcBorders>
          </w:tcPr>
          <w:p w14:paraId="3697E15E" w14:textId="77777777" w:rsidR="00DB2E27" w:rsidRPr="001A3BC6" w:rsidRDefault="00DB2E27">
            <w:pPr>
              <w:widowControl w:val="0"/>
              <w:suppressAutoHyphens/>
              <w:spacing w:after="0" w:line="240" w:lineRule="auto"/>
              <w:jc w:val="center"/>
              <w:rPr>
                <w:rFonts w:ascii="Times New Roman" w:eastAsia="Times New Roman" w:hAnsi="Times New Roman"/>
                <w:i/>
                <w:color w:val="000000"/>
                <w:sz w:val="24"/>
                <w:szCs w:val="24"/>
                <w:lang w:eastAsia="zh-CN"/>
              </w:rPr>
            </w:pPr>
          </w:p>
        </w:tc>
        <w:tc>
          <w:tcPr>
            <w:tcW w:w="992" w:type="dxa"/>
            <w:tcBorders>
              <w:top w:val="single" w:sz="4" w:space="0" w:color="auto"/>
              <w:left w:val="single" w:sz="4" w:space="0" w:color="auto"/>
              <w:bottom w:val="single" w:sz="4" w:space="0" w:color="auto"/>
              <w:right w:val="single" w:sz="4" w:space="0" w:color="auto"/>
            </w:tcBorders>
          </w:tcPr>
          <w:p w14:paraId="7BAD93CF" w14:textId="77777777" w:rsidR="00DB2E27" w:rsidRPr="001A3BC6" w:rsidRDefault="00DB2E27">
            <w:pPr>
              <w:widowControl w:val="0"/>
              <w:suppressAutoHyphens/>
              <w:spacing w:after="0" w:line="240" w:lineRule="auto"/>
              <w:jc w:val="center"/>
              <w:rPr>
                <w:rFonts w:ascii="Times New Roman" w:eastAsia="Times New Roman" w:hAnsi="Times New Roman"/>
                <w:i/>
                <w:sz w:val="24"/>
                <w:szCs w:val="24"/>
                <w:lang w:eastAsia="zh-CN"/>
              </w:rPr>
            </w:pPr>
          </w:p>
        </w:tc>
        <w:tc>
          <w:tcPr>
            <w:tcW w:w="1104" w:type="dxa"/>
            <w:tcBorders>
              <w:top w:val="single" w:sz="4" w:space="0" w:color="auto"/>
              <w:left w:val="single" w:sz="4" w:space="0" w:color="auto"/>
              <w:bottom w:val="single" w:sz="4" w:space="0" w:color="auto"/>
              <w:right w:val="single" w:sz="4" w:space="0" w:color="auto"/>
            </w:tcBorders>
          </w:tcPr>
          <w:p w14:paraId="7E540F2C" w14:textId="77777777" w:rsidR="00DB2E27" w:rsidRPr="001A3BC6" w:rsidRDefault="00DB2E27">
            <w:pPr>
              <w:widowControl w:val="0"/>
              <w:suppressAutoHyphens/>
              <w:spacing w:after="0" w:line="240" w:lineRule="auto"/>
              <w:jc w:val="center"/>
              <w:rPr>
                <w:rFonts w:ascii="Times New Roman" w:eastAsia="Courier New" w:hAnsi="Times New Roman"/>
                <w:sz w:val="24"/>
                <w:szCs w:val="24"/>
                <w:lang w:eastAsia="zh-CN"/>
              </w:rPr>
            </w:pPr>
          </w:p>
        </w:tc>
        <w:tc>
          <w:tcPr>
            <w:tcW w:w="1142" w:type="dxa"/>
            <w:tcBorders>
              <w:top w:val="single" w:sz="4" w:space="0" w:color="auto"/>
              <w:left w:val="single" w:sz="4" w:space="0" w:color="auto"/>
              <w:bottom w:val="single" w:sz="4" w:space="0" w:color="auto"/>
              <w:right w:val="single" w:sz="4" w:space="0" w:color="auto"/>
            </w:tcBorders>
          </w:tcPr>
          <w:p w14:paraId="4D0C6309" w14:textId="49E55754" w:rsidR="00DB2E27" w:rsidRPr="001A3BC6" w:rsidRDefault="00DB2E27">
            <w:pPr>
              <w:widowControl w:val="0"/>
              <w:suppressAutoHyphens/>
              <w:spacing w:after="0" w:line="240" w:lineRule="auto"/>
              <w:jc w:val="center"/>
              <w:rPr>
                <w:rFonts w:ascii="Times New Roman" w:eastAsia="Courier New" w:hAnsi="Times New Roman"/>
                <w:sz w:val="24"/>
                <w:szCs w:val="24"/>
                <w:lang w:eastAsia="zh-CN"/>
              </w:rPr>
            </w:pPr>
          </w:p>
        </w:tc>
      </w:tr>
      <w:tr w:rsidR="00DB2E27" w:rsidRPr="001A3BC6" w14:paraId="0CE1DAEB" w14:textId="77777777" w:rsidTr="00DB2E27">
        <w:trPr>
          <w:trHeight w:val="20"/>
        </w:trPr>
        <w:tc>
          <w:tcPr>
            <w:tcW w:w="516" w:type="dxa"/>
            <w:tcBorders>
              <w:top w:val="single" w:sz="4" w:space="0" w:color="auto"/>
              <w:left w:val="single" w:sz="4" w:space="0" w:color="auto"/>
              <w:bottom w:val="single" w:sz="4" w:space="0" w:color="auto"/>
              <w:right w:val="single" w:sz="4" w:space="0" w:color="auto"/>
            </w:tcBorders>
          </w:tcPr>
          <w:p w14:paraId="30E294BF" w14:textId="10162D30" w:rsidR="00DB2E27" w:rsidRPr="001A3BC6" w:rsidRDefault="00DB2E27">
            <w:pPr>
              <w:widowControl w:val="0"/>
              <w:suppressAutoHyphens/>
              <w:spacing w:after="0" w:line="240" w:lineRule="auto"/>
              <w:rPr>
                <w:rFonts w:ascii="Times New Roman" w:eastAsia="Times New Roman" w:hAnsi="Times New Roman"/>
                <w:sz w:val="24"/>
                <w:szCs w:val="24"/>
                <w:lang w:eastAsia="zh-CN"/>
              </w:rPr>
            </w:pPr>
            <w:r w:rsidRPr="00D73046">
              <w:rPr>
                <w:rFonts w:ascii="Times New Roman" w:eastAsia="Times New Roman" w:hAnsi="Times New Roman"/>
                <w:sz w:val="24"/>
                <w:szCs w:val="24"/>
                <w:lang w:eastAsia="zh-CN"/>
              </w:rPr>
              <w:t>1</w:t>
            </w:r>
            <w:r w:rsidRPr="001A3BC6">
              <w:rPr>
                <w:rFonts w:ascii="Times New Roman" w:eastAsia="Times New Roman" w:hAnsi="Times New Roman"/>
                <w:sz w:val="24"/>
                <w:szCs w:val="24"/>
                <w:lang w:eastAsia="zh-CN"/>
              </w:rPr>
              <w:t>.2</w:t>
            </w:r>
          </w:p>
        </w:tc>
        <w:tc>
          <w:tcPr>
            <w:tcW w:w="3290" w:type="dxa"/>
            <w:tcBorders>
              <w:top w:val="single" w:sz="4" w:space="0" w:color="auto"/>
              <w:left w:val="single" w:sz="4" w:space="0" w:color="auto"/>
              <w:bottom w:val="single" w:sz="4" w:space="0" w:color="auto"/>
              <w:right w:val="single" w:sz="4" w:space="0" w:color="auto"/>
            </w:tcBorders>
          </w:tcPr>
          <w:p w14:paraId="7F7141B8" w14:textId="409D51BA" w:rsidR="00DB2E27" w:rsidRPr="001A3BC6" w:rsidRDefault="00DB2E27" w:rsidP="00C2149D">
            <w:pPr>
              <w:widowControl w:val="0"/>
              <w:autoSpaceDE w:val="0"/>
              <w:autoSpaceDN w:val="0"/>
              <w:adjustRightInd w:val="0"/>
              <w:spacing w:after="0" w:line="240" w:lineRule="auto"/>
              <w:rPr>
                <w:rFonts w:ascii="Times New Roman" w:eastAsia="MS Mincho" w:hAnsi="Times New Roman"/>
                <w:sz w:val="24"/>
                <w:szCs w:val="24"/>
                <w:lang w:eastAsia="ru-RU"/>
              </w:rPr>
            </w:pPr>
            <w:r w:rsidRPr="001A3BC6">
              <w:rPr>
                <w:rFonts w:ascii="Times New Roman" w:eastAsia="MS Mincho" w:hAnsi="Times New Roman"/>
                <w:sz w:val="24"/>
                <w:szCs w:val="24"/>
                <w:lang w:eastAsia="ru-RU"/>
              </w:rPr>
              <w:t xml:space="preserve">Этиология и патогенез </w:t>
            </w:r>
            <w:r w:rsidR="00C2149D" w:rsidRPr="001A3BC6">
              <w:rPr>
                <w:rFonts w:ascii="Times New Roman" w:eastAsia="MS Mincho" w:hAnsi="Times New Roman"/>
                <w:sz w:val="24"/>
                <w:szCs w:val="24"/>
                <w:lang w:eastAsia="ru-RU"/>
              </w:rPr>
              <w:t>первичного гиперпаратиреоза</w:t>
            </w:r>
          </w:p>
        </w:tc>
        <w:tc>
          <w:tcPr>
            <w:tcW w:w="808" w:type="dxa"/>
            <w:tcBorders>
              <w:top w:val="single" w:sz="4" w:space="0" w:color="auto"/>
              <w:left w:val="single" w:sz="4" w:space="0" w:color="auto"/>
              <w:bottom w:val="single" w:sz="4" w:space="0" w:color="auto"/>
              <w:right w:val="single" w:sz="4" w:space="0" w:color="auto"/>
            </w:tcBorders>
          </w:tcPr>
          <w:p w14:paraId="36F323FC" w14:textId="1D02A7D2" w:rsidR="00DB2E27" w:rsidRPr="001A3BC6" w:rsidRDefault="005C6E78" w:rsidP="00CF1A9E">
            <w:pPr>
              <w:widowControl w:val="0"/>
              <w:suppressAutoHyphens/>
              <w:spacing w:after="0" w:line="240" w:lineRule="auto"/>
              <w:jc w:val="center"/>
              <w:rPr>
                <w:rFonts w:ascii="Times New Roman" w:eastAsia="Times New Roman" w:hAnsi="Times New Roman"/>
                <w:i/>
                <w:color w:val="000000"/>
                <w:sz w:val="24"/>
                <w:szCs w:val="24"/>
                <w:lang w:eastAsia="zh-CN"/>
              </w:rPr>
            </w:pPr>
            <w:r w:rsidRPr="001A3BC6">
              <w:rPr>
                <w:rFonts w:ascii="Times New Roman" w:eastAsia="Times New Roman" w:hAnsi="Times New Roman"/>
                <w:i/>
                <w:color w:val="000000"/>
                <w:sz w:val="24"/>
                <w:szCs w:val="24"/>
                <w:lang w:eastAsia="zh-CN"/>
              </w:rPr>
              <w:t>1</w:t>
            </w:r>
          </w:p>
        </w:tc>
        <w:tc>
          <w:tcPr>
            <w:tcW w:w="945" w:type="dxa"/>
            <w:tcBorders>
              <w:top w:val="single" w:sz="4" w:space="0" w:color="auto"/>
              <w:left w:val="single" w:sz="4" w:space="0" w:color="auto"/>
              <w:bottom w:val="single" w:sz="4" w:space="0" w:color="auto"/>
              <w:right w:val="single" w:sz="4" w:space="0" w:color="auto"/>
            </w:tcBorders>
          </w:tcPr>
          <w:p w14:paraId="28B84301" w14:textId="7AE0D4C9" w:rsidR="00DB2E27" w:rsidRPr="001A3BC6" w:rsidRDefault="00DB2E27">
            <w:pPr>
              <w:widowControl w:val="0"/>
              <w:suppressAutoHyphens/>
              <w:spacing w:after="0" w:line="240" w:lineRule="auto"/>
              <w:jc w:val="center"/>
              <w:rPr>
                <w:rFonts w:ascii="Times New Roman" w:eastAsia="Times New Roman" w:hAnsi="Times New Roman"/>
                <w:i/>
                <w:color w:val="000000"/>
                <w:sz w:val="24"/>
                <w:szCs w:val="24"/>
                <w:lang w:eastAsia="zh-CN"/>
              </w:rPr>
            </w:pPr>
            <w:r w:rsidRPr="001A3BC6">
              <w:rPr>
                <w:rFonts w:ascii="Times New Roman" w:eastAsia="Times New Roman" w:hAnsi="Times New Roman"/>
                <w:i/>
                <w:color w:val="000000"/>
                <w:sz w:val="24"/>
                <w:szCs w:val="24"/>
                <w:lang w:eastAsia="zh-CN"/>
              </w:rPr>
              <w:t>1</w:t>
            </w:r>
          </w:p>
        </w:tc>
        <w:tc>
          <w:tcPr>
            <w:tcW w:w="1070" w:type="dxa"/>
            <w:tcBorders>
              <w:top w:val="single" w:sz="4" w:space="0" w:color="auto"/>
              <w:left w:val="single" w:sz="4" w:space="0" w:color="auto"/>
              <w:bottom w:val="single" w:sz="4" w:space="0" w:color="auto"/>
              <w:right w:val="single" w:sz="4" w:space="0" w:color="auto"/>
            </w:tcBorders>
          </w:tcPr>
          <w:p w14:paraId="3FEF49A4" w14:textId="77777777" w:rsidR="00DB2E27" w:rsidRPr="001A3BC6" w:rsidRDefault="00DB2E27">
            <w:pPr>
              <w:widowControl w:val="0"/>
              <w:suppressAutoHyphens/>
              <w:spacing w:after="0" w:line="240" w:lineRule="auto"/>
              <w:jc w:val="center"/>
              <w:rPr>
                <w:rFonts w:ascii="Times New Roman" w:eastAsia="Times New Roman" w:hAnsi="Times New Roman"/>
                <w:i/>
                <w:color w:val="000000"/>
                <w:sz w:val="24"/>
                <w:szCs w:val="24"/>
                <w:lang w:eastAsia="zh-CN"/>
              </w:rPr>
            </w:pPr>
          </w:p>
        </w:tc>
        <w:tc>
          <w:tcPr>
            <w:tcW w:w="992" w:type="dxa"/>
            <w:tcBorders>
              <w:top w:val="single" w:sz="4" w:space="0" w:color="auto"/>
              <w:left w:val="single" w:sz="4" w:space="0" w:color="auto"/>
              <w:bottom w:val="single" w:sz="4" w:space="0" w:color="auto"/>
              <w:right w:val="single" w:sz="4" w:space="0" w:color="auto"/>
            </w:tcBorders>
          </w:tcPr>
          <w:p w14:paraId="59E8EEF8" w14:textId="4C6FD8E0" w:rsidR="00DB2E27" w:rsidRPr="001A3BC6" w:rsidRDefault="00DB2E27">
            <w:pPr>
              <w:widowControl w:val="0"/>
              <w:suppressAutoHyphens/>
              <w:spacing w:after="0" w:line="240" w:lineRule="auto"/>
              <w:jc w:val="center"/>
              <w:rPr>
                <w:rFonts w:ascii="Times New Roman" w:eastAsia="Times New Roman" w:hAnsi="Times New Roman"/>
                <w:i/>
                <w:sz w:val="24"/>
                <w:szCs w:val="24"/>
                <w:lang w:eastAsia="zh-CN"/>
              </w:rPr>
            </w:pPr>
          </w:p>
        </w:tc>
        <w:tc>
          <w:tcPr>
            <w:tcW w:w="1104" w:type="dxa"/>
            <w:tcBorders>
              <w:top w:val="single" w:sz="4" w:space="0" w:color="auto"/>
              <w:left w:val="single" w:sz="4" w:space="0" w:color="auto"/>
              <w:bottom w:val="single" w:sz="4" w:space="0" w:color="auto"/>
              <w:right w:val="single" w:sz="4" w:space="0" w:color="auto"/>
            </w:tcBorders>
          </w:tcPr>
          <w:p w14:paraId="4A1FBED2" w14:textId="77777777" w:rsidR="00DB2E27" w:rsidRPr="001A3BC6" w:rsidRDefault="00DB2E27">
            <w:pPr>
              <w:widowControl w:val="0"/>
              <w:suppressAutoHyphens/>
              <w:spacing w:after="0" w:line="240" w:lineRule="auto"/>
              <w:jc w:val="center"/>
              <w:rPr>
                <w:rFonts w:ascii="Times New Roman" w:eastAsia="Courier New" w:hAnsi="Times New Roman"/>
                <w:sz w:val="24"/>
                <w:szCs w:val="24"/>
                <w:lang w:eastAsia="zh-CN"/>
              </w:rPr>
            </w:pPr>
          </w:p>
        </w:tc>
        <w:tc>
          <w:tcPr>
            <w:tcW w:w="1142" w:type="dxa"/>
            <w:tcBorders>
              <w:top w:val="single" w:sz="4" w:space="0" w:color="auto"/>
              <w:left w:val="single" w:sz="4" w:space="0" w:color="auto"/>
              <w:bottom w:val="single" w:sz="4" w:space="0" w:color="auto"/>
              <w:right w:val="single" w:sz="4" w:space="0" w:color="auto"/>
            </w:tcBorders>
          </w:tcPr>
          <w:p w14:paraId="58248A7E" w14:textId="79D70D22" w:rsidR="00DB2E27" w:rsidRPr="001A3BC6" w:rsidRDefault="00DB2E27">
            <w:pPr>
              <w:widowControl w:val="0"/>
              <w:suppressAutoHyphens/>
              <w:spacing w:after="0" w:line="240" w:lineRule="auto"/>
              <w:jc w:val="center"/>
              <w:rPr>
                <w:rFonts w:ascii="Times New Roman" w:eastAsia="Courier New" w:hAnsi="Times New Roman"/>
                <w:sz w:val="24"/>
                <w:szCs w:val="24"/>
                <w:lang w:eastAsia="zh-CN"/>
              </w:rPr>
            </w:pPr>
          </w:p>
        </w:tc>
      </w:tr>
      <w:tr w:rsidR="00DB2E27" w:rsidRPr="001A3BC6" w14:paraId="45C2A50F" w14:textId="77777777" w:rsidTr="00DB2E27">
        <w:trPr>
          <w:trHeight w:val="20"/>
        </w:trPr>
        <w:tc>
          <w:tcPr>
            <w:tcW w:w="516" w:type="dxa"/>
            <w:tcBorders>
              <w:top w:val="single" w:sz="4" w:space="0" w:color="auto"/>
              <w:left w:val="single" w:sz="4" w:space="0" w:color="auto"/>
              <w:bottom w:val="single" w:sz="4" w:space="0" w:color="auto"/>
              <w:right w:val="single" w:sz="4" w:space="0" w:color="auto"/>
            </w:tcBorders>
            <w:hideMark/>
          </w:tcPr>
          <w:p w14:paraId="794788AC" w14:textId="672FDC91" w:rsidR="00DB2E27" w:rsidRPr="001A3BC6" w:rsidRDefault="00DB2E27">
            <w:pPr>
              <w:widowControl w:val="0"/>
              <w:suppressAutoHyphens/>
              <w:spacing w:after="0" w:line="240" w:lineRule="auto"/>
              <w:rPr>
                <w:rFonts w:ascii="Times New Roman" w:eastAsia="Times New Roman" w:hAnsi="Times New Roman"/>
                <w:sz w:val="24"/>
                <w:szCs w:val="24"/>
                <w:lang w:eastAsia="zh-CN"/>
              </w:rPr>
            </w:pPr>
            <w:r w:rsidRPr="001A3BC6">
              <w:rPr>
                <w:rFonts w:ascii="Times New Roman" w:eastAsia="Times New Roman" w:hAnsi="Times New Roman"/>
                <w:sz w:val="24"/>
                <w:szCs w:val="24"/>
                <w:lang w:eastAsia="zh-CN"/>
              </w:rPr>
              <w:t>1.3</w:t>
            </w:r>
          </w:p>
        </w:tc>
        <w:tc>
          <w:tcPr>
            <w:tcW w:w="3290" w:type="dxa"/>
            <w:tcBorders>
              <w:top w:val="single" w:sz="4" w:space="0" w:color="auto"/>
              <w:left w:val="single" w:sz="4" w:space="0" w:color="auto"/>
              <w:bottom w:val="single" w:sz="4" w:space="0" w:color="auto"/>
              <w:right w:val="single" w:sz="4" w:space="0" w:color="auto"/>
            </w:tcBorders>
            <w:hideMark/>
          </w:tcPr>
          <w:p w14:paraId="485320FA" w14:textId="47711CC6" w:rsidR="00DB2E27" w:rsidRPr="001A3BC6" w:rsidRDefault="00DB2E27" w:rsidP="00C2149D">
            <w:pPr>
              <w:widowControl w:val="0"/>
              <w:autoSpaceDE w:val="0"/>
              <w:autoSpaceDN w:val="0"/>
              <w:adjustRightInd w:val="0"/>
              <w:spacing w:after="0" w:line="240" w:lineRule="auto"/>
              <w:rPr>
                <w:rFonts w:ascii="Times New Roman" w:eastAsia="MS Mincho" w:hAnsi="Times New Roman"/>
                <w:sz w:val="24"/>
                <w:szCs w:val="24"/>
                <w:lang w:eastAsia="ru-RU"/>
              </w:rPr>
            </w:pPr>
            <w:r w:rsidRPr="001A3BC6">
              <w:rPr>
                <w:rFonts w:ascii="Times New Roman" w:eastAsia="MS Mincho" w:hAnsi="Times New Roman"/>
                <w:sz w:val="24"/>
                <w:szCs w:val="24"/>
                <w:lang w:eastAsia="ru-RU"/>
              </w:rPr>
              <w:t xml:space="preserve">Методы визуализации </w:t>
            </w:r>
            <w:r w:rsidR="00C2149D" w:rsidRPr="001A3BC6">
              <w:rPr>
                <w:rFonts w:ascii="Times New Roman" w:eastAsia="MS Mincho" w:hAnsi="Times New Roman"/>
                <w:sz w:val="24"/>
                <w:szCs w:val="24"/>
                <w:lang w:eastAsia="ru-RU"/>
              </w:rPr>
              <w:t>околощитовидных желез</w:t>
            </w:r>
            <w:r w:rsidRPr="001A3BC6">
              <w:rPr>
                <w:rFonts w:ascii="Times New Roman" w:eastAsia="MS Mincho" w:hAnsi="Times New Roman"/>
                <w:sz w:val="24"/>
                <w:szCs w:val="24"/>
                <w:lang w:eastAsia="ru-RU"/>
              </w:rPr>
              <w:t xml:space="preserve"> (</w:t>
            </w:r>
            <w:r w:rsidR="00C2149D" w:rsidRPr="001A3BC6">
              <w:rPr>
                <w:rFonts w:ascii="Times New Roman" w:eastAsia="MS Mincho" w:hAnsi="Times New Roman"/>
                <w:sz w:val="24"/>
                <w:szCs w:val="24"/>
                <w:lang w:eastAsia="ru-RU"/>
              </w:rPr>
              <w:t>ультразвуковой, радионуклидный</w:t>
            </w:r>
            <w:r w:rsidRPr="001A3BC6">
              <w:rPr>
                <w:rFonts w:ascii="Times New Roman" w:eastAsia="MS Mincho" w:hAnsi="Times New Roman"/>
                <w:sz w:val="24"/>
                <w:szCs w:val="24"/>
                <w:lang w:eastAsia="ru-RU"/>
              </w:rPr>
              <w:t xml:space="preserve">, компьютерная томография) </w:t>
            </w:r>
          </w:p>
        </w:tc>
        <w:tc>
          <w:tcPr>
            <w:tcW w:w="808" w:type="dxa"/>
            <w:tcBorders>
              <w:top w:val="single" w:sz="4" w:space="0" w:color="auto"/>
              <w:left w:val="single" w:sz="4" w:space="0" w:color="auto"/>
              <w:bottom w:val="single" w:sz="4" w:space="0" w:color="auto"/>
              <w:right w:val="single" w:sz="4" w:space="0" w:color="auto"/>
            </w:tcBorders>
          </w:tcPr>
          <w:p w14:paraId="3824DF47" w14:textId="19D574AE" w:rsidR="00DB2E27" w:rsidRPr="001A3BC6" w:rsidRDefault="005C6E78">
            <w:pPr>
              <w:widowControl w:val="0"/>
              <w:suppressAutoHyphens/>
              <w:spacing w:after="0" w:line="240" w:lineRule="auto"/>
              <w:jc w:val="center"/>
              <w:rPr>
                <w:rFonts w:ascii="Times New Roman" w:eastAsia="Times New Roman" w:hAnsi="Times New Roman"/>
                <w:i/>
                <w:color w:val="000000"/>
                <w:sz w:val="24"/>
                <w:szCs w:val="24"/>
                <w:lang w:eastAsia="zh-CN"/>
              </w:rPr>
            </w:pPr>
            <w:r w:rsidRPr="001A3BC6">
              <w:rPr>
                <w:rFonts w:ascii="Times New Roman" w:eastAsia="Times New Roman" w:hAnsi="Times New Roman"/>
                <w:i/>
                <w:color w:val="000000"/>
                <w:sz w:val="24"/>
                <w:szCs w:val="24"/>
                <w:lang w:eastAsia="zh-CN"/>
              </w:rPr>
              <w:t>1</w:t>
            </w:r>
          </w:p>
        </w:tc>
        <w:tc>
          <w:tcPr>
            <w:tcW w:w="945" w:type="dxa"/>
            <w:tcBorders>
              <w:top w:val="single" w:sz="4" w:space="0" w:color="auto"/>
              <w:left w:val="single" w:sz="4" w:space="0" w:color="auto"/>
              <w:bottom w:val="single" w:sz="4" w:space="0" w:color="auto"/>
              <w:right w:val="single" w:sz="4" w:space="0" w:color="auto"/>
            </w:tcBorders>
            <w:hideMark/>
          </w:tcPr>
          <w:p w14:paraId="79967311" w14:textId="63677EF1" w:rsidR="00DB2E27" w:rsidRPr="001A3BC6" w:rsidRDefault="00DB2E27">
            <w:pPr>
              <w:widowControl w:val="0"/>
              <w:suppressAutoHyphens/>
              <w:spacing w:after="0" w:line="240" w:lineRule="auto"/>
              <w:jc w:val="center"/>
              <w:rPr>
                <w:rFonts w:ascii="Times New Roman" w:eastAsia="Times New Roman" w:hAnsi="Times New Roman"/>
                <w:i/>
                <w:color w:val="000000"/>
                <w:sz w:val="24"/>
                <w:szCs w:val="24"/>
                <w:lang w:eastAsia="zh-CN"/>
              </w:rPr>
            </w:pPr>
            <w:r w:rsidRPr="001A3BC6">
              <w:rPr>
                <w:rFonts w:ascii="Times New Roman" w:eastAsia="Times New Roman" w:hAnsi="Times New Roman"/>
                <w:i/>
                <w:color w:val="000000"/>
                <w:sz w:val="24"/>
                <w:szCs w:val="24"/>
                <w:lang w:eastAsia="zh-CN"/>
              </w:rPr>
              <w:t>0,5</w:t>
            </w:r>
          </w:p>
        </w:tc>
        <w:tc>
          <w:tcPr>
            <w:tcW w:w="1070" w:type="dxa"/>
            <w:tcBorders>
              <w:top w:val="single" w:sz="4" w:space="0" w:color="auto"/>
              <w:left w:val="single" w:sz="4" w:space="0" w:color="auto"/>
              <w:bottom w:val="single" w:sz="4" w:space="0" w:color="auto"/>
              <w:right w:val="single" w:sz="4" w:space="0" w:color="auto"/>
            </w:tcBorders>
          </w:tcPr>
          <w:p w14:paraId="1BC94FEF" w14:textId="77777777" w:rsidR="00DB2E27" w:rsidRPr="001A3BC6" w:rsidRDefault="00DB2E27">
            <w:pPr>
              <w:widowControl w:val="0"/>
              <w:suppressAutoHyphens/>
              <w:spacing w:after="0" w:line="240" w:lineRule="auto"/>
              <w:jc w:val="center"/>
              <w:rPr>
                <w:rFonts w:ascii="Times New Roman" w:eastAsia="Times New Roman" w:hAnsi="Times New Roman"/>
                <w:i/>
                <w:color w:val="000000"/>
                <w:sz w:val="24"/>
                <w:szCs w:val="24"/>
                <w:lang w:eastAsia="zh-CN"/>
              </w:rPr>
            </w:pPr>
          </w:p>
        </w:tc>
        <w:tc>
          <w:tcPr>
            <w:tcW w:w="992" w:type="dxa"/>
            <w:tcBorders>
              <w:top w:val="single" w:sz="4" w:space="0" w:color="auto"/>
              <w:left w:val="single" w:sz="4" w:space="0" w:color="auto"/>
              <w:bottom w:val="single" w:sz="4" w:space="0" w:color="auto"/>
              <w:right w:val="single" w:sz="4" w:space="0" w:color="auto"/>
            </w:tcBorders>
          </w:tcPr>
          <w:p w14:paraId="150C47F0" w14:textId="13FBF850" w:rsidR="00DB2E27" w:rsidRPr="001A3BC6" w:rsidRDefault="00DB2E27">
            <w:pPr>
              <w:widowControl w:val="0"/>
              <w:suppressAutoHyphens/>
              <w:spacing w:after="0" w:line="240" w:lineRule="auto"/>
              <w:jc w:val="center"/>
              <w:rPr>
                <w:rFonts w:ascii="Times New Roman" w:eastAsia="Times New Roman" w:hAnsi="Times New Roman"/>
                <w:i/>
                <w:sz w:val="24"/>
                <w:szCs w:val="24"/>
                <w:lang w:eastAsia="zh-CN"/>
              </w:rPr>
            </w:pPr>
            <w:r w:rsidRPr="001A3BC6">
              <w:rPr>
                <w:rFonts w:ascii="Times New Roman" w:eastAsia="Times New Roman" w:hAnsi="Times New Roman"/>
                <w:i/>
                <w:sz w:val="24"/>
                <w:szCs w:val="24"/>
                <w:lang w:eastAsia="zh-CN"/>
              </w:rPr>
              <w:t>0,5</w:t>
            </w:r>
          </w:p>
        </w:tc>
        <w:tc>
          <w:tcPr>
            <w:tcW w:w="1104" w:type="dxa"/>
            <w:tcBorders>
              <w:top w:val="single" w:sz="4" w:space="0" w:color="auto"/>
              <w:left w:val="single" w:sz="4" w:space="0" w:color="auto"/>
              <w:bottom w:val="single" w:sz="4" w:space="0" w:color="auto"/>
              <w:right w:val="single" w:sz="4" w:space="0" w:color="auto"/>
            </w:tcBorders>
          </w:tcPr>
          <w:p w14:paraId="74B76291" w14:textId="77777777" w:rsidR="00DB2E27" w:rsidRPr="001A3BC6" w:rsidRDefault="00DB2E27">
            <w:pPr>
              <w:widowControl w:val="0"/>
              <w:suppressAutoHyphens/>
              <w:spacing w:after="0" w:line="240" w:lineRule="auto"/>
              <w:jc w:val="center"/>
              <w:rPr>
                <w:rFonts w:ascii="Times New Roman" w:eastAsia="Courier New" w:hAnsi="Times New Roman"/>
                <w:sz w:val="24"/>
                <w:szCs w:val="24"/>
                <w:lang w:eastAsia="zh-CN"/>
              </w:rPr>
            </w:pPr>
          </w:p>
        </w:tc>
        <w:tc>
          <w:tcPr>
            <w:tcW w:w="1142" w:type="dxa"/>
            <w:tcBorders>
              <w:top w:val="single" w:sz="4" w:space="0" w:color="auto"/>
              <w:left w:val="single" w:sz="4" w:space="0" w:color="auto"/>
              <w:bottom w:val="single" w:sz="4" w:space="0" w:color="auto"/>
              <w:right w:val="single" w:sz="4" w:space="0" w:color="auto"/>
            </w:tcBorders>
          </w:tcPr>
          <w:p w14:paraId="133079F0" w14:textId="3EE866AA" w:rsidR="00DB2E27" w:rsidRPr="001A3BC6" w:rsidRDefault="00DB2E27">
            <w:pPr>
              <w:widowControl w:val="0"/>
              <w:suppressAutoHyphens/>
              <w:spacing w:after="0" w:line="240" w:lineRule="auto"/>
              <w:jc w:val="center"/>
              <w:rPr>
                <w:rFonts w:ascii="Times New Roman" w:eastAsia="Courier New" w:hAnsi="Times New Roman"/>
                <w:sz w:val="24"/>
                <w:szCs w:val="24"/>
                <w:lang w:eastAsia="zh-CN"/>
              </w:rPr>
            </w:pPr>
          </w:p>
        </w:tc>
      </w:tr>
      <w:tr w:rsidR="00DB2E27" w:rsidRPr="001A3BC6" w14:paraId="52F2F36F" w14:textId="77777777" w:rsidTr="00DB2E27">
        <w:trPr>
          <w:trHeight w:val="20"/>
        </w:trPr>
        <w:tc>
          <w:tcPr>
            <w:tcW w:w="516" w:type="dxa"/>
            <w:tcBorders>
              <w:top w:val="single" w:sz="4" w:space="0" w:color="auto"/>
              <w:left w:val="single" w:sz="4" w:space="0" w:color="auto"/>
              <w:bottom w:val="single" w:sz="4" w:space="0" w:color="auto"/>
              <w:right w:val="single" w:sz="4" w:space="0" w:color="auto"/>
            </w:tcBorders>
            <w:hideMark/>
          </w:tcPr>
          <w:p w14:paraId="5743051E" w14:textId="6D5F02B1" w:rsidR="00DB2E27" w:rsidRPr="001A3BC6" w:rsidRDefault="00DB2E27">
            <w:pPr>
              <w:widowControl w:val="0"/>
              <w:suppressAutoHyphens/>
              <w:spacing w:after="0" w:line="240" w:lineRule="auto"/>
              <w:jc w:val="center"/>
              <w:rPr>
                <w:rFonts w:ascii="Times New Roman" w:eastAsia="Times New Roman" w:hAnsi="Times New Roman"/>
                <w:sz w:val="24"/>
                <w:szCs w:val="24"/>
                <w:lang w:eastAsia="zh-CN"/>
              </w:rPr>
            </w:pPr>
            <w:r w:rsidRPr="001A3BC6">
              <w:rPr>
                <w:rFonts w:ascii="Times New Roman" w:eastAsia="Times New Roman" w:hAnsi="Times New Roman"/>
                <w:sz w:val="24"/>
                <w:szCs w:val="24"/>
                <w:lang w:eastAsia="zh-CN"/>
              </w:rPr>
              <w:t>1.4</w:t>
            </w:r>
          </w:p>
        </w:tc>
        <w:tc>
          <w:tcPr>
            <w:tcW w:w="3290" w:type="dxa"/>
            <w:tcBorders>
              <w:top w:val="single" w:sz="4" w:space="0" w:color="auto"/>
              <w:left w:val="single" w:sz="4" w:space="0" w:color="auto"/>
              <w:bottom w:val="single" w:sz="4" w:space="0" w:color="auto"/>
              <w:right w:val="single" w:sz="4" w:space="0" w:color="auto"/>
            </w:tcBorders>
            <w:hideMark/>
          </w:tcPr>
          <w:p w14:paraId="4128337A" w14:textId="7AE85596" w:rsidR="00DB2E27" w:rsidRPr="001A3BC6" w:rsidRDefault="001A3BC6" w:rsidP="001A3BC6">
            <w:pPr>
              <w:widowControl w:val="0"/>
              <w:autoSpaceDE w:val="0"/>
              <w:autoSpaceDN w:val="0"/>
              <w:adjustRightInd w:val="0"/>
              <w:spacing w:after="0" w:line="240" w:lineRule="auto"/>
              <w:rPr>
                <w:rFonts w:ascii="Times New Roman" w:eastAsia="MS Mincho" w:hAnsi="Times New Roman"/>
                <w:sz w:val="24"/>
                <w:szCs w:val="24"/>
                <w:lang w:eastAsia="ru-RU"/>
              </w:rPr>
            </w:pPr>
            <w:r w:rsidRPr="001A3BC6">
              <w:rPr>
                <w:rFonts w:ascii="Times New Roman" w:eastAsia="MS Mincho" w:hAnsi="Times New Roman"/>
                <w:sz w:val="24"/>
                <w:szCs w:val="24"/>
                <w:lang w:eastAsia="ru-RU"/>
              </w:rPr>
              <w:t xml:space="preserve">Осложнения первичного гиперпаратиреоза (поражение костной ткани, почек, желудочно-кишечного тракта). </w:t>
            </w:r>
            <w:r w:rsidR="00C2149D" w:rsidRPr="001A3BC6">
              <w:rPr>
                <w:rFonts w:ascii="Times New Roman" w:eastAsia="MS Mincho" w:hAnsi="Times New Roman"/>
                <w:sz w:val="24"/>
                <w:szCs w:val="24"/>
                <w:lang w:eastAsia="ru-RU"/>
              </w:rPr>
              <w:t xml:space="preserve">Методы </w:t>
            </w:r>
            <w:r w:rsidRPr="001A3BC6">
              <w:rPr>
                <w:rFonts w:ascii="Times New Roman" w:eastAsia="MS Mincho" w:hAnsi="Times New Roman"/>
                <w:sz w:val="24"/>
                <w:szCs w:val="24"/>
                <w:lang w:eastAsia="ru-RU"/>
              </w:rPr>
              <w:t>инструментальной диагностики.</w:t>
            </w:r>
          </w:p>
        </w:tc>
        <w:tc>
          <w:tcPr>
            <w:tcW w:w="808" w:type="dxa"/>
            <w:tcBorders>
              <w:top w:val="single" w:sz="4" w:space="0" w:color="auto"/>
              <w:left w:val="single" w:sz="4" w:space="0" w:color="auto"/>
              <w:bottom w:val="single" w:sz="4" w:space="0" w:color="auto"/>
              <w:right w:val="single" w:sz="4" w:space="0" w:color="auto"/>
            </w:tcBorders>
          </w:tcPr>
          <w:p w14:paraId="3E4BB885" w14:textId="69FEE535" w:rsidR="00DB2E27" w:rsidRPr="001A3BC6" w:rsidRDefault="00C2149D">
            <w:pPr>
              <w:widowControl w:val="0"/>
              <w:suppressAutoHyphens/>
              <w:spacing w:after="0" w:line="240" w:lineRule="auto"/>
              <w:jc w:val="center"/>
              <w:rPr>
                <w:rFonts w:ascii="Times New Roman" w:eastAsia="Times New Roman" w:hAnsi="Times New Roman"/>
                <w:i/>
                <w:color w:val="000000"/>
                <w:sz w:val="24"/>
                <w:szCs w:val="24"/>
                <w:lang w:eastAsia="zh-CN"/>
              </w:rPr>
            </w:pPr>
            <w:r w:rsidRPr="001A3BC6">
              <w:rPr>
                <w:rFonts w:ascii="Times New Roman" w:eastAsia="Times New Roman" w:hAnsi="Times New Roman"/>
                <w:i/>
                <w:color w:val="000000"/>
                <w:sz w:val="24"/>
                <w:szCs w:val="24"/>
                <w:lang w:eastAsia="zh-CN"/>
              </w:rPr>
              <w:t>1</w:t>
            </w:r>
          </w:p>
        </w:tc>
        <w:tc>
          <w:tcPr>
            <w:tcW w:w="945" w:type="dxa"/>
            <w:tcBorders>
              <w:top w:val="single" w:sz="4" w:space="0" w:color="auto"/>
              <w:left w:val="single" w:sz="4" w:space="0" w:color="auto"/>
              <w:bottom w:val="single" w:sz="4" w:space="0" w:color="auto"/>
              <w:right w:val="single" w:sz="4" w:space="0" w:color="auto"/>
            </w:tcBorders>
            <w:hideMark/>
          </w:tcPr>
          <w:p w14:paraId="79F2A10D" w14:textId="3C101ADD" w:rsidR="00DB2E27" w:rsidRPr="001A3BC6" w:rsidRDefault="00DB2E27">
            <w:pPr>
              <w:widowControl w:val="0"/>
              <w:suppressAutoHyphens/>
              <w:spacing w:after="0" w:line="240" w:lineRule="auto"/>
              <w:jc w:val="center"/>
              <w:rPr>
                <w:rFonts w:ascii="Times New Roman" w:eastAsia="Times New Roman" w:hAnsi="Times New Roman"/>
                <w:i/>
                <w:color w:val="000000"/>
                <w:sz w:val="24"/>
                <w:szCs w:val="24"/>
                <w:lang w:eastAsia="zh-CN"/>
              </w:rPr>
            </w:pPr>
            <w:r w:rsidRPr="001A3BC6">
              <w:rPr>
                <w:rFonts w:ascii="Times New Roman" w:eastAsia="Times New Roman" w:hAnsi="Times New Roman"/>
                <w:i/>
                <w:color w:val="000000"/>
                <w:sz w:val="24"/>
                <w:szCs w:val="24"/>
                <w:lang w:eastAsia="zh-CN"/>
              </w:rPr>
              <w:t>0,5</w:t>
            </w:r>
          </w:p>
        </w:tc>
        <w:tc>
          <w:tcPr>
            <w:tcW w:w="1070" w:type="dxa"/>
            <w:tcBorders>
              <w:top w:val="single" w:sz="4" w:space="0" w:color="auto"/>
              <w:left w:val="single" w:sz="4" w:space="0" w:color="auto"/>
              <w:bottom w:val="single" w:sz="4" w:space="0" w:color="auto"/>
              <w:right w:val="single" w:sz="4" w:space="0" w:color="auto"/>
            </w:tcBorders>
          </w:tcPr>
          <w:p w14:paraId="6C196EA6" w14:textId="77777777" w:rsidR="00DB2E27" w:rsidRPr="001A3BC6" w:rsidRDefault="00DB2E27">
            <w:pPr>
              <w:widowControl w:val="0"/>
              <w:suppressAutoHyphens/>
              <w:spacing w:after="0" w:line="240" w:lineRule="auto"/>
              <w:jc w:val="center"/>
              <w:rPr>
                <w:rFonts w:ascii="Times New Roman" w:eastAsia="Times New Roman" w:hAnsi="Times New Roman"/>
                <w:i/>
                <w:color w:val="000000"/>
                <w:sz w:val="24"/>
                <w:szCs w:val="24"/>
                <w:lang w:eastAsia="zh-CN"/>
              </w:rPr>
            </w:pPr>
          </w:p>
        </w:tc>
        <w:tc>
          <w:tcPr>
            <w:tcW w:w="992" w:type="dxa"/>
            <w:tcBorders>
              <w:top w:val="single" w:sz="4" w:space="0" w:color="auto"/>
              <w:left w:val="single" w:sz="4" w:space="0" w:color="auto"/>
              <w:bottom w:val="single" w:sz="4" w:space="0" w:color="auto"/>
              <w:right w:val="single" w:sz="4" w:space="0" w:color="auto"/>
            </w:tcBorders>
          </w:tcPr>
          <w:p w14:paraId="26B6CB1F" w14:textId="5A3D996E" w:rsidR="00DB2E27" w:rsidRPr="001A3BC6" w:rsidRDefault="00CF1A9E">
            <w:pPr>
              <w:widowControl w:val="0"/>
              <w:suppressAutoHyphens/>
              <w:spacing w:after="0" w:line="240" w:lineRule="auto"/>
              <w:jc w:val="center"/>
              <w:rPr>
                <w:rFonts w:ascii="Times New Roman" w:eastAsia="Times New Roman" w:hAnsi="Times New Roman"/>
                <w:i/>
                <w:sz w:val="24"/>
                <w:szCs w:val="24"/>
                <w:lang w:eastAsia="zh-CN"/>
              </w:rPr>
            </w:pPr>
            <w:r w:rsidRPr="001A3BC6">
              <w:rPr>
                <w:rFonts w:ascii="Times New Roman" w:eastAsia="Times New Roman" w:hAnsi="Times New Roman"/>
                <w:i/>
                <w:sz w:val="24"/>
                <w:szCs w:val="24"/>
                <w:lang w:eastAsia="zh-CN"/>
              </w:rPr>
              <w:t>0,5</w:t>
            </w:r>
          </w:p>
        </w:tc>
        <w:tc>
          <w:tcPr>
            <w:tcW w:w="1104" w:type="dxa"/>
            <w:tcBorders>
              <w:top w:val="single" w:sz="4" w:space="0" w:color="auto"/>
              <w:left w:val="single" w:sz="4" w:space="0" w:color="auto"/>
              <w:bottom w:val="single" w:sz="4" w:space="0" w:color="auto"/>
              <w:right w:val="single" w:sz="4" w:space="0" w:color="auto"/>
            </w:tcBorders>
          </w:tcPr>
          <w:p w14:paraId="449883A8" w14:textId="77777777" w:rsidR="00DB2E27" w:rsidRPr="001A3BC6" w:rsidRDefault="00DB2E27">
            <w:pPr>
              <w:widowControl w:val="0"/>
              <w:suppressAutoHyphens/>
              <w:spacing w:after="0" w:line="240" w:lineRule="auto"/>
              <w:jc w:val="center"/>
              <w:rPr>
                <w:rFonts w:ascii="Times New Roman" w:eastAsia="Courier New" w:hAnsi="Times New Roman"/>
                <w:sz w:val="24"/>
                <w:szCs w:val="24"/>
                <w:lang w:eastAsia="zh-CN"/>
              </w:rPr>
            </w:pPr>
          </w:p>
        </w:tc>
        <w:tc>
          <w:tcPr>
            <w:tcW w:w="1142" w:type="dxa"/>
            <w:tcBorders>
              <w:top w:val="single" w:sz="4" w:space="0" w:color="auto"/>
              <w:left w:val="single" w:sz="4" w:space="0" w:color="auto"/>
              <w:bottom w:val="single" w:sz="4" w:space="0" w:color="auto"/>
              <w:right w:val="single" w:sz="4" w:space="0" w:color="auto"/>
            </w:tcBorders>
          </w:tcPr>
          <w:p w14:paraId="4D9B1EA1" w14:textId="3A4D5A93" w:rsidR="00DB2E27" w:rsidRPr="001A3BC6" w:rsidRDefault="00DB2E27">
            <w:pPr>
              <w:widowControl w:val="0"/>
              <w:suppressAutoHyphens/>
              <w:spacing w:after="0" w:line="240" w:lineRule="auto"/>
              <w:jc w:val="center"/>
              <w:rPr>
                <w:rFonts w:ascii="Times New Roman" w:eastAsia="Courier New" w:hAnsi="Times New Roman"/>
                <w:sz w:val="24"/>
                <w:szCs w:val="24"/>
                <w:lang w:eastAsia="zh-CN"/>
              </w:rPr>
            </w:pPr>
          </w:p>
        </w:tc>
      </w:tr>
      <w:tr w:rsidR="00C2149D" w:rsidRPr="001A3BC6" w14:paraId="0AE354AD" w14:textId="77777777" w:rsidTr="00DB2E27">
        <w:trPr>
          <w:trHeight w:val="20"/>
        </w:trPr>
        <w:tc>
          <w:tcPr>
            <w:tcW w:w="516" w:type="dxa"/>
            <w:tcBorders>
              <w:top w:val="single" w:sz="4" w:space="0" w:color="auto"/>
              <w:left w:val="single" w:sz="4" w:space="0" w:color="auto"/>
              <w:bottom w:val="single" w:sz="4" w:space="0" w:color="auto"/>
              <w:right w:val="single" w:sz="4" w:space="0" w:color="auto"/>
            </w:tcBorders>
          </w:tcPr>
          <w:p w14:paraId="12D58511" w14:textId="76895A36" w:rsidR="00C2149D" w:rsidRPr="001A3BC6" w:rsidRDefault="00C2149D" w:rsidP="00C2149D">
            <w:pPr>
              <w:widowControl w:val="0"/>
              <w:suppressAutoHyphens/>
              <w:spacing w:after="0" w:line="240" w:lineRule="auto"/>
              <w:jc w:val="center"/>
              <w:rPr>
                <w:rFonts w:ascii="Times New Roman" w:eastAsia="Times New Roman" w:hAnsi="Times New Roman"/>
                <w:sz w:val="24"/>
                <w:szCs w:val="24"/>
                <w:lang w:eastAsia="zh-CN"/>
              </w:rPr>
            </w:pPr>
            <w:r w:rsidRPr="001A3BC6">
              <w:rPr>
                <w:rFonts w:ascii="Times New Roman" w:eastAsia="Times New Roman" w:hAnsi="Times New Roman"/>
                <w:sz w:val="24"/>
                <w:szCs w:val="24"/>
                <w:lang w:eastAsia="zh-CN"/>
              </w:rPr>
              <w:t>1.5</w:t>
            </w:r>
          </w:p>
        </w:tc>
        <w:tc>
          <w:tcPr>
            <w:tcW w:w="3290" w:type="dxa"/>
            <w:tcBorders>
              <w:top w:val="single" w:sz="4" w:space="0" w:color="auto"/>
              <w:left w:val="single" w:sz="4" w:space="0" w:color="auto"/>
              <w:bottom w:val="single" w:sz="4" w:space="0" w:color="auto"/>
              <w:right w:val="single" w:sz="4" w:space="0" w:color="auto"/>
            </w:tcBorders>
          </w:tcPr>
          <w:p w14:paraId="245EA09D" w14:textId="57BD263A" w:rsidR="001A3BC6" w:rsidRPr="001A3BC6" w:rsidRDefault="001A3BC6" w:rsidP="001A3BC6">
            <w:pPr>
              <w:widowControl w:val="0"/>
              <w:autoSpaceDE w:val="0"/>
              <w:autoSpaceDN w:val="0"/>
              <w:adjustRightInd w:val="0"/>
              <w:spacing w:after="0" w:line="240" w:lineRule="auto"/>
              <w:rPr>
                <w:rFonts w:ascii="Times New Roman" w:eastAsia="MS Mincho" w:hAnsi="Times New Roman"/>
                <w:sz w:val="24"/>
                <w:szCs w:val="24"/>
                <w:lang w:eastAsia="ru-RU"/>
              </w:rPr>
            </w:pPr>
            <w:r w:rsidRPr="001A3BC6">
              <w:rPr>
                <w:rFonts w:ascii="Times New Roman" w:eastAsia="MS Mincho" w:hAnsi="Times New Roman"/>
                <w:sz w:val="24"/>
                <w:szCs w:val="24"/>
                <w:lang w:eastAsia="ru-RU"/>
              </w:rPr>
              <w:t>Особенности</w:t>
            </w:r>
            <w:r w:rsidRPr="001A3BC6">
              <w:t xml:space="preserve"> </w:t>
            </w:r>
            <w:r w:rsidRPr="001A3BC6">
              <w:rPr>
                <w:rFonts w:ascii="Times New Roman" w:eastAsia="MS Mincho" w:hAnsi="Times New Roman"/>
                <w:sz w:val="24"/>
                <w:szCs w:val="24"/>
                <w:lang w:eastAsia="ru-RU"/>
              </w:rPr>
              <w:t xml:space="preserve">лечения первичного гиперпаратиреоза в рамках наследственных синдромов </w:t>
            </w:r>
          </w:p>
        </w:tc>
        <w:tc>
          <w:tcPr>
            <w:tcW w:w="808" w:type="dxa"/>
            <w:tcBorders>
              <w:top w:val="single" w:sz="4" w:space="0" w:color="auto"/>
              <w:left w:val="single" w:sz="4" w:space="0" w:color="auto"/>
              <w:bottom w:val="single" w:sz="4" w:space="0" w:color="auto"/>
              <w:right w:val="single" w:sz="4" w:space="0" w:color="auto"/>
            </w:tcBorders>
          </w:tcPr>
          <w:p w14:paraId="5D446CCB" w14:textId="0C491242" w:rsidR="00C2149D" w:rsidRPr="001A3BC6" w:rsidRDefault="001A3BC6" w:rsidP="001A3BC6">
            <w:pPr>
              <w:widowControl w:val="0"/>
              <w:suppressAutoHyphens/>
              <w:spacing w:after="0" w:line="240" w:lineRule="auto"/>
              <w:rPr>
                <w:rFonts w:ascii="Times New Roman" w:eastAsia="Times New Roman" w:hAnsi="Times New Roman"/>
                <w:i/>
                <w:color w:val="000000"/>
                <w:sz w:val="24"/>
                <w:szCs w:val="24"/>
                <w:lang w:eastAsia="zh-CN"/>
              </w:rPr>
            </w:pPr>
            <w:r w:rsidRPr="001A3BC6">
              <w:rPr>
                <w:rFonts w:ascii="Times New Roman" w:eastAsia="Times New Roman" w:hAnsi="Times New Roman"/>
                <w:i/>
                <w:color w:val="000000"/>
                <w:sz w:val="24"/>
                <w:szCs w:val="24"/>
                <w:lang w:eastAsia="zh-CN"/>
              </w:rPr>
              <w:t>0,5</w:t>
            </w:r>
          </w:p>
        </w:tc>
        <w:tc>
          <w:tcPr>
            <w:tcW w:w="945" w:type="dxa"/>
            <w:tcBorders>
              <w:top w:val="single" w:sz="4" w:space="0" w:color="auto"/>
              <w:left w:val="single" w:sz="4" w:space="0" w:color="auto"/>
              <w:bottom w:val="single" w:sz="4" w:space="0" w:color="auto"/>
              <w:right w:val="single" w:sz="4" w:space="0" w:color="auto"/>
            </w:tcBorders>
          </w:tcPr>
          <w:p w14:paraId="250E85B5" w14:textId="0833F5F8" w:rsidR="00C2149D" w:rsidRPr="001A3BC6" w:rsidRDefault="00CF1A9E">
            <w:pPr>
              <w:widowControl w:val="0"/>
              <w:suppressAutoHyphens/>
              <w:spacing w:after="0" w:line="240" w:lineRule="auto"/>
              <w:jc w:val="center"/>
              <w:rPr>
                <w:rFonts w:ascii="Times New Roman" w:eastAsia="Times New Roman" w:hAnsi="Times New Roman"/>
                <w:i/>
                <w:color w:val="000000"/>
                <w:sz w:val="24"/>
                <w:szCs w:val="24"/>
                <w:lang w:eastAsia="zh-CN"/>
              </w:rPr>
            </w:pPr>
            <w:r w:rsidRPr="001A3BC6">
              <w:rPr>
                <w:rFonts w:ascii="Times New Roman" w:eastAsia="Times New Roman" w:hAnsi="Times New Roman"/>
                <w:i/>
                <w:color w:val="000000"/>
                <w:sz w:val="24"/>
                <w:szCs w:val="24"/>
                <w:lang w:eastAsia="zh-CN"/>
              </w:rPr>
              <w:t>0,5</w:t>
            </w:r>
          </w:p>
        </w:tc>
        <w:tc>
          <w:tcPr>
            <w:tcW w:w="1070" w:type="dxa"/>
            <w:tcBorders>
              <w:top w:val="single" w:sz="4" w:space="0" w:color="auto"/>
              <w:left w:val="single" w:sz="4" w:space="0" w:color="auto"/>
              <w:bottom w:val="single" w:sz="4" w:space="0" w:color="auto"/>
              <w:right w:val="single" w:sz="4" w:space="0" w:color="auto"/>
            </w:tcBorders>
          </w:tcPr>
          <w:p w14:paraId="392C420D" w14:textId="77777777" w:rsidR="00C2149D" w:rsidRPr="001A3BC6" w:rsidRDefault="00C2149D">
            <w:pPr>
              <w:widowControl w:val="0"/>
              <w:suppressAutoHyphens/>
              <w:spacing w:after="0" w:line="240" w:lineRule="auto"/>
              <w:jc w:val="center"/>
              <w:rPr>
                <w:rFonts w:ascii="Times New Roman" w:eastAsia="Times New Roman" w:hAnsi="Times New Roman"/>
                <w:i/>
                <w:color w:val="000000"/>
                <w:sz w:val="24"/>
                <w:szCs w:val="24"/>
                <w:lang w:eastAsia="zh-CN"/>
              </w:rPr>
            </w:pPr>
          </w:p>
        </w:tc>
        <w:tc>
          <w:tcPr>
            <w:tcW w:w="992" w:type="dxa"/>
            <w:tcBorders>
              <w:top w:val="single" w:sz="4" w:space="0" w:color="auto"/>
              <w:left w:val="single" w:sz="4" w:space="0" w:color="auto"/>
              <w:bottom w:val="single" w:sz="4" w:space="0" w:color="auto"/>
              <w:right w:val="single" w:sz="4" w:space="0" w:color="auto"/>
            </w:tcBorders>
          </w:tcPr>
          <w:p w14:paraId="71EEC9A2" w14:textId="7FF09DB0" w:rsidR="00C2149D" w:rsidRPr="001A3BC6" w:rsidRDefault="00C2149D">
            <w:pPr>
              <w:widowControl w:val="0"/>
              <w:suppressAutoHyphens/>
              <w:spacing w:after="0" w:line="240" w:lineRule="auto"/>
              <w:jc w:val="center"/>
              <w:rPr>
                <w:rFonts w:ascii="Times New Roman" w:eastAsia="Times New Roman" w:hAnsi="Times New Roman"/>
                <w:i/>
                <w:sz w:val="24"/>
                <w:szCs w:val="24"/>
                <w:lang w:eastAsia="zh-CN"/>
              </w:rPr>
            </w:pPr>
          </w:p>
        </w:tc>
        <w:tc>
          <w:tcPr>
            <w:tcW w:w="1104" w:type="dxa"/>
            <w:tcBorders>
              <w:top w:val="single" w:sz="4" w:space="0" w:color="auto"/>
              <w:left w:val="single" w:sz="4" w:space="0" w:color="auto"/>
              <w:bottom w:val="single" w:sz="4" w:space="0" w:color="auto"/>
              <w:right w:val="single" w:sz="4" w:space="0" w:color="auto"/>
            </w:tcBorders>
          </w:tcPr>
          <w:p w14:paraId="70BA2EAE" w14:textId="77777777" w:rsidR="00C2149D" w:rsidRPr="001A3BC6" w:rsidRDefault="00C2149D">
            <w:pPr>
              <w:widowControl w:val="0"/>
              <w:suppressAutoHyphens/>
              <w:spacing w:after="0" w:line="240" w:lineRule="auto"/>
              <w:jc w:val="center"/>
              <w:rPr>
                <w:rFonts w:ascii="Times New Roman" w:eastAsia="Courier New" w:hAnsi="Times New Roman"/>
                <w:sz w:val="24"/>
                <w:szCs w:val="24"/>
                <w:lang w:eastAsia="zh-CN"/>
              </w:rPr>
            </w:pPr>
          </w:p>
        </w:tc>
        <w:tc>
          <w:tcPr>
            <w:tcW w:w="1142" w:type="dxa"/>
            <w:tcBorders>
              <w:top w:val="single" w:sz="4" w:space="0" w:color="auto"/>
              <w:left w:val="single" w:sz="4" w:space="0" w:color="auto"/>
              <w:bottom w:val="single" w:sz="4" w:space="0" w:color="auto"/>
              <w:right w:val="single" w:sz="4" w:space="0" w:color="auto"/>
            </w:tcBorders>
          </w:tcPr>
          <w:p w14:paraId="319DB988" w14:textId="77777777" w:rsidR="00C2149D" w:rsidRPr="001A3BC6" w:rsidRDefault="00C2149D">
            <w:pPr>
              <w:widowControl w:val="0"/>
              <w:suppressAutoHyphens/>
              <w:spacing w:after="0" w:line="240" w:lineRule="auto"/>
              <w:jc w:val="center"/>
              <w:rPr>
                <w:rFonts w:ascii="Times New Roman" w:eastAsia="Courier New" w:hAnsi="Times New Roman"/>
                <w:sz w:val="24"/>
                <w:szCs w:val="24"/>
                <w:lang w:eastAsia="zh-CN"/>
              </w:rPr>
            </w:pPr>
          </w:p>
        </w:tc>
      </w:tr>
      <w:tr w:rsidR="00DB2E27" w:rsidRPr="001A3BC6" w14:paraId="73CD9FB2" w14:textId="77777777" w:rsidTr="00DB2E27">
        <w:trPr>
          <w:trHeight w:val="20"/>
        </w:trPr>
        <w:tc>
          <w:tcPr>
            <w:tcW w:w="516" w:type="dxa"/>
            <w:tcBorders>
              <w:top w:val="single" w:sz="4" w:space="0" w:color="auto"/>
              <w:left w:val="single" w:sz="4" w:space="0" w:color="auto"/>
              <w:bottom w:val="single" w:sz="4" w:space="0" w:color="auto"/>
              <w:right w:val="single" w:sz="4" w:space="0" w:color="auto"/>
            </w:tcBorders>
            <w:hideMark/>
          </w:tcPr>
          <w:p w14:paraId="4D71C735" w14:textId="1E25D56E" w:rsidR="00DB2E27" w:rsidRPr="001A3BC6" w:rsidRDefault="00DB2E27" w:rsidP="00C2149D">
            <w:pPr>
              <w:widowControl w:val="0"/>
              <w:suppressAutoHyphens/>
              <w:spacing w:after="0" w:line="240" w:lineRule="auto"/>
              <w:jc w:val="center"/>
              <w:rPr>
                <w:rFonts w:ascii="Times New Roman" w:eastAsia="Times New Roman" w:hAnsi="Times New Roman"/>
                <w:sz w:val="24"/>
                <w:szCs w:val="24"/>
                <w:lang w:eastAsia="zh-CN"/>
              </w:rPr>
            </w:pPr>
            <w:r w:rsidRPr="001A3BC6">
              <w:rPr>
                <w:rFonts w:ascii="Times New Roman" w:eastAsia="Times New Roman" w:hAnsi="Times New Roman"/>
                <w:sz w:val="24"/>
                <w:szCs w:val="24"/>
                <w:lang w:eastAsia="zh-CN"/>
              </w:rPr>
              <w:t>1.</w:t>
            </w:r>
            <w:r w:rsidR="00C2149D" w:rsidRPr="001A3BC6">
              <w:rPr>
                <w:rFonts w:ascii="Times New Roman" w:eastAsia="Times New Roman" w:hAnsi="Times New Roman"/>
                <w:sz w:val="24"/>
                <w:szCs w:val="24"/>
                <w:lang w:eastAsia="zh-CN"/>
              </w:rPr>
              <w:t>6</w:t>
            </w:r>
          </w:p>
        </w:tc>
        <w:tc>
          <w:tcPr>
            <w:tcW w:w="3290" w:type="dxa"/>
            <w:tcBorders>
              <w:top w:val="single" w:sz="4" w:space="0" w:color="auto"/>
              <w:left w:val="single" w:sz="4" w:space="0" w:color="auto"/>
              <w:bottom w:val="single" w:sz="4" w:space="0" w:color="auto"/>
              <w:right w:val="single" w:sz="4" w:space="0" w:color="auto"/>
            </w:tcBorders>
            <w:hideMark/>
          </w:tcPr>
          <w:p w14:paraId="20F42CF3" w14:textId="0E7055EA" w:rsidR="00DB2E27" w:rsidRPr="001A3BC6" w:rsidRDefault="001A3BC6" w:rsidP="001A3BC6">
            <w:pPr>
              <w:widowControl w:val="0"/>
              <w:autoSpaceDE w:val="0"/>
              <w:autoSpaceDN w:val="0"/>
              <w:adjustRightInd w:val="0"/>
              <w:spacing w:after="0" w:line="240" w:lineRule="auto"/>
              <w:rPr>
                <w:rFonts w:ascii="Times New Roman" w:eastAsia="MS Mincho" w:hAnsi="Times New Roman"/>
                <w:sz w:val="24"/>
                <w:szCs w:val="24"/>
                <w:lang w:eastAsia="ru-RU"/>
              </w:rPr>
            </w:pPr>
            <w:r w:rsidRPr="001A3BC6">
              <w:rPr>
                <w:rFonts w:ascii="Times New Roman" w:eastAsia="MS Mincho" w:hAnsi="Times New Roman"/>
                <w:sz w:val="24"/>
                <w:szCs w:val="24"/>
                <w:lang w:eastAsia="ru-RU"/>
              </w:rPr>
              <w:t>Показания к хирургическому лечению первичного гиперпаратиреоза</w:t>
            </w:r>
          </w:p>
        </w:tc>
        <w:tc>
          <w:tcPr>
            <w:tcW w:w="808" w:type="dxa"/>
            <w:tcBorders>
              <w:top w:val="single" w:sz="4" w:space="0" w:color="auto"/>
              <w:left w:val="single" w:sz="4" w:space="0" w:color="auto"/>
              <w:bottom w:val="single" w:sz="4" w:space="0" w:color="auto"/>
              <w:right w:val="single" w:sz="4" w:space="0" w:color="auto"/>
            </w:tcBorders>
          </w:tcPr>
          <w:p w14:paraId="526D20F2" w14:textId="62803298" w:rsidR="00DB2E27" w:rsidRPr="001A3BC6" w:rsidRDefault="001A3BC6" w:rsidP="00C2149D">
            <w:pPr>
              <w:widowControl w:val="0"/>
              <w:suppressAutoHyphens/>
              <w:spacing w:after="0" w:line="240" w:lineRule="auto"/>
              <w:jc w:val="center"/>
              <w:rPr>
                <w:rFonts w:ascii="Times New Roman" w:eastAsia="Times New Roman" w:hAnsi="Times New Roman"/>
                <w:i/>
                <w:color w:val="000000"/>
                <w:sz w:val="24"/>
                <w:szCs w:val="24"/>
                <w:lang w:eastAsia="zh-CN"/>
              </w:rPr>
            </w:pPr>
            <w:r w:rsidRPr="001A3BC6">
              <w:rPr>
                <w:rFonts w:ascii="Times New Roman" w:eastAsia="Times New Roman" w:hAnsi="Times New Roman"/>
                <w:i/>
                <w:color w:val="000000"/>
                <w:sz w:val="24"/>
                <w:szCs w:val="24"/>
                <w:lang w:eastAsia="zh-CN"/>
              </w:rPr>
              <w:t>1</w:t>
            </w:r>
          </w:p>
        </w:tc>
        <w:tc>
          <w:tcPr>
            <w:tcW w:w="945" w:type="dxa"/>
            <w:tcBorders>
              <w:top w:val="single" w:sz="4" w:space="0" w:color="auto"/>
              <w:left w:val="single" w:sz="4" w:space="0" w:color="auto"/>
              <w:bottom w:val="single" w:sz="4" w:space="0" w:color="auto"/>
              <w:right w:val="single" w:sz="4" w:space="0" w:color="auto"/>
            </w:tcBorders>
            <w:hideMark/>
          </w:tcPr>
          <w:p w14:paraId="3F95C65F" w14:textId="5DB8B1B8" w:rsidR="00DB2E27" w:rsidRPr="001A3BC6" w:rsidRDefault="00CF1A9E">
            <w:pPr>
              <w:widowControl w:val="0"/>
              <w:suppressAutoHyphens/>
              <w:spacing w:after="0" w:line="240" w:lineRule="auto"/>
              <w:jc w:val="center"/>
              <w:rPr>
                <w:rFonts w:ascii="Times New Roman" w:eastAsia="Times New Roman" w:hAnsi="Times New Roman"/>
                <w:i/>
                <w:color w:val="000000"/>
                <w:sz w:val="24"/>
                <w:szCs w:val="24"/>
                <w:lang w:eastAsia="zh-CN"/>
              </w:rPr>
            </w:pPr>
            <w:r w:rsidRPr="001A3BC6">
              <w:rPr>
                <w:rFonts w:ascii="Times New Roman" w:eastAsia="Times New Roman" w:hAnsi="Times New Roman"/>
                <w:i/>
                <w:color w:val="000000"/>
                <w:sz w:val="24"/>
                <w:szCs w:val="24"/>
                <w:lang w:eastAsia="zh-CN"/>
              </w:rPr>
              <w:t>0,5</w:t>
            </w:r>
          </w:p>
        </w:tc>
        <w:tc>
          <w:tcPr>
            <w:tcW w:w="1070" w:type="dxa"/>
            <w:tcBorders>
              <w:top w:val="single" w:sz="4" w:space="0" w:color="auto"/>
              <w:left w:val="single" w:sz="4" w:space="0" w:color="auto"/>
              <w:bottom w:val="single" w:sz="4" w:space="0" w:color="auto"/>
              <w:right w:val="single" w:sz="4" w:space="0" w:color="auto"/>
            </w:tcBorders>
          </w:tcPr>
          <w:p w14:paraId="6FE7F7E9" w14:textId="3FA1BCD7" w:rsidR="00DB2E27" w:rsidRPr="001A3BC6" w:rsidRDefault="00DB2E27">
            <w:pPr>
              <w:widowControl w:val="0"/>
              <w:suppressAutoHyphens/>
              <w:spacing w:after="0" w:line="240" w:lineRule="auto"/>
              <w:jc w:val="center"/>
              <w:rPr>
                <w:rFonts w:ascii="Times New Roman" w:eastAsia="Times New Roman" w:hAnsi="Times New Roman"/>
                <w:i/>
                <w:color w:val="000000"/>
                <w:sz w:val="24"/>
                <w:szCs w:val="24"/>
                <w:lang w:eastAsia="zh-CN"/>
              </w:rPr>
            </w:pPr>
          </w:p>
        </w:tc>
        <w:tc>
          <w:tcPr>
            <w:tcW w:w="992" w:type="dxa"/>
            <w:tcBorders>
              <w:top w:val="single" w:sz="4" w:space="0" w:color="auto"/>
              <w:left w:val="single" w:sz="4" w:space="0" w:color="auto"/>
              <w:bottom w:val="single" w:sz="4" w:space="0" w:color="auto"/>
              <w:right w:val="single" w:sz="4" w:space="0" w:color="auto"/>
            </w:tcBorders>
          </w:tcPr>
          <w:p w14:paraId="311E97D6" w14:textId="6A4E29EB" w:rsidR="00DB2E27" w:rsidRPr="001A3BC6" w:rsidRDefault="001A3BC6">
            <w:pPr>
              <w:widowControl w:val="0"/>
              <w:suppressAutoHyphens/>
              <w:spacing w:after="0" w:line="240" w:lineRule="auto"/>
              <w:jc w:val="center"/>
              <w:rPr>
                <w:rFonts w:ascii="Times New Roman" w:eastAsia="Times New Roman" w:hAnsi="Times New Roman"/>
                <w:i/>
                <w:sz w:val="24"/>
                <w:szCs w:val="24"/>
                <w:lang w:eastAsia="zh-CN"/>
              </w:rPr>
            </w:pPr>
            <w:r w:rsidRPr="001A3BC6">
              <w:rPr>
                <w:rFonts w:ascii="Times New Roman" w:eastAsia="Times New Roman" w:hAnsi="Times New Roman"/>
                <w:i/>
                <w:sz w:val="24"/>
                <w:szCs w:val="24"/>
                <w:lang w:eastAsia="zh-CN"/>
              </w:rPr>
              <w:t>0,5</w:t>
            </w:r>
          </w:p>
        </w:tc>
        <w:tc>
          <w:tcPr>
            <w:tcW w:w="1104" w:type="dxa"/>
            <w:tcBorders>
              <w:top w:val="single" w:sz="4" w:space="0" w:color="auto"/>
              <w:left w:val="single" w:sz="4" w:space="0" w:color="auto"/>
              <w:bottom w:val="single" w:sz="4" w:space="0" w:color="auto"/>
              <w:right w:val="single" w:sz="4" w:space="0" w:color="auto"/>
            </w:tcBorders>
          </w:tcPr>
          <w:p w14:paraId="4E60E54C" w14:textId="77777777" w:rsidR="00DB2E27" w:rsidRPr="001A3BC6" w:rsidRDefault="00DB2E27">
            <w:pPr>
              <w:widowControl w:val="0"/>
              <w:suppressAutoHyphens/>
              <w:spacing w:after="0" w:line="240" w:lineRule="auto"/>
              <w:jc w:val="center"/>
              <w:rPr>
                <w:rFonts w:ascii="Times New Roman" w:eastAsia="Courier New" w:hAnsi="Times New Roman"/>
                <w:sz w:val="24"/>
                <w:szCs w:val="24"/>
                <w:lang w:eastAsia="zh-CN"/>
              </w:rPr>
            </w:pPr>
          </w:p>
        </w:tc>
        <w:tc>
          <w:tcPr>
            <w:tcW w:w="1142" w:type="dxa"/>
            <w:tcBorders>
              <w:top w:val="single" w:sz="4" w:space="0" w:color="auto"/>
              <w:left w:val="single" w:sz="4" w:space="0" w:color="auto"/>
              <w:bottom w:val="single" w:sz="4" w:space="0" w:color="auto"/>
              <w:right w:val="single" w:sz="4" w:space="0" w:color="auto"/>
            </w:tcBorders>
          </w:tcPr>
          <w:p w14:paraId="7DB3BFAF" w14:textId="29FF9E19" w:rsidR="00DB2E27" w:rsidRPr="001A3BC6" w:rsidRDefault="00DB2E27">
            <w:pPr>
              <w:widowControl w:val="0"/>
              <w:suppressAutoHyphens/>
              <w:spacing w:after="0" w:line="240" w:lineRule="auto"/>
              <w:jc w:val="center"/>
              <w:rPr>
                <w:rFonts w:ascii="Times New Roman" w:eastAsia="Courier New" w:hAnsi="Times New Roman"/>
                <w:sz w:val="24"/>
                <w:szCs w:val="24"/>
                <w:lang w:eastAsia="zh-CN"/>
              </w:rPr>
            </w:pPr>
          </w:p>
        </w:tc>
      </w:tr>
      <w:tr w:rsidR="00DB2E27" w:rsidRPr="001A3BC6" w14:paraId="21E42DE8" w14:textId="77777777" w:rsidTr="00DB2E27">
        <w:trPr>
          <w:trHeight w:val="20"/>
        </w:trPr>
        <w:tc>
          <w:tcPr>
            <w:tcW w:w="516" w:type="dxa"/>
            <w:tcBorders>
              <w:top w:val="single" w:sz="4" w:space="0" w:color="auto"/>
              <w:left w:val="single" w:sz="4" w:space="0" w:color="auto"/>
              <w:bottom w:val="single" w:sz="4" w:space="0" w:color="auto"/>
              <w:right w:val="single" w:sz="4" w:space="0" w:color="auto"/>
            </w:tcBorders>
            <w:hideMark/>
          </w:tcPr>
          <w:p w14:paraId="32746B12" w14:textId="52727EA5" w:rsidR="00DB2E27" w:rsidRPr="001A3BC6" w:rsidRDefault="00DB2E27" w:rsidP="00C2149D">
            <w:pPr>
              <w:widowControl w:val="0"/>
              <w:suppressAutoHyphens/>
              <w:spacing w:after="0" w:line="240" w:lineRule="auto"/>
              <w:jc w:val="center"/>
              <w:rPr>
                <w:rFonts w:ascii="Times New Roman" w:eastAsia="Times New Roman" w:hAnsi="Times New Roman"/>
                <w:sz w:val="24"/>
                <w:szCs w:val="24"/>
                <w:lang w:eastAsia="zh-CN"/>
              </w:rPr>
            </w:pPr>
            <w:r w:rsidRPr="001A3BC6">
              <w:rPr>
                <w:rFonts w:ascii="Times New Roman" w:eastAsia="Times New Roman" w:hAnsi="Times New Roman"/>
                <w:sz w:val="24"/>
                <w:szCs w:val="24"/>
                <w:lang w:eastAsia="zh-CN"/>
              </w:rPr>
              <w:t>1.</w:t>
            </w:r>
            <w:r w:rsidR="00C2149D" w:rsidRPr="001A3BC6">
              <w:rPr>
                <w:rFonts w:ascii="Times New Roman" w:eastAsia="Times New Roman" w:hAnsi="Times New Roman"/>
                <w:sz w:val="24"/>
                <w:szCs w:val="24"/>
                <w:lang w:eastAsia="zh-CN"/>
              </w:rPr>
              <w:t>7</w:t>
            </w:r>
          </w:p>
        </w:tc>
        <w:tc>
          <w:tcPr>
            <w:tcW w:w="3290" w:type="dxa"/>
            <w:tcBorders>
              <w:top w:val="single" w:sz="4" w:space="0" w:color="auto"/>
              <w:left w:val="single" w:sz="4" w:space="0" w:color="auto"/>
              <w:bottom w:val="single" w:sz="4" w:space="0" w:color="auto"/>
              <w:right w:val="single" w:sz="4" w:space="0" w:color="auto"/>
            </w:tcBorders>
            <w:hideMark/>
          </w:tcPr>
          <w:p w14:paraId="373C71AC" w14:textId="7A6D2ECA" w:rsidR="001A3BC6" w:rsidRPr="001A3BC6" w:rsidRDefault="001A3BC6" w:rsidP="00C2149D">
            <w:pPr>
              <w:widowControl w:val="0"/>
              <w:autoSpaceDE w:val="0"/>
              <w:autoSpaceDN w:val="0"/>
              <w:adjustRightInd w:val="0"/>
              <w:spacing w:after="0" w:line="240" w:lineRule="auto"/>
              <w:rPr>
                <w:rFonts w:ascii="Times New Roman" w:eastAsia="MS Mincho" w:hAnsi="Times New Roman"/>
                <w:sz w:val="24"/>
                <w:szCs w:val="24"/>
                <w:lang w:eastAsia="ru-RU"/>
              </w:rPr>
            </w:pPr>
            <w:r w:rsidRPr="001A3BC6">
              <w:rPr>
                <w:rFonts w:ascii="Times New Roman" w:eastAsia="MS Mincho" w:hAnsi="Times New Roman"/>
                <w:sz w:val="24"/>
                <w:szCs w:val="24"/>
                <w:lang w:eastAsia="ru-RU"/>
              </w:rPr>
              <w:t>Возможные послеоперационные осложнения и методы их коррекции. Послеоперационный гипопаратиреоз.</w:t>
            </w:r>
          </w:p>
        </w:tc>
        <w:tc>
          <w:tcPr>
            <w:tcW w:w="808" w:type="dxa"/>
            <w:tcBorders>
              <w:top w:val="single" w:sz="4" w:space="0" w:color="auto"/>
              <w:left w:val="single" w:sz="4" w:space="0" w:color="auto"/>
              <w:bottom w:val="single" w:sz="4" w:space="0" w:color="auto"/>
              <w:right w:val="single" w:sz="4" w:space="0" w:color="auto"/>
            </w:tcBorders>
          </w:tcPr>
          <w:p w14:paraId="24E1AF0C" w14:textId="19AC7F4A" w:rsidR="00DB2E27" w:rsidRPr="001A3BC6" w:rsidRDefault="005C6E78">
            <w:pPr>
              <w:widowControl w:val="0"/>
              <w:suppressAutoHyphens/>
              <w:spacing w:after="0" w:line="240" w:lineRule="auto"/>
              <w:jc w:val="center"/>
              <w:rPr>
                <w:rFonts w:ascii="Times New Roman" w:eastAsia="Times New Roman" w:hAnsi="Times New Roman"/>
                <w:i/>
                <w:color w:val="000000"/>
                <w:sz w:val="24"/>
                <w:szCs w:val="24"/>
                <w:lang w:eastAsia="zh-CN"/>
              </w:rPr>
            </w:pPr>
            <w:r w:rsidRPr="001A3BC6">
              <w:rPr>
                <w:rFonts w:ascii="Times New Roman" w:eastAsia="Times New Roman" w:hAnsi="Times New Roman"/>
                <w:i/>
                <w:color w:val="000000"/>
                <w:sz w:val="24"/>
                <w:szCs w:val="24"/>
                <w:lang w:eastAsia="zh-CN"/>
              </w:rPr>
              <w:t>1,5</w:t>
            </w:r>
          </w:p>
        </w:tc>
        <w:tc>
          <w:tcPr>
            <w:tcW w:w="945" w:type="dxa"/>
            <w:tcBorders>
              <w:top w:val="single" w:sz="4" w:space="0" w:color="auto"/>
              <w:left w:val="single" w:sz="4" w:space="0" w:color="auto"/>
              <w:bottom w:val="single" w:sz="4" w:space="0" w:color="auto"/>
              <w:right w:val="single" w:sz="4" w:space="0" w:color="auto"/>
            </w:tcBorders>
            <w:hideMark/>
          </w:tcPr>
          <w:p w14:paraId="010537DB" w14:textId="77777777" w:rsidR="00DB2E27" w:rsidRPr="001A3BC6" w:rsidRDefault="00DB2E27">
            <w:pPr>
              <w:widowControl w:val="0"/>
              <w:suppressAutoHyphens/>
              <w:spacing w:after="0" w:line="240" w:lineRule="auto"/>
              <w:jc w:val="center"/>
              <w:rPr>
                <w:rFonts w:ascii="Times New Roman" w:eastAsia="Times New Roman" w:hAnsi="Times New Roman"/>
                <w:i/>
                <w:color w:val="000000"/>
                <w:sz w:val="24"/>
                <w:szCs w:val="24"/>
                <w:lang w:eastAsia="zh-CN"/>
              </w:rPr>
            </w:pPr>
            <w:r w:rsidRPr="001A3BC6">
              <w:rPr>
                <w:rFonts w:ascii="Times New Roman" w:eastAsia="Times New Roman" w:hAnsi="Times New Roman"/>
                <w:i/>
                <w:color w:val="000000"/>
                <w:sz w:val="24"/>
                <w:szCs w:val="24"/>
                <w:lang w:eastAsia="zh-CN"/>
              </w:rPr>
              <w:t>1</w:t>
            </w:r>
          </w:p>
        </w:tc>
        <w:tc>
          <w:tcPr>
            <w:tcW w:w="1070" w:type="dxa"/>
            <w:tcBorders>
              <w:top w:val="single" w:sz="4" w:space="0" w:color="auto"/>
              <w:left w:val="single" w:sz="4" w:space="0" w:color="auto"/>
              <w:bottom w:val="single" w:sz="4" w:space="0" w:color="auto"/>
              <w:right w:val="single" w:sz="4" w:space="0" w:color="auto"/>
            </w:tcBorders>
            <w:hideMark/>
          </w:tcPr>
          <w:p w14:paraId="403C6D87" w14:textId="6F9F2E12" w:rsidR="00DB2E27" w:rsidRPr="001A3BC6" w:rsidRDefault="00DB2E27">
            <w:pPr>
              <w:widowControl w:val="0"/>
              <w:suppressAutoHyphens/>
              <w:spacing w:after="0" w:line="240" w:lineRule="auto"/>
              <w:jc w:val="center"/>
              <w:rPr>
                <w:rFonts w:ascii="Times New Roman" w:eastAsia="Times New Roman" w:hAnsi="Times New Roman"/>
                <w:i/>
                <w:color w:val="000000"/>
                <w:sz w:val="24"/>
                <w:szCs w:val="24"/>
                <w:lang w:eastAsia="zh-CN"/>
              </w:rPr>
            </w:pPr>
          </w:p>
        </w:tc>
        <w:tc>
          <w:tcPr>
            <w:tcW w:w="992" w:type="dxa"/>
            <w:tcBorders>
              <w:top w:val="single" w:sz="4" w:space="0" w:color="auto"/>
              <w:left w:val="single" w:sz="4" w:space="0" w:color="auto"/>
              <w:bottom w:val="single" w:sz="4" w:space="0" w:color="auto"/>
              <w:right w:val="single" w:sz="4" w:space="0" w:color="auto"/>
            </w:tcBorders>
            <w:hideMark/>
          </w:tcPr>
          <w:p w14:paraId="6942AAE2" w14:textId="37624708" w:rsidR="00DB2E27" w:rsidRPr="001A3BC6" w:rsidRDefault="00DB2E27">
            <w:pPr>
              <w:widowControl w:val="0"/>
              <w:suppressAutoHyphens/>
              <w:spacing w:after="0" w:line="240" w:lineRule="auto"/>
              <w:jc w:val="center"/>
              <w:rPr>
                <w:rFonts w:ascii="Times New Roman" w:eastAsia="Times New Roman" w:hAnsi="Times New Roman"/>
                <w:i/>
                <w:sz w:val="24"/>
                <w:szCs w:val="24"/>
                <w:lang w:eastAsia="zh-CN"/>
              </w:rPr>
            </w:pPr>
            <w:r w:rsidRPr="001A3BC6">
              <w:rPr>
                <w:rFonts w:ascii="Times New Roman" w:eastAsia="Times New Roman" w:hAnsi="Times New Roman"/>
                <w:i/>
                <w:sz w:val="24"/>
                <w:szCs w:val="24"/>
                <w:lang w:eastAsia="zh-CN"/>
              </w:rPr>
              <w:t>0,5</w:t>
            </w:r>
          </w:p>
        </w:tc>
        <w:tc>
          <w:tcPr>
            <w:tcW w:w="1104" w:type="dxa"/>
            <w:tcBorders>
              <w:top w:val="single" w:sz="4" w:space="0" w:color="auto"/>
              <w:left w:val="single" w:sz="4" w:space="0" w:color="auto"/>
              <w:bottom w:val="single" w:sz="4" w:space="0" w:color="auto"/>
              <w:right w:val="single" w:sz="4" w:space="0" w:color="auto"/>
            </w:tcBorders>
          </w:tcPr>
          <w:p w14:paraId="78337990" w14:textId="77777777" w:rsidR="00DB2E27" w:rsidRPr="001A3BC6" w:rsidRDefault="00DB2E27">
            <w:pPr>
              <w:widowControl w:val="0"/>
              <w:suppressAutoHyphens/>
              <w:spacing w:after="0" w:line="240" w:lineRule="auto"/>
              <w:jc w:val="center"/>
              <w:rPr>
                <w:rFonts w:ascii="Times New Roman" w:eastAsia="Courier New" w:hAnsi="Times New Roman"/>
                <w:sz w:val="24"/>
                <w:szCs w:val="24"/>
                <w:lang w:eastAsia="zh-CN"/>
              </w:rPr>
            </w:pPr>
          </w:p>
        </w:tc>
        <w:tc>
          <w:tcPr>
            <w:tcW w:w="1142" w:type="dxa"/>
            <w:tcBorders>
              <w:top w:val="single" w:sz="4" w:space="0" w:color="auto"/>
              <w:left w:val="single" w:sz="4" w:space="0" w:color="auto"/>
              <w:bottom w:val="single" w:sz="4" w:space="0" w:color="auto"/>
              <w:right w:val="single" w:sz="4" w:space="0" w:color="auto"/>
            </w:tcBorders>
          </w:tcPr>
          <w:p w14:paraId="3DA29969" w14:textId="764961A2" w:rsidR="00DB2E27" w:rsidRPr="001A3BC6" w:rsidRDefault="00DB2E27">
            <w:pPr>
              <w:widowControl w:val="0"/>
              <w:suppressAutoHyphens/>
              <w:spacing w:after="0" w:line="240" w:lineRule="auto"/>
              <w:jc w:val="center"/>
              <w:rPr>
                <w:rFonts w:ascii="Times New Roman" w:eastAsia="Courier New" w:hAnsi="Times New Roman"/>
                <w:sz w:val="24"/>
                <w:szCs w:val="24"/>
                <w:lang w:eastAsia="zh-CN"/>
              </w:rPr>
            </w:pPr>
          </w:p>
        </w:tc>
      </w:tr>
      <w:tr w:rsidR="00DB2E27" w:rsidRPr="004B789D" w14:paraId="7E5304F7" w14:textId="77777777" w:rsidTr="00DB2E27">
        <w:trPr>
          <w:trHeight w:val="20"/>
        </w:trPr>
        <w:tc>
          <w:tcPr>
            <w:tcW w:w="516" w:type="dxa"/>
            <w:tcBorders>
              <w:top w:val="single" w:sz="4" w:space="0" w:color="auto"/>
              <w:left w:val="single" w:sz="4" w:space="0" w:color="auto"/>
              <w:bottom w:val="single" w:sz="4" w:space="0" w:color="auto"/>
              <w:right w:val="single" w:sz="4" w:space="0" w:color="auto"/>
            </w:tcBorders>
          </w:tcPr>
          <w:p w14:paraId="1B63364A" w14:textId="51F2771C" w:rsidR="00DB2E27" w:rsidRPr="001A3BC6" w:rsidRDefault="00DB2E27">
            <w:pPr>
              <w:widowControl w:val="0"/>
              <w:suppressAutoHyphens/>
              <w:spacing w:after="0" w:line="240" w:lineRule="auto"/>
              <w:jc w:val="center"/>
              <w:rPr>
                <w:rFonts w:ascii="Times New Roman" w:eastAsia="Times New Roman" w:hAnsi="Times New Roman"/>
                <w:b/>
                <w:sz w:val="24"/>
                <w:szCs w:val="24"/>
                <w:lang w:eastAsia="zh-CN"/>
              </w:rPr>
            </w:pPr>
            <w:r w:rsidRPr="001A3BC6">
              <w:rPr>
                <w:rFonts w:ascii="Times New Roman" w:eastAsia="Times New Roman" w:hAnsi="Times New Roman"/>
                <w:b/>
                <w:sz w:val="24"/>
                <w:szCs w:val="24"/>
                <w:lang w:eastAsia="zh-CN"/>
              </w:rPr>
              <w:t>2.</w:t>
            </w:r>
          </w:p>
        </w:tc>
        <w:tc>
          <w:tcPr>
            <w:tcW w:w="3290" w:type="dxa"/>
            <w:tcBorders>
              <w:top w:val="single" w:sz="4" w:space="0" w:color="auto"/>
              <w:left w:val="single" w:sz="4" w:space="0" w:color="auto"/>
              <w:bottom w:val="single" w:sz="4" w:space="0" w:color="auto"/>
              <w:right w:val="single" w:sz="4" w:space="0" w:color="auto"/>
            </w:tcBorders>
          </w:tcPr>
          <w:p w14:paraId="48266E0E" w14:textId="2F1D7BE1" w:rsidR="00DB2E27" w:rsidRPr="001A3BC6" w:rsidRDefault="001A3BC6" w:rsidP="00C2149D">
            <w:pPr>
              <w:widowControl w:val="0"/>
              <w:autoSpaceDE w:val="0"/>
              <w:autoSpaceDN w:val="0"/>
              <w:adjustRightInd w:val="0"/>
              <w:spacing w:after="0" w:line="240" w:lineRule="auto"/>
              <w:rPr>
                <w:rFonts w:ascii="Times New Roman" w:eastAsia="MS Mincho" w:hAnsi="Times New Roman"/>
                <w:b/>
                <w:sz w:val="24"/>
                <w:szCs w:val="24"/>
                <w:lang w:eastAsia="ru-RU"/>
              </w:rPr>
            </w:pPr>
            <w:r w:rsidRPr="001A3BC6">
              <w:rPr>
                <w:rFonts w:ascii="Times New Roman" w:eastAsia="MS Mincho" w:hAnsi="Times New Roman"/>
                <w:b/>
                <w:sz w:val="24"/>
                <w:szCs w:val="24"/>
                <w:lang w:eastAsia="ru-RU"/>
              </w:rPr>
              <w:t>Вторичный</w:t>
            </w:r>
            <w:r w:rsidR="00C2149D" w:rsidRPr="001A3BC6">
              <w:rPr>
                <w:rFonts w:ascii="Times New Roman" w:eastAsia="MS Mincho" w:hAnsi="Times New Roman"/>
                <w:b/>
                <w:sz w:val="24"/>
                <w:szCs w:val="24"/>
                <w:lang w:eastAsia="ru-RU"/>
              </w:rPr>
              <w:t xml:space="preserve"> гиперпаратиреоз</w:t>
            </w:r>
            <w:r w:rsidRPr="001A3BC6">
              <w:rPr>
                <w:rFonts w:ascii="Times New Roman" w:eastAsia="MS Mincho" w:hAnsi="Times New Roman"/>
                <w:b/>
                <w:sz w:val="24"/>
                <w:szCs w:val="24"/>
                <w:lang w:eastAsia="ru-RU"/>
              </w:rPr>
              <w:t>. Понятие минерально-костных нарушений при хронической болезни почек.</w:t>
            </w:r>
          </w:p>
        </w:tc>
        <w:tc>
          <w:tcPr>
            <w:tcW w:w="808" w:type="dxa"/>
            <w:tcBorders>
              <w:top w:val="single" w:sz="4" w:space="0" w:color="auto"/>
              <w:left w:val="single" w:sz="4" w:space="0" w:color="auto"/>
              <w:bottom w:val="single" w:sz="4" w:space="0" w:color="auto"/>
              <w:right w:val="single" w:sz="4" w:space="0" w:color="auto"/>
            </w:tcBorders>
          </w:tcPr>
          <w:p w14:paraId="0558D945" w14:textId="58ABD976" w:rsidR="00DB2E27" w:rsidRPr="001A3BC6" w:rsidRDefault="00DB2E27">
            <w:pPr>
              <w:widowControl w:val="0"/>
              <w:suppressAutoHyphens/>
              <w:spacing w:after="0" w:line="240" w:lineRule="auto"/>
              <w:jc w:val="center"/>
              <w:rPr>
                <w:rFonts w:ascii="Times New Roman" w:eastAsia="Times New Roman" w:hAnsi="Times New Roman"/>
                <w:b/>
                <w:i/>
                <w:color w:val="000000"/>
                <w:sz w:val="24"/>
                <w:szCs w:val="24"/>
                <w:lang w:eastAsia="zh-CN"/>
              </w:rPr>
            </w:pPr>
            <w:r w:rsidRPr="001A3BC6">
              <w:rPr>
                <w:rFonts w:ascii="Times New Roman" w:eastAsia="Times New Roman" w:hAnsi="Times New Roman"/>
                <w:b/>
                <w:i/>
                <w:color w:val="000000"/>
                <w:sz w:val="24"/>
                <w:szCs w:val="24"/>
                <w:lang w:eastAsia="zh-CN"/>
              </w:rPr>
              <w:t>16</w:t>
            </w:r>
          </w:p>
        </w:tc>
        <w:tc>
          <w:tcPr>
            <w:tcW w:w="945" w:type="dxa"/>
            <w:tcBorders>
              <w:top w:val="single" w:sz="4" w:space="0" w:color="auto"/>
              <w:left w:val="single" w:sz="4" w:space="0" w:color="auto"/>
              <w:bottom w:val="single" w:sz="4" w:space="0" w:color="auto"/>
              <w:right w:val="single" w:sz="4" w:space="0" w:color="auto"/>
            </w:tcBorders>
          </w:tcPr>
          <w:p w14:paraId="3C93D8CD" w14:textId="0EA6A551" w:rsidR="00DB2E27" w:rsidRPr="001A3BC6" w:rsidRDefault="00DB2E27">
            <w:pPr>
              <w:widowControl w:val="0"/>
              <w:suppressAutoHyphens/>
              <w:spacing w:after="0" w:line="240" w:lineRule="auto"/>
              <w:jc w:val="center"/>
              <w:rPr>
                <w:rFonts w:ascii="Times New Roman" w:eastAsia="Times New Roman" w:hAnsi="Times New Roman"/>
                <w:b/>
                <w:i/>
                <w:color w:val="000000"/>
                <w:sz w:val="24"/>
                <w:szCs w:val="24"/>
                <w:lang w:eastAsia="zh-CN"/>
              </w:rPr>
            </w:pPr>
            <w:r w:rsidRPr="001A3BC6">
              <w:rPr>
                <w:rFonts w:ascii="Times New Roman" w:eastAsia="Times New Roman" w:hAnsi="Times New Roman"/>
                <w:b/>
                <w:i/>
                <w:color w:val="000000"/>
                <w:sz w:val="24"/>
                <w:szCs w:val="24"/>
                <w:lang w:eastAsia="zh-CN"/>
              </w:rPr>
              <w:t>6</w:t>
            </w:r>
          </w:p>
        </w:tc>
        <w:tc>
          <w:tcPr>
            <w:tcW w:w="1070" w:type="dxa"/>
            <w:tcBorders>
              <w:top w:val="single" w:sz="4" w:space="0" w:color="auto"/>
              <w:left w:val="single" w:sz="4" w:space="0" w:color="auto"/>
              <w:bottom w:val="single" w:sz="4" w:space="0" w:color="auto"/>
              <w:right w:val="single" w:sz="4" w:space="0" w:color="auto"/>
            </w:tcBorders>
          </w:tcPr>
          <w:p w14:paraId="0EF0F4D0" w14:textId="5988D20C" w:rsidR="00DB2E27" w:rsidRPr="001A3BC6" w:rsidRDefault="00DB2E27">
            <w:pPr>
              <w:widowControl w:val="0"/>
              <w:suppressAutoHyphens/>
              <w:spacing w:after="0" w:line="240" w:lineRule="auto"/>
              <w:jc w:val="center"/>
              <w:rPr>
                <w:rFonts w:ascii="Times New Roman" w:eastAsia="Times New Roman" w:hAnsi="Times New Roman"/>
                <w:b/>
                <w:i/>
                <w:color w:val="000000"/>
                <w:sz w:val="24"/>
                <w:szCs w:val="24"/>
                <w:lang w:eastAsia="zh-CN"/>
              </w:rPr>
            </w:pPr>
            <w:r w:rsidRPr="001A3BC6">
              <w:rPr>
                <w:rFonts w:ascii="Times New Roman" w:eastAsia="Times New Roman" w:hAnsi="Times New Roman"/>
                <w:b/>
                <w:i/>
                <w:color w:val="000000"/>
                <w:sz w:val="24"/>
                <w:szCs w:val="24"/>
                <w:lang w:eastAsia="zh-CN"/>
              </w:rPr>
              <w:t>6</w:t>
            </w:r>
          </w:p>
        </w:tc>
        <w:tc>
          <w:tcPr>
            <w:tcW w:w="992" w:type="dxa"/>
            <w:tcBorders>
              <w:top w:val="single" w:sz="4" w:space="0" w:color="auto"/>
              <w:left w:val="single" w:sz="4" w:space="0" w:color="auto"/>
              <w:bottom w:val="single" w:sz="4" w:space="0" w:color="auto"/>
              <w:right w:val="single" w:sz="4" w:space="0" w:color="auto"/>
            </w:tcBorders>
          </w:tcPr>
          <w:p w14:paraId="4CEC75DA" w14:textId="376D60FA" w:rsidR="00DB2E27" w:rsidRPr="001A3BC6" w:rsidRDefault="00DB2E27">
            <w:pPr>
              <w:widowControl w:val="0"/>
              <w:suppressAutoHyphens/>
              <w:spacing w:after="0" w:line="240" w:lineRule="auto"/>
              <w:jc w:val="center"/>
              <w:rPr>
                <w:rFonts w:ascii="Times New Roman" w:eastAsia="Times New Roman" w:hAnsi="Times New Roman"/>
                <w:b/>
                <w:i/>
                <w:sz w:val="24"/>
                <w:szCs w:val="24"/>
                <w:lang w:eastAsia="zh-CN"/>
              </w:rPr>
            </w:pPr>
            <w:r w:rsidRPr="001A3BC6">
              <w:rPr>
                <w:rFonts w:ascii="Times New Roman" w:eastAsia="Times New Roman" w:hAnsi="Times New Roman"/>
                <w:b/>
                <w:i/>
                <w:sz w:val="24"/>
                <w:szCs w:val="24"/>
                <w:lang w:eastAsia="zh-CN"/>
              </w:rPr>
              <w:t>1</w:t>
            </w:r>
          </w:p>
        </w:tc>
        <w:tc>
          <w:tcPr>
            <w:tcW w:w="1104" w:type="dxa"/>
            <w:tcBorders>
              <w:top w:val="single" w:sz="4" w:space="0" w:color="auto"/>
              <w:left w:val="single" w:sz="4" w:space="0" w:color="auto"/>
              <w:bottom w:val="single" w:sz="4" w:space="0" w:color="auto"/>
              <w:right w:val="single" w:sz="4" w:space="0" w:color="auto"/>
            </w:tcBorders>
          </w:tcPr>
          <w:p w14:paraId="3CB8891F" w14:textId="6E19B949" w:rsidR="00DB2E27" w:rsidRPr="001A3BC6" w:rsidRDefault="00DB2E27">
            <w:pPr>
              <w:widowControl w:val="0"/>
              <w:suppressAutoHyphens/>
              <w:spacing w:after="0" w:line="240" w:lineRule="auto"/>
              <w:jc w:val="center"/>
              <w:rPr>
                <w:rFonts w:ascii="Times New Roman" w:eastAsia="Courier New" w:hAnsi="Times New Roman"/>
                <w:b/>
                <w:sz w:val="24"/>
                <w:szCs w:val="24"/>
                <w:lang w:eastAsia="zh-CN"/>
              </w:rPr>
            </w:pPr>
            <w:r w:rsidRPr="001A3BC6">
              <w:rPr>
                <w:rFonts w:ascii="Times New Roman" w:eastAsia="Courier New" w:hAnsi="Times New Roman"/>
                <w:b/>
                <w:sz w:val="24"/>
                <w:szCs w:val="24"/>
                <w:lang w:eastAsia="zh-CN"/>
              </w:rPr>
              <w:t>3</w:t>
            </w:r>
          </w:p>
        </w:tc>
        <w:tc>
          <w:tcPr>
            <w:tcW w:w="1142" w:type="dxa"/>
            <w:tcBorders>
              <w:top w:val="single" w:sz="4" w:space="0" w:color="auto"/>
              <w:left w:val="single" w:sz="4" w:space="0" w:color="auto"/>
              <w:bottom w:val="single" w:sz="4" w:space="0" w:color="auto"/>
              <w:right w:val="single" w:sz="4" w:space="0" w:color="auto"/>
            </w:tcBorders>
          </w:tcPr>
          <w:p w14:paraId="2671FF11" w14:textId="69CB70F0" w:rsidR="00DB2E27" w:rsidRPr="001A3BC6" w:rsidRDefault="00DB2E27">
            <w:pPr>
              <w:widowControl w:val="0"/>
              <w:suppressAutoHyphens/>
              <w:spacing w:after="0" w:line="240" w:lineRule="auto"/>
              <w:jc w:val="center"/>
              <w:rPr>
                <w:rFonts w:ascii="Times New Roman" w:eastAsia="Courier New" w:hAnsi="Times New Roman"/>
                <w:b/>
                <w:sz w:val="24"/>
                <w:szCs w:val="24"/>
                <w:lang w:eastAsia="zh-CN"/>
              </w:rPr>
            </w:pPr>
            <w:r w:rsidRPr="001A3BC6">
              <w:rPr>
                <w:rFonts w:ascii="Times New Roman" w:eastAsia="Courier New" w:hAnsi="Times New Roman"/>
                <w:b/>
                <w:sz w:val="24"/>
                <w:szCs w:val="24"/>
                <w:lang w:eastAsia="zh-CN"/>
              </w:rPr>
              <w:t>Зачёт</w:t>
            </w:r>
          </w:p>
        </w:tc>
      </w:tr>
      <w:tr w:rsidR="00DB2E27" w:rsidRPr="004B789D" w14:paraId="0B453554" w14:textId="77777777" w:rsidTr="00DB2E27">
        <w:trPr>
          <w:trHeight w:val="20"/>
        </w:trPr>
        <w:tc>
          <w:tcPr>
            <w:tcW w:w="516" w:type="dxa"/>
            <w:tcBorders>
              <w:top w:val="single" w:sz="4" w:space="0" w:color="auto"/>
              <w:left w:val="single" w:sz="4" w:space="0" w:color="auto"/>
              <w:bottom w:val="single" w:sz="4" w:space="0" w:color="auto"/>
              <w:right w:val="single" w:sz="4" w:space="0" w:color="auto"/>
            </w:tcBorders>
            <w:hideMark/>
          </w:tcPr>
          <w:p w14:paraId="49C1F22D" w14:textId="0237F76D" w:rsidR="00DB2E27" w:rsidRPr="00D73046" w:rsidRDefault="00DB2E27" w:rsidP="001A3BC6">
            <w:pPr>
              <w:widowControl w:val="0"/>
              <w:autoSpaceDE w:val="0"/>
              <w:autoSpaceDN w:val="0"/>
              <w:adjustRightInd w:val="0"/>
              <w:spacing w:after="0" w:line="240" w:lineRule="auto"/>
              <w:rPr>
                <w:rFonts w:ascii="Times New Roman" w:eastAsia="MS Mincho" w:hAnsi="Times New Roman"/>
                <w:sz w:val="24"/>
                <w:szCs w:val="24"/>
                <w:lang w:eastAsia="ru-RU"/>
              </w:rPr>
            </w:pPr>
            <w:r w:rsidRPr="00D73046">
              <w:rPr>
                <w:rFonts w:ascii="Times New Roman" w:eastAsia="MS Mincho" w:hAnsi="Times New Roman"/>
                <w:sz w:val="24"/>
                <w:szCs w:val="24"/>
                <w:lang w:eastAsia="ru-RU"/>
              </w:rPr>
              <w:t>2.1</w:t>
            </w:r>
          </w:p>
        </w:tc>
        <w:tc>
          <w:tcPr>
            <w:tcW w:w="3290" w:type="dxa"/>
            <w:tcBorders>
              <w:top w:val="single" w:sz="4" w:space="0" w:color="auto"/>
              <w:left w:val="single" w:sz="4" w:space="0" w:color="auto"/>
              <w:bottom w:val="single" w:sz="4" w:space="0" w:color="auto"/>
              <w:right w:val="single" w:sz="4" w:space="0" w:color="auto"/>
            </w:tcBorders>
          </w:tcPr>
          <w:p w14:paraId="7F8B2A6D" w14:textId="372F236E" w:rsidR="00DB2E27" w:rsidRPr="00D73046" w:rsidRDefault="001A3BC6" w:rsidP="001A3BC6">
            <w:pPr>
              <w:widowControl w:val="0"/>
              <w:autoSpaceDE w:val="0"/>
              <w:autoSpaceDN w:val="0"/>
              <w:adjustRightInd w:val="0"/>
              <w:spacing w:after="0" w:line="240" w:lineRule="auto"/>
              <w:rPr>
                <w:rFonts w:ascii="Times New Roman" w:eastAsia="MS Mincho" w:hAnsi="Times New Roman"/>
                <w:sz w:val="24"/>
                <w:szCs w:val="24"/>
                <w:lang w:eastAsia="ru-RU"/>
              </w:rPr>
            </w:pPr>
            <w:r w:rsidRPr="00D73046">
              <w:rPr>
                <w:rFonts w:ascii="Times New Roman" w:eastAsia="MS Mincho" w:hAnsi="Times New Roman"/>
                <w:sz w:val="24"/>
                <w:szCs w:val="24"/>
                <w:lang w:eastAsia="ru-RU"/>
              </w:rPr>
              <w:t>Спектр минерально-костных нарушений при хронической болезни почек.</w:t>
            </w:r>
          </w:p>
        </w:tc>
        <w:tc>
          <w:tcPr>
            <w:tcW w:w="808" w:type="dxa"/>
            <w:tcBorders>
              <w:top w:val="single" w:sz="4" w:space="0" w:color="auto"/>
              <w:left w:val="single" w:sz="4" w:space="0" w:color="auto"/>
              <w:bottom w:val="single" w:sz="4" w:space="0" w:color="auto"/>
              <w:right w:val="single" w:sz="4" w:space="0" w:color="auto"/>
            </w:tcBorders>
            <w:hideMark/>
          </w:tcPr>
          <w:p w14:paraId="18E799D3" w14:textId="1EDDA0E2" w:rsidR="00DB2E27" w:rsidRPr="00D73046" w:rsidRDefault="001A3BC6">
            <w:pPr>
              <w:widowControl w:val="0"/>
              <w:suppressAutoHyphens/>
              <w:spacing w:after="0" w:line="240" w:lineRule="auto"/>
              <w:jc w:val="center"/>
              <w:rPr>
                <w:rFonts w:ascii="Times New Roman" w:eastAsia="Times New Roman" w:hAnsi="Times New Roman"/>
                <w:i/>
                <w:color w:val="000000"/>
                <w:sz w:val="24"/>
                <w:szCs w:val="24"/>
                <w:lang w:eastAsia="zh-CN"/>
              </w:rPr>
            </w:pPr>
            <w:r w:rsidRPr="00D73046">
              <w:rPr>
                <w:rFonts w:ascii="Times New Roman" w:eastAsia="Times New Roman" w:hAnsi="Times New Roman"/>
                <w:i/>
                <w:color w:val="000000"/>
                <w:sz w:val="24"/>
                <w:szCs w:val="24"/>
                <w:lang w:eastAsia="zh-CN"/>
              </w:rPr>
              <w:t>2</w:t>
            </w:r>
          </w:p>
          <w:p w14:paraId="080501CE" w14:textId="77777777" w:rsidR="00DB2E27" w:rsidRPr="00D73046" w:rsidRDefault="00DB2E27" w:rsidP="0075264D">
            <w:pPr>
              <w:widowControl w:val="0"/>
              <w:suppressAutoHyphens/>
              <w:spacing w:after="0" w:line="240" w:lineRule="auto"/>
              <w:rPr>
                <w:rFonts w:ascii="Times New Roman" w:eastAsia="Times New Roman" w:hAnsi="Times New Roman"/>
                <w:i/>
                <w:color w:val="000000"/>
                <w:sz w:val="24"/>
                <w:szCs w:val="24"/>
                <w:lang w:eastAsia="zh-CN"/>
              </w:rPr>
            </w:pPr>
          </w:p>
        </w:tc>
        <w:tc>
          <w:tcPr>
            <w:tcW w:w="945" w:type="dxa"/>
            <w:tcBorders>
              <w:top w:val="single" w:sz="4" w:space="0" w:color="auto"/>
              <w:left w:val="single" w:sz="4" w:space="0" w:color="auto"/>
              <w:bottom w:val="single" w:sz="4" w:space="0" w:color="auto"/>
              <w:right w:val="single" w:sz="4" w:space="0" w:color="auto"/>
            </w:tcBorders>
            <w:hideMark/>
          </w:tcPr>
          <w:p w14:paraId="4323009F" w14:textId="3F9F29F8" w:rsidR="00DB2E27" w:rsidRPr="00D73046" w:rsidRDefault="001A3BC6">
            <w:pPr>
              <w:widowControl w:val="0"/>
              <w:suppressAutoHyphens/>
              <w:spacing w:after="0" w:line="240" w:lineRule="auto"/>
              <w:jc w:val="center"/>
              <w:rPr>
                <w:rFonts w:ascii="Times New Roman" w:eastAsia="Times New Roman" w:hAnsi="Times New Roman"/>
                <w:i/>
                <w:color w:val="000000"/>
                <w:sz w:val="24"/>
                <w:szCs w:val="24"/>
                <w:lang w:eastAsia="zh-CN"/>
              </w:rPr>
            </w:pPr>
            <w:r w:rsidRPr="00D73046">
              <w:rPr>
                <w:rFonts w:ascii="Times New Roman" w:eastAsia="Times New Roman" w:hAnsi="Times New Roman"/>
                <w:i/>
                <w:color w:val="000000"/>
                <w:sz w:val="24"/>
                <w:szCs w:val="24"/>
                <w:lang w:eastAsia="zh-CN"/>
              </w:rPr>
              <w:t>1,5</w:t>
            </w:r>
          </w:p>
        </w:tc>
        <w:tc>
          <w:tcPr>
            <w:tcW w:w="1070" w:type="dxa"/>
            <w:tcBorders>
              <w:top w:val="single" w:sz="4" w:space="0" w:color="auto"/>
              <w:left w:val="single" w:sz="4" w:space="0" w:color="auto"/>
              <w:bottom w:val="single" w:sz="4" w:space="0" w:color="auto"/>
              <w:right w:val="single" w:sz="4" w:space="0" w:color="auto"/>
            </w:tcBorders>
            <w:hideMark/>
          </w:tcPr>
          <w:p w14:paraId="30DBA3DC" w14:textId="47AD0E90" w:rsidR="00DB2E27" w:rsidRPr="00D73046" w:rsidRDefault="00DB2E27">
            <w:pPr>
              <w:widowControl w:val="0"/>
              <w:suppressAutoHyphens/>
              <w:spacing w:after="0" w:line="240" w:lineRule="auto"/>
              <w:jc w:val="center"/>
              <w:rPr>
                <w:rFonts w:ascii="Times New Roman" w:eastAsia="Times New Roman" w:hAnsi="Times New Roman"/>
                <w:i/>
                <w:color w:val="000000"/>
                <w:sz w:val="24"/>
                <w:szCs w:val="24"/>
                <w:lang w:eastAsia="zh-CN"/>
              </w:rPr>
            </w:pPr>
          </w:p>
        </w:tc>
        <w:tc>
          <w:tcPr>
            <w:tcW w:w="992" w:type="dxa"/>
            <w:tcBorders>
              <w:top w:val="single" w:sz="4" w:space="0" w:color="auto"/>
              <w:left w:val="single" w:sz="4" w:space="0" w:color="auto"/>
              <w:bottom w:val="single" w:sz="4" w:space="0" w:color="auto"/>
              <w:right w:val="single" w:sz="4" w:space="0" w:color="auto"/>
            </w:tcBorders>
            <w:hideMark/>
          </w:tcPr>
          <w:p w14:paraId="752A0F6D" w14:textId="2FAEA51D" w:rsidR="00DB2E27" w:rsidRPr="00D73046" w:rsidRDefault="00CF1A9E">
            <w:pPr>
              <w:widowControl w:val="0"/>
              <w:suppressAutoHyphens/>
              <w:spacing w:after="0" w:line="240" w:lineRule="auto"/>
              <w:jc w:val="center"/>
              <w:rPr>
                <w:rFonts w:ascii="Times New Roman" w:eastAsia="Times New Roman" w:hAnsi="Times New Roman"/>
                <w:i/>
                <w:sz w:val="24"/>
                <w:szCs w:val="24"/>
                <w:lang w:eastAsia="zh-CN"/>
              </w:rPr>
            </w:pPr>
            <w:r w:rsidRPr="00D73046">
              <w:rPr>
                <w:rFonts w:ascii="Times New Roman" w:eastAsia="Times New Roman" w:hAnsi="Times New Roman"/>
                <w:i/>
                <w:sz w:val="24"/>
                <w:szCs w:val="24"/>
                <w:lang w:eastAsia="zh-CN"/>
              </w:rPr>
              <w:t>0,5</w:t>
            </w:r>
          </w:p>
        </w:tc>
        <w:tc>
          <w:tcPr>
            <w:tcW w:w="1104" w:type="dxa"/>
            <w:tcBorders>
              <w:top w:val="single" w:sz="4" w:space="0" w:color="auto"/>
              <w:left w:val="single" w:sz="4" w:space="0" w:color="auto"/>
              <w:bottom w:val="single" w:sz="4" w:space="0" w:color="auto"/>
              <w:right w:val="single" w:sz="4" w:space="0" w:color="auto"/>
            </w:tcBorders>
          </w:tcPr>
          <w:p w14:paraId="26E1B290" w14:textId="77777777" w:rsidR="00DB2E27" w:rsidRPr="00D73046" w:rsidRDefault="00DB2E27">
            <w:pPr>
              <w:widowControl w:val="0"/>
              <w:suppressAutoHyphens/>
              <w:spacing w:after="0" w:line="240" w:lineRule="auto"/>
              <w:jc w:val="center"/>
              <w:rPr>
                <w:rFonts w:ascii="Times New Roman" w:eastAsia="Times New Roman" w:hAnsi="Times New Roman"/>
                <w:i/>
                <w:color w:val="000000"/>
                <w:sz w:val="24"/>
                <w:szCs w:val="24"/>
                <w:lang w:eastAsia="zh-CN"/>
              </w:rPr>
            </w:pPr>
          </w:p>
        </w:tc>
        <w:tc>
          <w:tcPr>
            <w:tcW w:w="1142" w:type="dxa"/>
            <w:tcBorders>
              <w:top w:val="single" w:sz="4" w:space="0" w:color="auto"/>
              <w:left w:val="single" w:sz="4" w:space="0" w:color="auto"/>
              <w:bottom w:val="single" w:sz="4" w:space="0" w:color="auto"/>
              <w:right w:val="single" w:sz="4" w:space="0" w:color="auto"/>
            </w:tcBorders>
            <w:hideMark/>
          </w:tcPr>
          <w:p w14:paraId="699EC700" w14:textId="0E712D40" w:rsidR="00DB2E27" w:rsidRPr="004B789D" w:rsidRDefault="00DB2E27">
            <w:pPr>
              <w:widowControl w:val="0"/>
              <w:suppressAutoHyphens/>
              <w:spacing w:after="0" w:line="240" w:lineRule="auto"/>
              <w:jc w:val="center"/>
              <w:rPr>
                <w:rFonts w:ascii="Times New Roman" w:eastAsia="Times New Roman" w:hAnsi="Times New Roman"/>
                <w:i/>
                <w:color w:val="000000"/>
                <w:sz w:val="24"/>
                <w:szCs w:val="24"/>
                <w:highlight w:val="yellow"/>
                <w:lang w:eastAsia="zh-CN"/>
              </w:rPr>
            </w:pPr>
          </w:p>
        </w:tc>
      </w:tr>
      <w:tr w:rsidR="00DB2E27" w:rsidRPr="004B789D" w14:paraId="6B971611" w14:textId="77777777" w:rsidTr="00DB2E27">
        <w:trPr>
          <w:trHeight w:val="20"/>
        </w:trPr>
        <w:tc>
          <w:tcPr>
            <w:tcW w:w="516" w:type="dxa"/>
            <w:tcBorders>
              <w:top w:val="single" w:sz="4" w:space="0" w:color="auto"/>
              <w:left w:val="single" w:sz="4" w:space="0" w:color="auto"/>
              <w:bottom w:val="single" w:sz="4" w:space="0" w:color="auto"/>
              <w:right w:val="single" w:sz="4" w:space="0" w:color="auto"/>
            </w:tcBorders>
            <w:hideMark/>
          </w:tcPr>
          <w:p w14:paraId="791B8153" w14:textId="193E611C" w:rsidR="00DB2E27" w:rsidRPr="00D73046" w:rsidRDefault="00DB2E27">
            <w:pPr>
              <w:widowControl w:val="0"/>
              <w:suppressAutoHyphens/>
              <w:spacing w:after="0" w:line="240" w:lineRule="auto"/>
              <w:jc w:val="center"/>
              <w:rPr>
                <w:rFonts w:ascii="Times New Roman" w:eastAsia="Times New Roman" w:hAnsi="Times New Roman"/>
                <w:sz w:val="24"/>
                <w:szCs w:val="24"/>
                <w:lang w:eastAsia="zh-CN"/>
              </w:rPr>
            </w:pPr>
            <w:r w:rsidRPr="00D73046">
              <w:rPr>
                <w:rFonts w:ascii="Times New Roman" w:eastAsia="Times New Roman" w:hAnsi="Times New Roman"/>
                <w:sz w:val="24"/>
                <w:szCs w:val="24"/>
                <w:lang w:eastAsia="zh-CN"/>
              </w:rPr>
              <w:t>2.2</w:t>
            </w:r>
          </w:p>
        </w:tc>
        <w:tc>
          <w:tcPr>
            <w:tcW w:w="3290" w:type="dxa"/>
            <w:tcBorders>
              <w:top w:val="single" w:sz="4" w:space="0" w:color="auto"/>
              <w:left w:val="single" w:sz="4" w:space="0" w:color="auto"/>
              <w:bottom w:val="single" w:sz="4" w:space="0" w:color="auto"/>
              <w:right w:val="single" w:sz="4" w:space="0" w:color="auto"/>
            </w:tcBorders>
            <w:hideMark/>
          </w:tcPr>
          <w:p w14:paraId="2F3D34A1" w14:textId="5294F2FD" w:rsidR="00DB2E27" w:rsidRPr="00D73046" w:rsidRDefault="001A3BC6" w:rsidP="001A3BC6">
            <w:pPr>
              <w:widowControl w:val="0"/>
              <w:autoSpaceDE w:val="0"/>
              <w:autoSpaceDN w:val="0"/>
              <w:adjustRightInd w:val="0"/>
              <w:spacing w:after="0" w:line="240" w:lineRule="auto"/>
              <w:rPr>
                <w:rFonts w:ascii="Times New Roman" w:eastAsia="MS Mincho" w:hAnsi="Times New Roman"/>
                <w:sz w:val="24"/>
                <w:szCs w:val="24"/>
                <w:lang w:eastAsia="ru-RU"/>
              </w:rPr>
            </w:pPr>
            <w:r w:rsidRPr="00D73046">
              <w:rPr>
                <w:rFonts w:ascii="Times New Roman" w:eastAsia="MS Mincho" w:hAnsi="Times New Roman"/>
                <w:sz w:val="24"/>
                <w:szCs w:val="24"/>
                <w:lang w:eastAsia="ru-RU"/>
              </w:rPr>
              <w:t xml:space="preserve">Принципы назначения медикаментозной терапии </w:t>
            </w:r>
          </w:p>
        </w:tc>
        <w:tc>
          <w:tcPr>
            <w:tcW w:w="808" w:type="dxa"/>
            <w:tcBorders>
              <w:top w:val="single" w:sz="4" w:space="0" w:color="auto"/>
              <w:left w:val="single" w:sz="4" w:space="0" w:color="auto"/>
              <w:bottom w:val="single" w:sz="4" w:space="0" w:color="auto"/>
              <w:right w:val="single" w:sz="4" w:space="0" w:color="auto"/>
            </w:tcBorders>
          </w:tcPr>
          <w:p w14:paraId="5A18D87B" w14:textId="05EB6EBA" w:rsidR="00DB2E27" w:rsidRPr="00D73046" w:rsidRDefault="001A3BC6">
            <w:pPr>
              <w:widowControl w:val="0"/>
              <w:suppressAutoHyphens/>
              <w:spacing w:after="0" w:line="240" w:lineRule="auto"/>
              <w:jc w:val="center"/>
              <w:rPr>
                <w:rFonts w:ascii="Times New Roman" w:eastAsia="Times New Roman" w:hAnsi="Times New Roman"/>
                <w:i/>
                <w:color w:val="000000"/>
                <w:sz w:val="24"/>
                <w:szCs w:val="24"/>
                <w:lang w:eastAsia="zh-CN"/>
              </w:rPr>
            </w:pPr>
            <w:r w:rsidRPr="00D73046">
              <w:rPr>
                <w:rFonts w:ascii="Times New Roman" w:eastAsia="Times New Roman" w:hAnsi="Times New Roman"/>
                <w:i/>
                <w:color w:val="000000"/>
                <w:sz w:val="24"/>
                <w:szCs w:val="24"/>
                <w:lang w:eastAsia="zh-CN"/>
              </w:rPr>
              <w:t>2</w:t>
            </w:r>
            <w:r w:rsidR="00D73046" w:rsidRPr="00D73046">
              <w:rPr>
                <w:rFonts w:ascii="Times New Roman" w:eastAsia="Times New Roman" w:hAnsi="Times New Roman"/>
                <w:i/>
                <w:color w:val="000000"/>
                <w:sz w:val="24"/>
                <w:szCs w:val="24"/>
                <w:lang w:eastAsia="zh-CN"/>
              </w:rPr>
              <w:t>,5</w:t>
            </w:r>
          </w:p>
        </w:tc>
        <w:tc>
          <w:tcPr>
            <w:tcW w:w="945" w:type="dxa"/>
            <w:tcBorders>
              <w:top w:val="single" w:sz="4" w:space="0" w:color="auto"/>
              <w:left w:val="single" w:sz="4" w:space="0" w:color="auto"/>
              <w:bottom w:val="single" w:sz="4" w:space="0" w:color="auto"/>
              <w:right w:val="single" w:sz="4" w:space="0" w:color="auto"/>
            </w:tcBorders>
            <w:hideMark/>
          </w:tcPr>
          <w:p w14:paraId="0635D847" w14:textId="6A618F7D" w:rsidR="00DB2E27" w:rsidRPr="00D73046" w:rsidRDefault="001A3BC6">
            <w:pPr>
              <w:widowControl w:val="0"/>
              <w:suppressAutoHyphens/>
              <w:spacing w:after="0" w:line="240" w:lineRule="auto"/>
              <w:jc w:val="center"/>
              <w:rPr>
                <w:rFonts w:ascii="Times New Roman" w:eastAsia="Times New Roman" w:hAnsi="Times New Roman"/>
                <w:i/>
                <w:color w:val="000000"/>
                <w:sz w:val="24"/>
                <w:szCs w:val="24"/>
                <w:lang w:eastAsia="zh-CN"/>
              </w:rPr>
            </w:pPr>
            <w:r w:rsidRPr="00D73046">
              <w:rPr>
                <w:rFonts w:ascii="Times New Roman" w:eastAsia="Times New Roman" w:hAnsi="Times New Roman"/>
                <w:i/>
                <w:color w:val="000000"/>
                <w:sz w:val="24"/>
                <w:szCs w:val="24"/>
                <w:lang w:eastAsia="zh-CN"/>
              </w:rPr>
              <w:t>2</w:t>
            </w:r>
          </w:p>
        </w:tc>
        <w:tc>
          <w:tcPr>
            <w:tcW w:w="1070" w:type="dxa"/>
            <w:tcBorders>
              <w:top w:val="single" w:sz="4" w:space="0" w:color="auto"/>
              <w:left w:val="single" w:sz="4" w:space="0" w:color="auto"/>
              <w:bottom w:val="single" w:sz="4" w:space="0" w:color="auto"/>
              <w:right w:val="single" w:sz="4" w:space="0" w:color="auto"/>
            </w:tcBorders>
          </w:tcPr>
          <w:p w14:paraId="5AB6DD5B" w14:textId="77777777" w:rsidR="00DB2E27" w:rsidRPr="00D73046" w:rsidRDefault="00DB2E27">
            <w:pPr>
              <w:widowControl w:val="0"/>
              <w:suppressAutoHyphens/>
              <w:spacing w:after="0" w:line="240" w:lineRule="auto"/>
              <w:jc w:val="center"/>
              <w:rPr>
                <w:rFonts w:ascii="Times New Roman" w:eastAsia="Times New Roman" w:hAnsi="Times New Roman"/>
                <w:i/>
                <w:color w:val="000000"/>
                <w:sz w:val="24"/>
                <w:szCs w:val="24"/>
                <w:lang w:eastAsia="zh-CN"/>
              </w:rPr>
            </w:pPr>
          </w:p>
        </w:tc>
        <w:tc>
          <w:tcPr>
            <w:tcW w:w="992" w:type="dxa"/>
            <w:tcBorders>
              <w:top w:val="single" w:sz="4" w:space="0" w:color="auto"/>
              <w:left w:val="single" w:sz="4" w:space="0" w:color="auto"/>
              <w:bottom w:val="single" w:sz="4" w:space="0" w:color="auto"/>
              <w:right w:val="single" w:sz="4" w:space="0" w:color="auto"/>
            </w:tcBorders>
          </w:tcPr>
          <w:p w14:paraId="3456C36D" w14:textId="23BD1D89" w:rsidR="00DB2E27" w:rsidRPr="00D73046" w:rsidRDefault="001A3BC6">
            <w:pPr>
              <w:widowControl w:val="0"/>
              <w:suppressAutoHyphens/>
              <w:spacing w:after="0" w:line="240" w:lineRule="auto"/>
              <w:jc w:val="center"/>
              <w:rPr>
                <w:rFonts w:ascii="Times New Roman" w:eastAsia="Times New Roman" w:hAnsi="Times New Roman"/>
                <w:i/>
                <w:sz w:val="24"/>
                <w:szCs w:val="24"/>
                <w:lang w:eastAsia="zh-CN"/>
              </w:rPr>
            </w:pPr>
            <w:r w:rsidRPr="00D73046">
              <w:rPr>
                <w:rFonts w:ascii="Times New Roman" w:eastAsia="Times New Roman" w:hAnsi="Times New Roman"/>
                <w:i/>
                <w:sz w:val="24"/>
                <w:szCs w:val="24"/>
                <w:lang w:eastAsia="zh-CN"/>
              </w:rPr>
              <w:t>0,5</w:t>
            </w:r>
          </w:p>
        </w:tc>
        <w:tc>
          <w:tcPr>
            <w:tcW w:w="1104" w:type="dxa"/>
            <w:tcBorders>
              <w:top w:val="single" w:sz="4" w:space="0" w:color="auto"/>
              <w:left w:val="single" w:sz="4" w:space="0" w:color="auto"/>
              <w:bottom w:val="single" w:sz="4" w:space="0" w:color="auto"/>
              <w:right w:val="single" w:sz="4" w:space="0" w:color="auto"/>
            </w:tcBorders>
          </w:tcPr>
          <w:p w14:paraId="071A5245" w14:textId="77777777" w:rsidR="00DB2E27" w:rsidRPr="00D73046" w:rsidRDefault="00DB2E27">
            <w:pPr>
              <w:widowControl w:val="0"/>
              <w:suppressAutoHyphens/>
              <w:spacing w:after="0" w:line="240" w:lineRule="auto"/>
              <w:jc w:val="center"/>
              <w:rPr>
                <w:rFonts w:ascii="Times New Roman" w:eastAsia="Courier New" w:hAnsi="Times New Roman"/>
                <w:sz w:val="24"/>
                <w:szCs w:val="24"/>
                <w:lang w:eastAsia="zh-CN"/>
              </w:rPr>
            </w:pPr>
          </w:p>
        </w:tc>
        <w:tc>
          <w:tcPr>
            <w:tcW w:w="1142" w:type="dxa"/>
            <w:tcBorders>
              <w:top w:val="single" w:sz="4" w:space="0" w:color="auto"/>
              <w:left w:val="single" w:sz="4" w:space="0" w:color="auto"/>
              <w:bottom w:val="single" w:sz="4" w:space="0" w:color="auto"/>
              <w:right w:val="single" w:sz="4" w:space="0" w:color="auto"/>
            </w:tcBorders>
          </w:tcPr>
          <w:p w14:paraId="7F93FE7E" w14:textId="3B8C0EA3" w:rsidR="00DB2E27" w:rsidRPr="004B789D" w:rsidRDefault="00DB2E27">
            <w:pPr>
              <w:widowControl w:val="0"/>
              <w:suppressAutoHyphens/>
              <w:spacing w:after="0" w:line="240" w:lineRule="auto"/>
              <w:jc w:val="center"/>
              <w:rPr>
                <w:rFonts w:ascii="Times New Roman" w:eastAsia="Courier New" w:hAnsi="Times New Roman"/>
                <w:sz w:val="24"/>
                <w:szCs w:val="24"/>
                <w:highlight w:val="yellow"/>
                <w:lang w:eastAsia="zh-CN"/>
              </w:rPr>
            </w:pPr>
          </w:p>
        </w:tc>
      </w:tr>
      <w:tr w:rsidR="00DB2E27" w:rsidRPr="004B789D" w14:paraId="0A1A0F21" w14:textId="77777777" w:rsidTr="00DB2E27">
        <w:trPr>
          <w:trHeight w:val="20"/>
        </w:trPr>
        <w:tc>
          <w:tcPr>
            <w:tcW w:w="516" w:type="dxa"/>
            <w:tcBorders>
              <w:top w:val="single" w:sz="4" w:space="0" w:color="auto"/>
              <w:left w:val="single" w:sz="4" w:space="0" w:color="auto"/>
              <w:bottom w:val="single" w:sz="4" w:space="0" w:color="auto"/>
              <w:right w:val="single" w:sz="4" w:space="0" w:color="auto"/>
            </w:tcBorders>
            <w:hideMark/>
          </w:tcPr>
          <w:p w14:paraId="1E367267" w14:textId="326ABA21" w:rsidR="00DB2E27" w:rsidRPr="00D73046" w:rsidRDefault="00DB2E27">
            <w:pPr>
              <w:widowControl w:val="0"/>
              <w:suppressAutoHyphens/>
              <w:spacing w:after="0" w:line="240" w:lineRule="auto"/>
              <w:jc w:val="center"/>
              <w:rPr>
                <w:rFonts w:ascii="Times New Roman" w:eastAsia="Times New Roman" w:hAnsi="Times New Roman"/>
                <w:sz w:val="24"/>
                <w:szCs w:val="24"/>
                <w:lang w:eastAsia="zh-CN"/>
              </w:rPr>
            </w:pPr>
            <w:r w:rsidRPr="00D73046">
              <w:rPr>
                <w:rFonts w:ascii="Times New Roman" w:eastAsia="Times New Roman" w:hAnsi="Times New Roman"/>
                <w:sz w:val="24"/>
                <w:szCs w:val="24"/>
                <w:lang w:eastAsia="zh-CN"/>
              </w:rPr>
              <w:t>2.3</w:t>
            </w:r>
          </w:p>
        </w:tc>
        <w:tc>
          <w:tcPr>
            <w:tcW w:w="3290" w:type="dxa"/>
            <w:tcBorders>
              <w:top w:val="single" w:sz="4" w:space="0" w:color="auto"/>
              <w:left w:val="single" w:sz="4" w:space="0" w:color="auto"/>
              <w:bottom w:val="single" w:sz="4" w:space="0" w:color="auto"/>
              <w:right w:val="single" w:sz="4" w:space="0" w:color="auto"/>
            </w:tcBorders>
            <w:hideMark/>
          </w:tcPr>
          <w:p w14:paraId="29CFA65F" w14:textId="4BD055CE" w:rsidR="00DB2E27" w:rsidRPr="00D73046" w:rsidRDefault="001A3BC6" w:rsidP="00C2149D">
            <w:pPr>
              <w:widowControl w:val="0"/>
              <w:autoSpaceDE w:val="0"/>
              <w:autoSpaceDN w:val="0"/>
              <w:adjustRightInd w:val="0"/>
              <w:spacing w:after="0" w:line="240" w:lineRule="auto"/>
              <w:rPr>
                <w:rFonts w:ascii="Times New Roman" w:eastAsia="MS Mincho" w:hAnsi="Times New Roman"/>
                <w:sz w:val="24"/>
                <w:szCs w:val="24"/>
                <w:lang w:eastAsia="ru-RU"/>
              </w:rPr>
            </w:pPr>
            <w:r w:rsidRPr="00D73046">
              <w:rPr>
                <w:rFonts w:ascii="Times New Roman" w:eastAsia="MS Mincho" w:hAnsi="Times New Roman"/>
                <w:sz w:val="24"/>
                <w:szCs w:val="24"/>
                <w:lang w:eastAsia="ru-RU"/>
              </w:rPr>
              <w:t>Неэффективность медикаментозной терапии. Показания к хирургическому лечению.</w:t>
            </w:r>
          </w:p>
        </w:tc>
        <w:tc>
          <w:tcPr>
            <w:tcW w:w="808" w:type="dxa"/>
            <w:tcBorders>
              <w:top w:val="single" w:sz="4" w:space="0" w:color="auto"/>
              <w:left w:val="single" w:sz="4" w:space="0" w:color="auto"/>
              <w:bottom w:val="single" w:sz="4" w:space="0" w:color="auto"/>
              <w:right w:val="single" w:sz="4" w:space="0" w:color="auto"/>
            </w:tcBorders>
          </w:tcPr>
          <w:p w14:paraId="1E2E52E5" w14:textId="000BE53B" w:rsidR="00DB2E27" w:rsidRPr="00D73046" w:rsidRDefault="00CF1A9E">
            <w:pPr>
              <w:widowControl w:val="0"/>
              <w:suppressAutoHyphens/>
              <w:spacing w:after="0" w:line="240" w:lineRule="auto"/>
              <w:jc w:val="center"/>
              <w:rPr>
                <w:rFonts w:ascii="Times New Roman" w:eastAsia="Times New Roman" w:hAnsi="Times New Roman"/>
                <w:i/>
                <w:color w:val="000000"/>
                <w:sz w:val="24"/>
                <w:szCs w:val="24"/>
                <w:lang w:eastAsia="zh-CN"/>
              </w:rPr>
            </w:pPr>
            <w:r w:rsidRPr="00D73046">
              <w:rPr>
                <w:rFonts w:ascii="Times New Roman" w:eastAsia="Times New Roman" w:hAnsi="Times New Roman"/>
                <w:i/>
                <w:color w:val="000000"/>
                <w:sz w:val="24"/>
                <w:szCs w:val="24"/>
                <w:lang w:eastAsia="zh-CN"/>
              </w:rPr>
              <w:t>1</w:t>
            </w:r>
          </w:p>
        </w:tc>
        <w:tc>
          <w:tcPr>
            <w:tcW w:w="945" w:type="dxa"/>
            <w:tcBorders>
              <w:top w:val="single" w:sz="4" w:space="0" w:color="auto"/>
              <w:left w:val="single" w:sz="4" w:space="0" w:color="auto"/>
              <w:bottom w:val="single" w:sz="4" w:space="0" w:color="auto"/>
              <w:right w:val="single" w:sz="4" w:space="0" w:color="auto"/>
            </w:tcBorders>
            <w:hideMark/>
          </w:tcPr>
          <w:p w14:paraId="722EE07F" w14:textId="76050A95" w:rsidR="00DB2E27" w:rsidRPr="00D73046" w:rsidRDefault="00CF1A9E">
            <w:pPr>
              <w:widowControl w:val="0"/>
              <w:suppressAutoHyphens/>
              <w:spacing w:after="0" w:line="240" w:lineRule="auto"/>
              <w:jc w:val="center"/>
              <w:rPr>
                <w:rFonts w:ascii="Times New Roman" w:eastAsia="Times New Roman" w:hAnsi="Times New Roman"/>
                <w:i/>
                <w:color w:val="000000"/>
                <w:sz w:val="24"/>
                <w:szCs w:val="24"/>
                <w:lang w:eastAsia="zh-CN"/>
              </w:rPr>
            </w:pPr>
            <w:r w:rsidRPr="00D73046">
              <w:rPr>
                <w:rFonts w:ascii="Times New Roman" w:eastAsia="Times New Roman" w:hAnsi="Times New Roman"/>
                <w:i/>
                <w:color w:val="000000"/>
                <w:sz w:val="24"/>
                <w:szCs w:val="24"/>
                <w:lang w:eastAsia="zh-CN"/>
              </w:rPr>
              <w:t>1</w:t>
            </w:r>
          </w:p>
        </w:tc>
        <w:tc>
          <w:tcPr>
            <w:tcW w:w="1070" w:type="dxa"/>
            <w:tcBorders>
              <w:top w:val="single" w:sz="4" w:space="0" w:color="auto"/>
              <w:left w:val="single" w:sz="4" w:space="0" w:color="auto"/>
              <w:bottom w:val="single" w:sz="4" w:space="0" w:color="auto"/>
              <w:right w:val="single" w:sz="4" w:space="0" w:color="auto"/>
            </w:tcBorders>
          </w:tcPr>
          <w:p w14:paraId="0B676904" w14:textId="77777777" w:rsidR="00DB2E27" w:rsidRPr="00D73046" w:rsidRDefault="00DB2E27">
            <w:pPr>
              <w:widowControl w:val="0"/>
              <w:suppressAutoHyphens/>
              <w:spacing w:after="0" w:line="240" w:lineRule="auto"/>
              <w:jc w:val="center"/>
              <w:rPr>
                <w:rFonts w:ascii="Times New Roman" w:eastAsia="Times New Roman" w:hAnsi="Times New Roman"/>
                <w:i/>
                <w:color w:val="000000"/>
                <w:sz w:val="24"/>
                <w:szCs w:val="24"/>
                <w:lang w:eastAsia="zh-CN"/>
              </w:rPr>
            </w:pPr>
          </w:p>
        </w:tc>
        <w:tc>
          <w:tcPr>
            <w:tcW w:w="992" w:type="dxa"/>
            <w:tcBorders>
              <w:top w:val="single" w:sz="4" w:space="0" w:color="auto"/>
              <w:left w:val="single" w:sz="4" w:space="0" w:color="auto"/>
              <w:bottom w:val="single" w:sz="4" w:space="0" w:color="auto"/>
              <w:right w:val="single" w:sz="4" w:space="0" w:color="auto"/>
            </w:tcBorders>
          </w:tcPr>
          <w:p w14:paraId="1934821E" w14:textId="58367108" w:rsidR="00DB2E27" w:rsidRPr="00D73046" w:rsidRDefault="00DB2E27">
            <w:pPr>
              <w:widowControl w:val="0"/>
              <w:suppressAutoHyphens/>
              <w:spacing w:after="0" w:line="240" w:lineRule="auto"/>
              <w:jc w:val="center"/>
              <w:rPr>
                <w:rFonts w:ascii="Times New Roman" w:eastAsia="Times New Roman" w:hAnsi="Times New Roman"/>
                <w:i/>
                <w:sz w:val="24"/>
                <w:szCs w:val="24"/>
                <w:lang w:eastAsia="zh-CN"/>
              </w:rPr>
            </w:pPr>
          </w:p>
        </w:tc>
        <w:tc>
          <w:tcPr>
            <w:tcW w:w="1104" w:type="dxa"/>
            <w:tcBorders>
              <w:top w:val="single" w:sz="4" w:space="0" w:color="auto"/>
              <w:left w:val="single" w:sz="4" w:space="0" w:color="auto"/>
              <w:bottom w:val="single" w:sz="4" w:space="0" w:color="auto"/>
              <w:right w:val="single" w:sz="4" w:space="0" w:color="auto"/>
            </w:tcBorders>
          </w:tcPr>
          <w:p w14:paraId="0C11629D" w14:textId="77777777" w:rsidR="00DB2E27" w:rsidRPr="00D73046" w:rsidRDefault="00DB2E27">
            <w:pPr>
              <w:widowControl w:val="0"/>
              <w:suppressAutoHyphens/>
              <w:spacing w:after="0" w:line="240" w:lineRule="auto"/>
              <w:jc w:val="center"/>
              <w:rPr>
                <w:rFonts w:ascii="Times New Roman" w:eastAsia="Courier New" w:hAnsi="Times New Roman"/>
                <w:sz w:val="24"/>
                <w:szCs w:val="24"/>
                <w:lang w:eastAsia="zh-CN"/>
              </w:rPr>
            </w:pPr>
          </w:p>
        </w:tc>
        <w:tc>
          <w:tcPr>
            <w:tcW w:w="1142" w:type="dxa"/>
            <w:tcBorders>
              <w:top w:val="single" w:sz="4" w:space="0" w:color="auto"/>
              <w:left w:val="single" w:sz="4" w:space="0" w:color="auto"/>
              <w:bottom w:val="single" w:sz="4" w:space="0" w:color="auto"/>
              <w:right w:val="single" w:sz="4" w:space="0" w:color="auto"/>
            </w:tcBorders>
          </w:tcPr>
          <w:p w14:paraId="0E706D34" w14:textId="17D2C662" w:rsidR="00DB2E27" w:rsidRPr="004B789D" w:rsidRDefault="00DB2E27">
            <w:pPr>
              <w:widowControl w:val="0"/>
              <w:suppressAutoHyphens/>
              <w:spacing w:after="0" w:line="240" w:lineRule="auto"/>
              <w:jc w:val="center"/>
              <w:rPr>
                <w:rFonts w:ascii="Times New Roman" w:eastAsia="Courier New" w:hAnsi="Times New Roman"/>
                <w:sz w:val="24"/>
                <w:szCs w:val="24"/>
                <w:highlight w:val="yellow"/>
                <w:lang w:eastAsia="zh-CN"/>
              </w:rPr>
            </w:pPr>
          </w:p>
        </w:tc>
      </w:tr>
      <w:tr w:rsidR="00DB2E27" w:rsidRPr="004B789D" w14:paraId="55EE08C8" w14:textId="77777777" w:rsidTr="00DB2E27">
        <w:trPr>
          <w:trHeight w:val="20"/>
        </w:trPr>
        <w:tc>
          <w:tcPr>
            <w:tcW w:w="516" w:type="dxa"/>
            <w:tcBorders>
              <w:top w:val="single" w:sz="4" w:space="0" w:color="auto"/>
              <w:left w:val="single" w:sz="4" w:space="0" w:color="auto"/>
              <w:bottom w:val="single" w:sz="4" w:space="0" w:color="auto"/>
              <w:right w:val="single" w:sz="4" w:space="0" w:color="auto"/>
            </w:tcBorders>
            <w:hideMark/>
          </w:tcPr>
          <w:p w14:paraId="24C3110C" w14:textId="3CD4D4D3" w:rsidR="00DB2E27" w:rsidRPr="00D73046" w:rsidRDefault="00DB2E27">
            <w:pPr>
              <w:widowControl w:val="0"/>
              <w:suppressAutoHyphens/>
              <w:spacing w:after="0" w:line="240" w:lineRule="auto"/>
              <w:jc w:val="center"/>
              <w:rPr>
                <w:rFonts w:ascii="Times New Roman" w:eastAsia="Times New Roman" w:hAnsi="Times New Roman"/>
                <w:sz w:val="24"/>
                <w:szCs w:val="24"/>
                <w:lang w:eastAsia="zh-CN"/>
              </w:rPr>
            </w:pPr>
            <w:r w:rsidRPr="00D73046">
              <w:rPr>
                <w:rFonts w:ascii="Times New Roman" w:eastAsia="Times New Roman" w:hAnsi="Times New Roman"/>
                <w:sz w:val="24"/>
                <w:szCs w:val="24"/>
                <w:lang w:eastAsia="zh-CN"/>
              </w:rPr>
              <w:t>2.4</w:t>
            </w:r>
          </w:p>
        </w:tc>
        <w:tc>
          <w:tcPr>
            <w:tcW w:w="3290" w:type="dxa"/>
            <w:tcBorders>
              <w:top w:val="single" w:sz="4" w:space="0" w:color="auto"/>
              <w:left w:val="single" w:sz="4" w:space="0" w:color="auto"/>
              <w:bottom w:val="single" w:sz="4" w:space="0" w:color="auto"/>
              <w:right w:val="single" w:sz="4" w:space="0" w:color="auto"/>
            </w:tcBorders>
            <w:hideMark/>
          </w:tcPr>
          <w:p w14:paraId="6A71CBB4" w14:textId="40111A93" w:rsidR="00DB2E27" w:rsidRPr="00D73046" w:rsidRDefault="00C2149D">
            <w:pPr>
              <w:widowControl w:val="0"/>
              <w:autoSpaceDE w:val="0"/>
              <w:autoSpaceDN w:val="0"/>
              <w:adjustRightInd w:val="0"/>
              <w:spacing w:after="0" w:line="240" w:lineRule="auto"/>
              <w:rPr>
                <w:rFonts w:ascii="Times New Roman" w:eastAsia="MS Mincho" w:hAnsi="Times New Roman"/>
                <w:sz w:val="24"/>
                <w:szCs w:val="24"/>
                <w:lang w:eastAsia="ru-RU"/>
              </w:rPr>
            </w:pPr>
            <w:r w:rsidRPr="00D73046">
              <w:rPr>
                <w:rFonts w:ascii="Times New Roman" w:eastAsia="MS Mincho" w:hAnsi="Times New Roman"/>
                <w:sz w:val="24"/>
                <w:szCs w:val="24"/>
                <w:lang w:eastAsia="ru-RU"/>
              </w:rPr>
              <w:t>Принципы ведения пациентов в ремиссии заболевания, реабилитации</w:t>
            </w:r>
          </w:p>
        </w:tc>
        <w:tc>
          <w:tcPr>
            <w:tcW w:w="808" w:type="dxa"/>
            <w:tcBorders>
              <w:top w:val="single" w:sz="4" w:space="0" w:color="auto"/>
              <w:left w:val="single" w:sz="4" w:space="0" w:color="auto"/>
              <w:bottom w:val="single" w:sz="4" w:space="0" w:color="auto"/>
              <w:right w:val="single" w:sz="4" w:space="0" w:color="auto"/>
            </w:tcBorders>
          </w:tcPr>
          <w:p w14:paraId="2AA0AA22" w14:textId="3403896C" w:rsidR="00DB2E27" w:rsidRPr="00D73046" w:rsidRDefault="00DB2E27">
            <w:pPr>
              <w:widowControl w:val="0"/>
              <w:suppressAutoHyphens/>
              <w:spacing w:after="0" w:line="240" w:lineRule="auto"/>
              <w:jc w:val="center"/>
              <w:rPr>
                <w:rFonts w:ascii="Times New Roman" w:eastAsia="Times New Roman" w:hAnsi="Times New Roman"/>
                <w:i/>
                <w:color w:val="000000"/>
                <w:sz w:val="24"/>
                <w:szCs w:val="24"/>
                <w:lang w:eastAsia="zh-CN"/>
              </w:rPr>
            </w:pPr>
            <w:r w:rsidRPr="00D73046">
              <w:rPr>
                <w:rFonts w:ascii="Times New Roman" w:eastAsia="Times New Roman" w:hAnsi="Times New Roman"/>
                <w:i/>
                <w:color w:val="000000"/>
                <w:sz w:val="24"/>
                <w:szCs w:val="24"/>
                <w:lang w:eastAsia="zh-CN"/>
              </w:rPr>
              <w:t>1</w:t>
            </w:r>
            <w:r w:rsidR="00D73046" w:rsidRPr="00D73046">
              <w:rPr>
                <w:rFonts w:ascii="Times New Roman" w:eastAsia="Times New Roman" w:hAnsi="Times New Roman"/>
                <w:i/>
                <w:color w:val="000000"/>
                <w:sz w:val="24"/>
                <w:szCs w:val="24"/>
                <w:lang w:eastAsia="zh-CN"/>
              </w:rPr>
              <w:t>,5</w:t>
            </w:r>
          </w:p>
        </w:tc>
        <w:tc>
          <w:tcPr>
            <w:tcW w:w="945" w:type="dxa"/>
            <w:tcBorders>
              <w:top w:val="single" w:sz="4" w:space="0" w:color="auto"/>
              <w:left w:val="single" w:sz="4" w:space="0" w:color="auto"/>
              <w:bottom w:val="single" w:sz="4" w:space="0" w:color="auto"/>
              <w:right w:val="single" w:sz="4" w:space="0" w:color="auto"/>
            </w:tcBorders>
            <w:hideMark/>
          </w:tcPr>
          <w:p w14:paraId="70ABA9D9" w14:textId="3771BE51" w:rsidR="00DB2E27" w:rsidRPr="00D73046" w:rsidRDefault="00DB2E27">
            <w:pPr>
              <w:widowControl w:val="0"/>
              <w:suppressAutoHyphens/>
              <w:spacing w:after="0" w:line="240" w:lineRule="auto"/>
              <w:jc w:val="center"/>
              <w:rPr>
                <w:rFonts w:ascii="Times New Roman" w:eastAsia="Times New Roman" w:hAnsi="Times New Roman"/>
                <w:i/>
                <w:color w:val="000000"/>
                <w:sz w:val="24"/>
                <w:szCs w:val="24"/>
                <w:lang w:eastAsia="zh-CN"/>
              </w:rPr>
            </w:pPr>
            <w:r w:rsidRPr="00D73046">
              <w:rPr>
                <w:rFonts w:ascii="Times New Roman" w:eastAsia="Times New Roman" w:hAnsi="Times New Roman"/>
                <w:i/>
                <w:color w:val="000000"/>
                <w:sz w:val="24"/>
                <w:szCs w:val="24"/>
                <w:lang w:eastAsia="zh-CN"/>
              </w:rPr>
              <w:t>1</w:t>
            </w:r>
            <w:r w:rsidR="001A3BC6" w:rsidRPr="00D73046">
              <w:rPr>
                <w:rFonts w:ascii="Times New Roman" w:eastAsia="Times New Roman" w:hAnsi="Times New Roman"/>
                <w:i/>
                <w:color w:val="000000"/>
                <w:sz w:val="24"/>
                <w:szCs w:val="24"/>
                <w:lang w:eastAsia="zh-CN"/>
              </w:rPr>
              <w:t>,5</w:t>
            </w:r>
          </w:p>
        </w:tc>
        <w:tc>
          <w:tcPr>
            <w:tcW w:w="1070" w:type="dxa"/>
            <w:tcBorders>
              <w:top w:val="single" w:sz="4" w:space="0" w:color="auto"/>
              <w:left w:val="single" w:sz="4" w:space="0" w:color="auto"/>
              <w:bottom w:val="single" w:sz="4" w:space="0" w:color="auto"/>
              <w:right w:val="single" w:sz="4" w:space="0" w:color="auto"/>
            </w:tcBorders>
          </w:tcPr>
          <w:p w14:paraId="049FDF53" w14:textId="77777777" w:rsidR="00DB2E27" w:rsidRPr="00D73046" w:rsidRDefault="00DB2E27">
            <w:pPr>
              <w:widowControl w:val="0"/>
              <w:suppressAutoHyphens/>
              <w:spacing w:after="0" w:line="240" w:lineRule="auto"/>
              <w:jc w:val="center"/>
              <w:rPr>
                <w:rFonts w:ascii="Times New Roman" w:eastAsia="Times New Roman" w:hAnsi="Times New Roman"/>
                <w:i/>
                <w:color w:val="000000"/>
                <w:sz w:val="24"/>
                <w:szCs w:val="24"/>
                <w:lang w:eastAsia="zh-CN"/>
              </w:rPr>
            </w:pPr>
          </w:p>
        </w:tc>
        <w:tc>
          <w:tcPr>
            <w:tcW w:w="992" w:type="dxa"/>
            <w:tcBorders>
              <w:top w:val="single" w:sz="4" w:space="0" w:color="auto"/>
              <w:left w:val="single" w:sz="4" w:space="0" w:color="auto"/>
              <w:bottom w:val="single" w:sz="4" w:space="0" w:color="auto"/>
              <w:right w:val="single" w:sz="4" w:space="0" w:color="auto"/>
            </w:tcBorders>
            <w:hideMark/>
          </w:tcPr>
          <w:p w14:paraId="04471F70" w14:textId="0F1BBDF9" w:rsidR="00DB2E27" w:rsidRPr="00D73046" w:rsidRDefault="00DB2E27">
            <w:pPr>
              <w:widowControl w:val="0"/>
              <w:suppressAutoHyphens/>
              <w:spacing w:after="0" w:line="240" w:lineRule="auto"/>
              <w:jc w:val="center"/>
              <w:rPr>
                <w:rFonts w:ascii="Times New Roman" w:eastAsia="Times New Roman" w:hAnsi="Times New Roman"/>
                <w:i/>
                <w:sz w:val="24"/>
                <w:szCs w:val="24"/>
                <w:lang w:eastAsia="zh-CN"/>
              </w:rPr>
            </w:pPr>
          </w:p>
        </w:tc>
        <w:tc>
          <w:tcPr>
            <w:tcW w:w="1104" w:type="dxa"/>
            <w:tcBorders>
              <w:top w:val="single" w:sz="4" w:space="0" w:color="auto"/>
              <w:left w:val="single" w:sz="4" w:space="0" w:color="auto"/>
              <w:bottom w:val="single" w:sz="4" w:space="0" w:color="auto"/>
              <w:right w:val="single" w:sz="4" w:space="0" w:color="auto"/>
            </w:tcBorders>
          </w:tcPr>
          <w:p w14:paraId="4691C3FE" w14:textId="77777777" w:rsidR="00DB2E27" w:rsidRPr="00D73046" w:rsidRDefault="00DB2E27">
            <w:pPr>
              <w:widowControl w:val="0"/>
              <w:suppressAutoHyphens/>
              <w:spacing w:after="0" w:line="240" w:lineRule="auto"/>
              <w:jc w:val="center"/>
              <w:rPr>
                <w:rFonts w:ascii="Times New Roman" w:eastAsia="Courier New" w:hAnsi="Times New Roman"/>
                <w:sz w:val="24"/>
                <w:szCs w:val="24"/>
                <w:lang w:eastAsia="zh-CN"/>
              </w:rPr>
            </w:pPr>
          </w:p>
        </w:tc>
        <w:tc>
          <w:tcPr>
            <w:tcW w:w="1142" w:type="dxa"/>
            <w:tcBorders>
              <w:top w:val="single" w:sz="4" w:space="0" w:color="auto"/>
              <w:left w:val="single" w:sz="4" w:space="0" w:color="auto"/>
              <w:bottom w:val="single" w:sz="4" w:space="0" w:color="auto"/>
              <w:right w:val="single" w:sz="4" w:space="0" w:color="auto"/>
            </w:tcBorders>
          </w:tcPr>
          <w:p w14:paraId="378DCC94" w14:textId="1200DFAE" w:rsidR="00DB2E27" w:rsidRPr="004B789D" w:rsidRDefault="00DB2E27">
            <w:pPr>
              <w:widowControl w:val="0"/>
              <w:suppressAutoHyphens/>
              <w:spacing w:after="0" w:line="240" w:lineRule="auto"/>
              <w:jc w:val="center"/>
              <w:rPr>
                <w:rFonts w:ascii="Times New Roman" w:eastAsia="Courier New" w:hAnsi="Times New Roman"/>
                <w:sz w:val="24"/>
                <w:szCs w:val="24"/>
                <w:highlight w:val="yellow"/>
                <w:lang w:eastAsia="zh-CN"/>
              </w:rPr>
            </w:pPr>
          </w:p>
        </w:tc>
      </w:tr>
      <w:tr w:rsidR="00DB2E27" w:rsidRPr="004B789D" w14:paraId="7FDDAA00" w14:textId="77777777" w:rsidTr="00DB2E27">
        <w:trPr>
          <w:trHeight w:val="20"/>
        </w:trPr>
        <w:tc>
          <w:tcPr>
            <w:tcW w:w="516" w:type="dxa"/>
            <w:tcBorders>
              <w:top w:val="single" w:sz="4" w:space="0" w:color="auto"/>
              <w:left w:val="single" w:sz="4" w:space="0" w:color="auto"/>
              <w:bottom w:val="single" w:sz="4" w:space="0" w:color="auto"/>
              <w:right w:val="single" w:sz="4" w:space="0" w:color="auto"/>
            </w:tcBorders>
            <w:hideMark/>
          </w:tcPr>
          <w:p w14:paraId="32DF52FA" w14:textId="49001576" w:rsidR="00DB2E27" w:rsidRPr="00D73046" w:rsidRDefault="00CF1A9E">
            <w:pPr>
              <w:widowControl w:val="0"/>
              <w:suppressAutoHyphens/>
              <w:spacing w:after="0" w:line="240" w:lineRule="auto"/>
              <w:jc w:val="center"/>
              <w:rPr>
                <w:rFonts w:ascii="Times New Roman" w:eastAsia="Times New Roman" w:hAnsi="Times New Roman"/>
                <w:b/>
                <w:sz w:val="24"/>
                <w:szCs w:val="24"/>
                <w:lang w:eastAsia="zh-CN"/>
              </w:rPr>
            </w:pPr>
            <w:r w:rsidRPr="00D73046">
              <w:rPr>
                <w:rFonts w:ascii="Times New Roman" w:eastAsia="Times New Roman" w:hAnsi="Times New Roman"/>
                <w:b/>
                <w:sz w:val="24"/>
                <w:szCs w:val="24"/>
                <w:lang w:eastAsia="zh-CN"/>
              </w:rPr>
              <w:t>3</w:t>
            </w:r>
          </w:p>
        </w:tc>
        <w:tc>
          <w:tcPr>
            <w:tcW w:w="3290" w:type="dxa"/>
            <w:tcBorders>
              <w:top w:val="single" w:sz="4" w:space="0" w:color="auto"/>
              <w:left w:val="single" w:sz="4" w:space="0" w:color="auto"/>
              <w:bottom w:val="single" w:sz="4" w:space="0" w:color="auto"/>
              <w:right w:val="single" w:sz="4" w:space="0" w:color="auto"/>
            </w:tcBorders>
            <w:hideMark/>
          </w:tcPr>
          <w:p w14:paraId="3C7F0E86" w14:textId="77777777" w:rsidR="00DB2E27" w:rsidRPr="00D73046" w:rsidRDefault="00DB2E27">
            <w:pPr>
              <w:widowControl w:val="0"/>
              <w:suppressAutoHyphens/>
              <w:spacing w:after="0" w:line="240" w:lineRule="auto"/>
              <w:rPr>
                <w:rFonts w:ascii="Times New Roman" w:eastAsia="Times New Roman" w:hAnsi="Times New Roman"/>
                <w:b/>
                <w:sz w:val="24"/>
                <w:szCs w:val="24"/>
                <w:lang w:eastAsia="zh-CN"/>
              </w:rPr>
            </w:pPr>
            <w:r w:rsidRPr="00D73046">
              <w:rPr>
                <w:rFonts w:ascii="Times New Roman" w:eastAsia="Times New Roman" w:hAnsi="Times New Roman"/>
                <w:b/>
                <w:sz w:val="24"/>
                <w:szCs w:val="24"/>
                <w:lang w:eastAsia="zh-CN"/>
              </w:rPr>
              <w:t>Итоговый контроль</w:t>
            </w:r>
          </w:p>
        </w:tc>
        <w:tc>
          <w:tcPr>
            <w:tcW w:w="808" w:type="dxa"/>
            <w:tcBorders>
              <w:top w:val="single" w:sz="4" w:space="0" w:color="auto"/>
              <w:left w:val="single" w:sz="4" w:space="0" w:color="auto"/>
              <w:bottom w:val="single" w:sz="4" w:space="0" w:color="auto"/>
              <w:right w:val="single" w:sz="4" w:space="0" w:color="auto"/>
            </w:tcBorders>
            <w:hideMark/>
          </w:tcPr>
          <w:p w14:paraId="715CEC04" w14:textId="77777777" w:rsidR="00DB2E27" w:rsidRPr="00DF684C" w:rsidRDefault="00DB2E27">
            <w:pPr>
              <w:widowControl w:val="0"/>
              <w:suppressAutoHyphens/>
              <w:spacing w:after="0" w:line="240" w:lineRule="auto"/>
              <w:jc w:val="center"/>
              <w:rPr>
                <w:rFonts w:ascii="Times New Roman" w:eastAsia="Times New Roman" w:hAnsi="Times New Roman"/>
                <w:b/>
                <w:i/>
                <w:color w:val="000000"/>
                <w:sz w:val="24"/>
                <w:szCs w:val="24"/>
                <w:lang w:eastAsia="zh-CN"/>
              </w:rPr>
            </w:pPr>
            <w:r w:rsidRPr="00DF684C">
              <w:rPr>
                <w:rFonts w:ascii="Times New Roman" w:eastAsia="Times New Roman" w:hAnsi="Times New Roman"/>
                <w:b/>
                <w:i/>
                <w:color w:val="000000"/>
                <w:sz w:val="24"/>
                <w:szCs w:val="24"/>
                <w:lang w:eastAsia="zh-CN"/>
              </w:rPr>
              <w:t>3</w:t>
            </w:r>
          </w:p>
        </w:tc>
        <w:tc>
          <w:tcPr>
            <w:tcW w:w="945" w:type="dxa"/>
            <w:tcBorders>
              <w:top w:val="single" w:sz="4" w:space="0" w:color="auto"/>
              <w:left w:val="single" w:sz="4" w:space="0" w:color="auto"/>
              <w:bottom w:val="single" w:sz="4" w:space="0" w:color="auto"/>
              <w:right w:val="single" w:sz="4" w:space="0" w:color="auto"/>
            </w:tcBorders>
          </w:tcPr>
          <w:p w14:paraId="14D73E48" w14:textId="77777777" w:rsidR="00DB2E27" w:rsidRPr="00DF684C" w:rsidRDefault="00DB2E27">
            <w:pPr>
              <w:widowControl w:val="0"/>
              <w:suppressAutoHyphens/>
              <w:spacing w:after="0" w:line="240" w:lineRule="auto"/>
              <w:jc w:val="center"/>
              <w:rPr>
                <w:rFonts w:ascii="Times New Roman" w:eastAsia="Times New Roman" w:hAnsi="Times New Roman"/>
                <w:b/>
                <w:i/>
                <w:sz w:val="24"/>
                <w:szCs w:val="24"/>
                <w:lang w:eastAsia="zh-CN"/>
              </w:rPr>
            </w:pPr>
          </w:p>
        </w:tc>
        <w:tc>
          <w:tcPr>
            <w:tcW w:w="1070" w:type="dxa"/>
            <w:tcBorders>
              <w:top w:val="single" w:sz="4" w:space="0" w:color="auto"/>
              <w:left w:val="single" w:sz="4" w:space="0" w:color="auto"/>
              <w:bottom w:val="single" w:sz="4" w:space="0" w:color="auto"/>
              <w:right w:val="single" w:sz="4" w:space="0" w:color="auto"/>
            </w:tcBorders>
            <w:hideMark/>
          </w:tcPr>
          <w:p w14:paraId="207D0821" w14:textId="77777777" w:rsidR="00DB2E27" w:rsidRPr="00DF684C" w:rsidRDefault="00DB2E27">
            <w:pPr>
              <w:widowControl w:val="0"/>
              <w:suppressAutoHyphens/>
              <w:spacing w:after="0" w:line="240" w:lineRule="auto"/>
              <w:jc w:val="center"/>
              <w:rPr>
                <w:rFonts w:ascii="Times New Roman" w:eastAsia="Times New Roman" w:hAnsi="Times New Roman"/>
                <w:b/>
                <w:i/>
                <w:color w:val="000000"/>
                <w:sz w:val="24"/>
                <w:szCs w:val="24"/>
                <w:lang w:eastAsia="zh-CN"/>
              </w:rPr>
            </w:pPr>
            <w:r w:rsidRPr="00DF684C">
              <w:rPr>
                <w:rFonts w:ascii="Times New Roman" w:eastAsia="Times New Roman" w:hAnsi="Times New Roman"/>
                <w:b/>
                <w:i/>
                <w:color w:val="000000"/>
                <w:sz w:val="24"/>
                <w:szCs w:val="24"/>
                <w:lang w:eastAsia="zh-CN"/>
              </w:rPr>
              <w:t>3</w:t>
            </w:r>
          </w:p>
        </w:tc>
        <w:tc>
          <w:tcPr>
            <w:tcW w:w="992" w:type="dxa"/>
            <w:tcBorders>
              <w:top w:val="single" w:sz="4" w:space="0" w:color="auto"/>
              <w:left w:val="single" w:sz="4" w:space="0" w:color="auto"/>
              <w:bottom w:val="single" w:sz="4" w:space="0" w:color="auto"/>
              <w:right w:val="single" w:sz="4" w:space="0" w:color="auto"/>
            </w:tcBorders>
            <w:hideMark/>
          </w:tcPr>
          <w:p w14:paraId="77ADA7C3" w14:textId="77777777" w:rsidR="00DB2E27" w:rsidRPr="00DF684C" w:rsidRDefault="00DB2E27">
            <w:pPr>
              <w:widowControl w:val="0"/>
              <w:suppressAutoHyphens/>
              <w:spacing w:after="0" w:line="240" w:lineRule="auto"/>
              <w:jc w:val="center"/>
              <w:rPr>
                <w:rFonts w:ascii="Times New Roman" w:eastAsia="Times New Roman" w:hAnsi="Times New Roman"/>
                <w:b/>
                <w:i/>
                <w:color w:val="000000"/>
                <w:sz w:val="24"/>
                <w:szCs w:val="24"/>
                <w:lang w:eastAsia="zh-CN"/>
              </w:rPr>
            </w:pPr>
            <w:r w:rsidRPr="00DF684C">
              <w:rPr>
                <w:rFonts w:ascii="Times New Roman" w:eastAsia="Times New Roman" w:hAnsi="Times New Roman"/>
                <w:b/>
                <w:i/>
                <w:color w:val="000000"/>
                <w:sz w:val="24"/>
                <w:szCs w:val="24"/>
                <w:lang w:eastAsia="zh-CN"/>
              </w:rPr>
              <w:t>-</w:t>
            </w:r>
          </w:p>
        </w:tc>
        <w:tc>
          <w:tcPr>
            <w:tcW w:w="1104" w:type="dxa"/>
            <w:tcBorders>
              <w:top w:val="single" w:sz="4" w:space="0" w:color="auto"/>
              <w:left w:val="single" w:sz="4" w:space="0" w:color="auto"/>
              <w:bottom w:val="single" w:sz="4" w:space="0" w:color="auto"/>
              <w:right w:val="single" w:sz="4" w:space="0" w:color="auto"/>
            </w:tcBorders>
          </w:tcPr>
          <w:p w14:paraId="7BBFD757" w14:textId="77777777" w:rsidR="00DB2E27" w:rsidRPr="00DF684C" w:rsidRDefault="00DB2E27">
            <w:pPr>
              <w:widowControl w:val="0"/>
              <w:suppressAutoHyphens/>
              <w:spacing w:after="0" w:line="240" w:lineRule="auto"/>
              <w:rPr>
                <w:rFonts w:ascii="Times New Roman" w:eastAsia="Courier New" w:hAnsi="Times New Roman"/>
                <w:b/>
                <w:sz w:val="24"/>
                <w:szCs w:val="24"/>
                <w:lang w:eastAsia="zh-CN"/>
              </w:rPr>
            </w:pPr>
          </w:p>
        </w:tc>
        <w:tc>
          <w:tcPr>
            <w:tcW w:w="1142" w:type="dxa"/>
            <w:tcBorders>
              <w:top w:val="single" w:sz="4" w:space="0" w:color="auto"/>
              <w:left w:val="single" w:sz="4" w:space="0" w:color="auto"/>
              <w:bottom w:val="single" w:sz="4" w:space="0" w:color="auto"/>
              <w:right w:val="single" w:sz="4" w:space="0" w:color="auto"/>
            </w:tcBorders>
            <w:hideMark/>
          </w:tcPr>
          <w:p w14:paraId="5C09D282" w14:textId="1DFFDCA1" w:rsidR="00DB2E27" w:rsidRPr="00DF684C" w:rsidRDefault="00DB2E27">
            <w:pPr>
              <w:widowControl w:val="0"/>
              <w:suppressAutoHyphens/>
              <w:spacing w:after="0" w:line="240" w:lineRule="auto"/>
              <w:rPr>
                <w:rFonts w:ascii="Times New Roman" w:eastAsia="Courier New" w:hAnsi="Times New Roman"/>
                <w:b/>
                <w:sz w:val="24"/>
                <w:szCs w:val="24"/>
                <w:lang w:eastAsia="zh-CN"/>
              </w:rPr>
            </w:pPr>
            <w:r w:rsidRPr="00DF684C">
              <w:rPr>
                <w:rFonts w:ascii="Times New Roman" w:eastAsia="Courier New" w:hAnsi="Times New Roman"/>
                <w:b/>
                <w:sz w:val="24"/>
                <w:szCs w:val="24"/>
                <w:lang w:eastAsia="zh-CN"/>
              </w:rPr>
              <w:t>Экзамен</w:t>
            </w:r>
          </w:p>
        </w:tc>
      </w:tr>
      <w:tr w:rsidR="00DB2E27" w:rsidRPr="004B789D" w14:paraId="4E32E165" w14:textId="77777777" w:rsidTr="00DB2E27">
        <w:trPr>
          <w:trHeight w:val="20"/>
        </w:trPr>
        <w:tc>
          <w:tcPr>
            <w:tcW w:w="516" w:type="dxa"/>
            <w:tcBorders>
              <w:top w:val="single" w:sz="4" w:space="0" w:color="auto"/>
              <w:left w:val="single" w:sz="4" w:space="0" w:color="auto"/>
              <w:bottom w:val="single" w:sz="4" w:space="0" w:color="auto"/>
              <w:right w:val="single" w:sz="4" w:space="0" w:color="auto"/>
            </w:tcBorders>
            <w:hideMark/>
          </w:tcPr>
          <w:p w14:paraId="75CFCDF7" w14:textId="0B4E1BEB" w:rsidR="00DB2E27" w:rsidRPr="00D73046" w:rsidRDefault="00CF1A9E">
            <w:pPr>
              <w:widowControl w:val="0"/>
              <w:suppressAutoHyphens/>
              <w:spacing w:after="0" w:line="240" w:lineRule="auto"/>
              <w:jc w:val="center"/>
              <w:rPr>
                <w:rFonts w:ascii="Times New Roman" w:eastAsia="Times New Roman" w:hAnsi="Times New Roman"/>
                <w:b/>
                <w:sz w:val="24"/>
                <w:szCs w:val="24"/>
                <w:lang w:eastAsia="zh-CN"/>
              </w:rPr>
            </w:pPr>
            <w:r w:rsidRPr="00D73046">
              <w:rPr>
                <w:rFonts w:ascii="Times New Roman" w:eastAsia="Times New Roman" w:hAnsi="Times New Roman"/>
                <w:b/>
                <w:sz w:val="24"/>
                <w:szCs w:val="24"/>
                <w:lang w:eastAsia="zh-CN"/>
              </w:rPr>
              <w:t>4</w:t>
            </w:r>
          </w:p>
        </w:tc>
        <w:tc>
          <w:tcPr>
            <w:tcW w:w="3290" w:type="dxa"/>
            <w:tcBorders>
              <w:top w:val="single" w:sz="4" w:space="0" w:color="auto"/>
              <w:left w:val="single" w:sz="4" w:space="0" w:color="auto"/>
              <w:bottom w:val="single" w:sz="4" w:space="0" w:color="auto"/>
              <w:right w:val="single" w:sz="4" w:space="0" w:color="auto"/>
            </w:tcBorders>
            <w:hideMark/>
          </w:tcPr>
          <w:p w14:paraId="401D6242" w14:textId="77777777" w:rsidR="00DB2E27" w:rsidRPr="00D73046" w:rsidRDefault="00DB2E27">
            <w:pPr>
              <w:widowControl w:val="0"/>
              <w:suppressAutoHyphens/>
              <w:spacing w:after="0" w:line="240" w:lineRule="auto"/>
              <w:rPr>
                <w:rFonts w:ascii="Times New Roman" w:eastAsia="Times New Roman" w:hAnsi="Times New Roman"/>
                <w:b/>
                <w:sz w:val="24"/>
                <w:szCs w:val="24"/>
                <w:lang w:eastAsia="zh-CN"/>
              </w:rPr>
            </w:pPr>
            <w:r w:rsidRPr="00D73046">
              <w:rPr>
                <w:rFonts w:ascii="Times New Roman" w:eastAsia="Times New Roman" w:hAnsi="Times New Roman"/>
                <w:b/>
                <w:sz w:val="24"/>
                <w:szCs w:val="24"/>
                <w:lang w:eastAsia="zh-CN"/>
              </w:rPr>
              <w:t>ИТОГО</w:t>
            </w:r>
          </w:p>
        </w:tc>
        <w:tc>
          <w:tcPr>
            <w:tcW w:w="808" w:type="dxa"/>
            <w:tcBorders>
              <w:top w:val="single" w:sz="4" w:space="0" w:color="auto"/>
              <w:left w:val="single" w:sz="4" w:space="0" w:color="auto"/>
              <w:bottom w:val="single" w:sz="4" w:space="0" w:color="auto"/>
              <w:right w:val="single" w:sz="4" w:space="0" w:color="auto"/>
            </w:tcBorders>
            <w:hideMark/>
          </w:tcPr>
          <w:p w14:paraId="424F5C9C" w14:textId="37FEA624" w:rsidR="00DB2E27" w:rsidRPr="00DF684C" w:rsidRDefault="005C6E78" w:rsidP="00C14006">
            <w:pPr>
              <w:widowControl w:val="0"/>
              <w:suppressAutoHyphens/>
              <w:spacing w:after="0" w:line="240" w:lineRule="auto"/>
              <w:rPr>
                <w:rFonts w:ascii="Times New Roman" w:eastAsia="Times New Roman" w:hAnsi="Times New Roman"/>
                <w:b/>
                <w:i/>
                <w:color w:val="000000"/>
                <w:sz w:val="24"/>
                <w:szCs w:val="24"/>
                <w:lang w:eastAsia="zh-CN"/>
              </w:rPr>
            </w:pPr>
            <w:r w:rsidRPr="00DF684C">
              <w:rPr>
                <w:rFonts w:ascii="Times New Roman" w:eastAsia="Times New Roman" w:hAnsi="Times New Roman"/>
                <w:b/>
                <w:i/>
                <w:color w:val="000000"/>
                <w:sz w:val="24"/>
                <w:szCs w:val="24"/>
                <w:lang w:eastAsia="zh-CN"/>
              </w:rPr>
              <w:t>36</w:t>
            </w:r>
          </w:p>
        </w:tc>
        <w:tc>
          <w:tcPr>
            <w:tcW w:w="945" w:type="dxa"/>
            <w:tcBorders>
              <w:top w:val="single" w:sz="4" w:space="0" w:color="auto"/>
              <w:left w:val="single" w:sz="4" w:space="0" w:color="auto"/>
              <w:bottom w:val="single" w:sz="4" w:space="0" w:color="auto"/>
              <w:right w:val="single" w:sz="4" w:space="0" w:color="auto"/>
            </w:tcBorders>
            <w:hideMark/>
          </w:tcPr>
          <w:p w14:paraId="79A0B651" w14:textId="64AC62D9" w:rsidR="00DB2E27" w:rsidRPr="00DF684C" w:rsidRDefault="005C6E78" w:rsidP="00C14006">
            <w:pPr>
              <w:widowControl w:val="0"/>
              <w:suppressAutoHyphens/>
              <w:spacing w:after="0" w:line="240" w:lineRule="auto"/>
              <w:rPr>
                <w:rFonts w:ascii="Times New Roman" w:eastAsia="Times New Roman" w:hAnsi="Times New Roman"/>
                <w:b/>
                <w:i/>
                <w:sz w:val="24"/>
                <w:szCs w:val="24"/>
                <w:lang w:eastAsia="zh-CN"/>
              </w:rPr>
            </w:pPr>
            <w:r w:rsidRPr="00DF684C">
              <w:rPr>
                <w:rFonts w:ascii="Times New Roman" w:eastAsia="Times New Roman" w:hAnsi="Times New Roman"/>
                <w:b/>
                <w:i/>
                <w:sz w:val="24"/>
                <w:szCs w:val="24"/>
                <w:lang w:eastAsia="zh-CN"/>
              </w:rPr>
              <w:t>11</w:t>
            </w:r>
          </w:p>
        </w:tc>
        <w:tc>
          <w:tcPr>
            <w:tcW w:w="1070" w:type="dxa"/>
            <w:tcBorders>
              <w:top w:val="single" w:sz="4" w:space="0" w:color="auto"/>
              <w:left w:val="single" w:sz="4" w:space="0" w:color="auto"/>
              <w:bottom w:val="single" w:sz="4" w:space="0" w:color="auto"/>
              <w:right w:val="single" w:sz="4" w:space="0" w:color="auto"/>
            </w:tcBorders>
            <w:hideMark/>
          </w:tcPr>
          <w:p w14:paraId="257F45FA" w14:textId="037C3C4B" w:rsidR="00DB2E27" w:rsidRPr="00DF684C" w:rsidRDefault="005C6E78">
            <w:pPr>
              <w:widowControl w:val="0"/>
              <w:suppressAutoHyphens/>
              <w:spacing w:after="0" w:line="240" w:lineRule="auto"/>
              <w:jc w:val="center"/>
              <w:rPr>
                <w:rFonts w:ascii="Times New Roman" w:eastAsia="Times New Roman" w:hAnsi="Times New Roman"/>
                <w:b/>
                <w:i/>
                <w:color w:val="000000"/>
                <w:sz w:val="24"/>
                <w:szCs w:val="24"/>
                <w:lang w:eastAsia="zh-CN"/>
              </w:rPr>
            </w:pPr>
            <w:r w:rsidRPr="00DF684C">
              <w:rPr>
                <w:rFonts w:ascii="Times New Roman" w:eastAsia="Times New Roman" w:hAnsi="Times New Roman"/>
                <w:b/>
                <w:i/>
                <w:color w:val="000000"/>
                <w:sz w:val="24"/>
                <w:szCs w:val="24"/>
                <w:lang w:eastAsia="zh-CN"/>
              </w:rPr>
              <w:t>16</w:t>
            </w:r>
          </w:p>
        </w:tc>
        <w:tc>
          <w:tcPr>
            <w:tcW w:w="992" w:type="dxa"/>
            <w:tcBorders>
              <w:top w:val="single" w:sz="4" w:space="0" w:color="auto"/>
              <w:left w:val="single" w:sz="4" w:space="0" w:color="auto"/>
              <w:bottom w:val="single" w:sz="4" w:space="0" w:color="auto"/>
              <w:right w:val="single" w:sz="4" w:space="0" w:color="auto"/>
            </w:tcBorders>
            <w:hideMark/>
          </w:tcPr>
          <w:p w14:paraId="1EAC47BD" w14:textId="7D6D59E8" w:rsidR="00DB2E27" w:rsidRPr="00DF684C" w:rsidRDefault="005C6E78">
            <w:pPr>
              <w:widowControl w:val="0"/>
              <w:suppressAutoHyphens/>
              <w:spacing w:after="0" w:line="240" w:lineRule="auto"/>
              <w:jc w:val="center"/>
              <w:rPr>
                <w:rFonts w:ascii="Times New Roman" w:eastAsia="Times New Roman" w:hAnsi="Times New Roman"/>
                <w:b/>
                <w:i/>
                <w:color w:val="000000"/>
                <w:sz w:val="24"/>
                <w:szCs w:val="24"/>
                <w:lang w:eastAsia="zh-CN"/>
              </w:rPr>
            </w:pPr>
            <w:r w:rsidRPr="00DF684C">
              <w:rPr>
                <w:rFonts w:ascii="Times New Roman" w:eastAsia="Times New Roman" w:hAnsi="Times New Roman"/>
                <w:b/>
                <w:i/>
                <w:color w:val="000000"/>
                <w:sz w:val="24"/>
                <w:szCs w:val="24"/>
                <w:lang w:eastAsia="zh-CN"/>
              </w:rPr>
              <w:t>3</w:t>
            </w:r>
          </w:p>
        </w:tc>
        <w:tc>
          <w:tcPr>
            <w:tcW w:w="1104" w:type="dxa"/>
            <w:tcBorders>
              <w:top w:val="single" w:sz="4" w:space="0" w:color="auto"/>
              <w:left w:val="single" w:sz="4" w:space="0" w:color="auto"/>
              <w:bottom w:val="single" w:sz="4" w:space="0" w:color="auto"/>
              <w:right w:val="single" w:sz="4" w:space="0" w:color="auto"/>
            </w:tcBorders>
          </w:tcPr>
          <w:p w14:paraId="0235AED9" w14:textId="671F1330" w:rsidR="00DB2E27" w:rsidRPr="00DF684C" w:rsidRDefault="005C6E78">
            <w:pPr>
              <w:widowControl w:val="0"/>
              <w:suppressAutoHyphens/>
              <w:spacing w:after="0" w:line="240" w:lineRule="auto"/>
              <w:rPr>
                <w:rFonts w:ascii="Times New Roman" w:eastAsia="Courier New" w:hAnsi="Times New Roman"/>
                <w:b/>
                <w:sz w:val="24"/>
                <w:szCs w:val="24"/>
                <w:lang w:eastAsia="zh-CN"/>
              </w:rPr>
            </w:pPr>
            <w:r w:rsidRPr="00DF684C">
              <w:rPr>
                <w:rFonts w:ascii="Times New Roman" w:eastAsia="Courier New" w:hAnsi="Times New Roman"/>
                <w:b/>
                <w:sz w:val="24"/>
                <w:szCs w:val="24"/>
                <w:lang w:eastAsia="zh-CN"/>
              </w:rPr>
              <w:t>6</w:t>
            </w:r>
          </w:p>
        </w:tc>
        <w:tc>
          <w:tcPr>
            <w:tcW w:w="1142" w:type="dxa"/>
            <w:tcBorders>
              <w:top w:val="single" w:sz="4" w:space="0" w:color="auto"/>
              <w:left w:val="single" w:sz="4" w:space="0" w:color="auto"/>
              <w:bottom w:val="single" w:sz="4" w:space="0" w:color="auto"/>
              <w:right w:val="single" w:sz="4" w:space="0" w:color="auto"/>
            </w:tcBorders>
          </w:tcPr>
          <w:p w14:paraId="5248CED0" w14:textId="09B5100E" w:rsidR="00DB2E27" w:rsidRPr="00DF684C" w:rsidRDefault="00DB2E27">
            <w:pPr>
              <w:widowControl w:val="0"/>
              <w:suppressAutoHyphens/>
              <w:spacing w:after="0" w:line="240" w:lineRule="auto"/>
              <w:rPr>
                <w:rFonts w:ascii="Times New Roman" w:eastAsia="Courier New" w:hAnsi="Times New Roman"/>
                <w:b/>
                <w:sz w:val="24"/>
                <w:szCs w:val="24"/>
                <w:lang w:eastAsia="zh-CN"/>
              </w:rPr>
            </w:pPr>
          </w:p>
        </w:tc>
      </w:tr>
    </w:tbl>
    <w:p w14:paraId="10FDC5BF" w14:textId="77777777" w:rsidR="006B7C3D" w:rsidRPr="004B789D" w:rsidRDefault="006B7C3D" w:rsidP="00B51D41">
      <w:pPr>
        <w:widowControl w:val="0"/>
        <w:suppressAutoHyphens/>
        <w:spacing w:after="0" w:line="240" w:lineRule="auto"/>
        <w:jc w:val="center"/>
        <w:rPr>
          <w:rFonts w:ascii="Times New Roman" w:eastAsia="Times New Roman" w:hAnsi="Times New Roman"/>
          <w:sz w:val="24"/>
          <w:szCs w:val="24"/>
          <w:highlight w:val="yellow"/>
          <w:lang w:eastAsia="zh-CN"/>
        </w:rPr>
      </w:pPr>
    </w:p>
    <w:p w14:paraId="7297F2FF" w14:textId="77777777" w:rsidR="00695C9C" w:rsidRPr="004B789D" w:rsidRDefault="00695C9C" w:rsidP="00695C9C">
      <w:pPr>
        <w:widowControl w:val="0"/>
        <w:suppressAutoHyphens/>
        <w:spacing w:after="0" w:line="240" w:lineRule="auto"/>
        <w:jc w:val="center"/>
        <w:rPr>
          <w:rFonts w:ascii="Times New Roman" w:eastAsia="Times New Roman" w:hAnsi="Times New Roman"/>
          <w:b/>
          <w:sz w:val="24"/>
          <w:szCs w:val="24"/>
          <w:highlight w:val="yellow"/>
          <w:lang w:eastAsia="zh-CN"/>
        </w:rPr>
      </w:pPr>
    </w:p>
    <w:p w14:paraId="4A520CD5" w14:textId="77777777" w:rsidR="00695C9C" w:rsidRPr="00B21D30" w:rsidRDefault="00695C9C" w:rsidP="0034766A">
      <w:pPr>
        <w:widowControl w:val="0"/>
        <w:numPr>
          <w:ilvl w:val="0"/>
          <w:numId w:val="5"/>
        </w:numPr>
        <w:tabs>
          <w:tab w:val="left" w:pos="2777"/>
        </w:tabs>
        <w:spacing w:after="0" w:line="283" w:lineRule="exact"/>
        <w:ind w:left="720" w:hanging="360"/>
        <w:jc w:val="center"/>
        <w:rPr>
          <w:rFonts w:ascii="Times New Roman" w:hAnsi="Times New Roman"/>
          <w:sz w:val="24"/>
          <w:szCs w:val="24"/>
        </w:rPr>
      </w:pPr>
      <w:r w:rsidRPr="00B21D30">
        <w:rPr>
          <w:rFonts w:ascii="Times New Roman" w:hAnsi="Times New Roman"/>
          <w:color w:val="000000"/>
          <w:sz w:val="24"/>
          <w:szCs w:val="24"/>
          <w:lang w:eastAsia="ru-RU" w:bidi="ru-RU"/>
        </w:rPr>
        <w:t>КАЛЕНДАРНЫЙ УЧЕБНЫЙ ГРАФИК</w:t>
      </w:r>
    </w:p>
    <w:p w14:paraId="48C32C4F" w14:textId="77777777" w:rsidR="00695C9C" w:rsidRPr="00B21D30" w:rsidRDefault="00695C9C" w:rsidP="00B51D41">
      <w:pPr>
        <w:widowControl w:val="0"/>
        <w:suppressAutoHyphens/>
        <w:spacing w:after="0" w:line="240" w:lineRule="auto"/>
        <w:jc w:val="center"/>
        <w:rPr>
          <w:rFonts w:ascii="Times New Roman" w:eastAsia="Times New Roman" w:hAnsi="Times New Roman"/>
          <w:sz w:val="24"/>
          <w:szCs w:val="24"/>
          <w:lang w:eastAsia="zh-CN"/>
        </w:rPr>
      </w:pPr>
    </w:p>
    <w:p w14:paraId="02879FE1" w14:textId="7D033A02" w:rsidR="00695C9C" w:rsidRPr="00B21D30" w:rsidRDefault="00695C9C" w:rsidP="00E11D20">
      <w:pPr>
        <w:widowControl w:val="0"/>
        <w:suppressAutoHyphens/>
        <w:spacing w:after="0" w:line="240" w:lineRule="auto"/>
        <w:jc w:val="both"/>
        <w:rPr>
          <w:rFonts w:ascii="Times New Roman" w:eastAsia="Times New Roman" w:hAnsi="Times New Roman"/>
          <w:sz w:val="24"/>
          <w:szCs w:val="24"/>
          <w:lang w:eastAsia="zh-CN"/>
        </w:rPr>
      </w:pPr>
      <w:r w:rsidRPr="00B21D30">
        <w:rPr>
          <w:rFonts w:ascii="Times New Roman" w:eastAsia="Times New Roman" w:hAnsi="Times New Roman"/>
          <w:sz w:val="24"/>
          <w:szCs w:val="24"/>
          <w:lang w:eastAsia="zh-CN"/>
        </w:rPr>
        <w:t xml:space="preserve">Планируется проведение обучения в соответствии с учебно-производственным планом </w:t>
      </w:r>
      <w:r w:rsidR="004E6196" w:rsidRPr="00B21D30">
        <w:rPr>
          <w:rFonts w:ascii="Times New Roman" w:eastAsia="Times New Roman" w:hAnsi="Times New Roman"/>
          <w:sz w:val="24"/>
          <w:szCs w:val="24"/>
          <w:lang w:eastAsia="zh-CN"/>
        </w:rPr>
        <w:t>обучения</w:t>
      </w:r>
      <w:r w:rsidRPr="00B21D30">
        <w:rPr>
          <w:rFonts w:ascii="Times New Roman" w:eastAsia="Times New Roman" w:hAnsi="Times New Roman"/>
          <w:sz w:val="24"/>
          <w:szCs w:val="24"/>
          <w:lang w:eastAsia="zh-CN"/>
        </w:rPr>
        <w:t xml:space="preserve"> специалистов здравоохранения по программам дополнительного профессионального образования, утвержденном в ФГБУ </w:t>
      </w:r>
      <w:r w:rsidR="00A6700D" w:rsidRPr="00B21D30">
        <w:rPr>
          <w:rFonts w:ascii="Times New Roman" w:eastAsia="Times New Roman" w:hAnsi="Times New Roman"/>
          <w:sz w:val="24"/>
          <w:szCs w:val="24"/>
          <w:lang w:eastAsia="zh-CN"/>
        </w:rPr>
        <w:t>«</w:t>
      </w:r>
      <w:r w:rsidR="00841E53" w:rsidRPr="00B21D30">
        <w:rPr>
          <w:rFonts w:ascii="Times New Roman" w:hAnsi="Times New Roman"/>
          <w:color w:val="000000"/>
          <w:sz w:val="24"/>
          <w:szCs w:val="24"/>
          <w:lang w:eastAsia="ru-RU" w:bidi="ru-RU"/>
        </w:rPr>
        <w:t>Национальный медицинский исследовательский центр эндокринологии</w:t>
      </w:r>
      <w:r w:rsidR="00A6700D" w:rsidRPr="00B21D30">
        <w:rPr>
          <w:rFonts w:ascii="Times New Roman" w:eastAsia="Times New Roman" w:hAnsi="Times New Roman"/>
          <w:sz w:val="24"/>
          <w:szCs w:val="24"/>
          <w:lang w:eastAsia="zh-CN"/>
        </w:rPr>
        <w:t>» Минздрава России</w:t>
      </w:r>
      <w:r w:rsidRPr="00B21D30">
        <w:rPr>
          <w:rFonts w:ascii="Times New Roman" w:eastAsia="Times New Roman" w:hAnsi="Times New Roman"/>
          <w:sz w:val="24"/>
          <w:szCs w:val="24"/>
          <w:lang w:eastAsia="zh-CN"/>
        </w:rPr>
        <w:t xml:space="preserve">. </w:t>
      </w:r>
    </w:p>
    <w:p w14:paraId="280D31AA" w14:textId="77777777" w:rsidR="006F2E62" w:rsidRPr="00B21D30" w:rsidRDefault="006F2E62" w:rsidP="00695C9C">
      <w:pPr>
        <w:widowControl w:val="0"/>
        <w:suppressAutoHyphens/>
        <w:spacing w:after="0" w:line="240" w:lineRule="auto"/>
        <w:jc w:val="both"/>
        <w:rPr>
          <w:rFonts w:ascii="Times New Roman" w:eastAsia="Times New Roman" w:hAnsi="Times New Roman"/>
          <w:sz w:val="24"/>
          <w:szCs w:val="24"/>
          <w:lang w:eastAsia="zh-CN"/>
        </w:rPr>
      </w:pPr>
    </w:p>
    <w:p w14:paraId="1D36FFB5" w14:textId="77777777" w:rsidR="006F2E62" w:rsidRPr="00B21D30" w:rsidRDefault="006F2E62" w:rsidP="006F2E62">
      <w:pPr>
        <w:widowControl w:val="0"/>
        <w:suppressAutoHyphens/>
        <w:spacing w:after="0" w:line="240" w:lineRule="auto"/>
        <w:jc w:val="center"/>
        <w:rPr>
          <w:rFonts w:ascii="Times New Roman" w:eastAsia="Times New Roman" w:hAnsi="Times New Roman"/>
          <w:b/>
          <w:sz w:val="24"/>
          <w:szCs w:val="24"/>
          <w:lang w:eastAsia="zh-CN"/>
        </w:rPr>
      </w:pPr>
    </w:p>
    <w:p w14:paraId="61FC8F07" w14:textId="77777777" w:rsidR="00333B17" w:rsidRPr="00B21D30" w:rsidRDefault="00333B17" w:rsidP="00333B17">
      <w:pPr>
        <w:widowControl w:val="0"/>
        <w:suppressAutoHyphens/>
        <w:spacing w:after="0" w:line="240" w:lineRule="auto"/>
        <w:jc w:val="center"/>
        <w:rPr>
          <w:rFonts w:ascii="Times New Roman" w:eastAsia="Times New Roman" w:hAnsi="Times New Roman"/>
          <w:b/>
          <w:sz w:val="24"/>
          <w:szCs w:val="24"/>
          <w:lang w:eastAsia="zh-CN"/>
        </w:rPr>
      </w:pPr>
      <w:bookmarkStart w:id="7" w:name="OLE_LINK3"/>
      <w:bookmarkStart w:id="8" w:name="OLE_LINK2"/>
      <w:bookmarkStart w:id="9" w:name="OLE_LINK1"/>
    </w:p>
    <w:p w14:paraId="3107FC4D" w14:textId="77777777" w:rsidR="00333B17" w:rsidRPr="00B21D30" w:rsidRDefault="00333B17" w:rsidP="0034766A">
      <w:pPr>
        <w:widowControl w:val="0"/>
        <w:numPr>
          <w:ilvl w:val="0"/>
          <w:numId w:val="5"/>
        </w:numPr>
        <w:spacing w:after="0" w:line="283" w:lineRule="exact"/>
        <w:jc w:val="center"/>
        <w:rPr>
          <w:rFonts w:ascii="Times New Roman" w:hAnsi="Times New Roman"/>
          <w:sz w:val="24"/>
          <w:szCs w:val="24"/>
        </w:rPr>
      </w:pPr>
      <w:r w:rsidRPr="00B21D30">
        <w:rPr>
          <w:rFonts w:ascii="Times New Roman" w:hAnsi="Times New Roman"/>
          <w:color w:val="000000"/>
          <w:sz w:val="24"/>
          <w:szCs w:val="24"/>
          <w:lang w:eastAsia="ru-RU" w:bidi="ru-RU"/>
        </w:rPr>
        <w:t>УЧЕБНО-МЕТОДИЧЕСКОЕ И ИНФОРМАЦИОННОЕ ОБЕСПЕЧЕНИЕ</w:t>
      </w:r>
    </w:p>
    <w:p w14:paraId="1A66DA03" w14:textId="77777777" w:rsidR="00333B17" w:rsidRPr="004B789D" w:rsidRDefault="00333B17" w:rsidP="00333B17">
      <w:pPr>
        <w:widowControl w:val="0"/>
        <w:tabs>
          <w:tab w:val="left" w:pos="2777"/>
        </w:tabs>
        <w:spacing w:after="0" w:line="283" w:lineRule="exact"/>
        <w:ind w:left="720"/>
        <w:rPr>
          <w:rFonts w:ascii="Times New Roman" w:hAnsi="Times New Roman"/>
          <w:color w:val="000000"/>
          <w:sz w:val="24"/>
          <w:szCs w:val="24"/>
          <w:highlight w:val="yellow"/>
          <w:lang w:eastAsia="ru-RU" w:bidi="ru-RU"/>
        </w:rPr>
      </w:pPr>
    </w:p>
    <w:p w14:paraId="76C655DD" w14:textId="77777777" w:rsidR="00333B17" w:rsidRPr="00D020E9" w:rsidRDefault="00333B17" w:rsidP="00F050FF">
      <w:pPr>
        <w:widowControl w:val="0"/>
        <w:tabs>
          <w:tab w:val="left" w:pos="2777"/>
        </w:tabs>
        <w:spacing w:after="0" w:line="240" w:lineRule="auto"/>
        <w:ind w:left="708"/>
        <w:contextualSpacing/>
        <w:rPr>
          <w:rFonts w:ascii="Times New Roman" w:hAnsi="Times New Roman"/>
          <w:b/>
          <w:color w:val="000000"/>
          <w:sz w:val="24"/>
          <w:szCs w:val="24"/>
          <w:lang w:eastAsia="ru-RU" w:bidi="ru-RU"/>
        </w:rPr>
      </w:pPr>
      <w:r w:rsidRPr="00D020E9">
        <w:rPr>
          <w:rFonts w:ascii="Times New Roman" w:hAnsi="Times New Roman"/>
          <w:b/>
          <w:color w:val="000000"/>
          <w:sz w:val="24"/>
          <w:szCs w:val="24"/>
          <w:lang w:eastAsia="ru-RU" w:bidi="ru-RU"/>
        </w:rPr>
        <w:t>Основная литература:</w:t>
      </w:r>
    </w:p>
    <w:p w14:paraId="6E3B3FCE" w14:textId="06BAEA73" w:rsidR="00333B17" w:rsidRPr="00D020E9" w:rsidRDefault="00333B17" w:rsidP="00F050FF">
      <w:pPr>
        <w:widowControl w:val="0"/>
        <w:tabs>
          <w:tab w:val="left" w:pos="2777"/>
        </w:tabs>
        <w:spacing w:line="240" w:lineRule="auto"/>
        <w:contextualSpacing/>
        <w:rPr>
          <w:color w:val="000000"/>
          <w:lang w:val="en-US" w:eastAsia="ru-RU" w:bidi="ru-RU"/>
        </w:rPr>
      </w:pPr>
    </w:p>
    <w:p w14:paraId="720BB6DF" w14:textId="1F68ADA1" w:rsidR="00333B17" w:rsidRPr="00D020E9" w:rsidRDefault="00333B17" w:rsidP="00F050FF">
      <w:pPr>
        <w:pStyle w:val="af6"/>
        <w:widowControl w:val="0"/>
        <w:numPr>
          <w:ilvl w:val="0"/>
          <w:numId w:val="18"/>
        </w:numPr>
        <w:tabs>
          <w:tab w:val="left" w:pos="2777"/>
        </w:tabs>
        <w:contextualSpacing/>
        <w:rPr>
          <w:color w:val="000000"/>
          <w:lang w:eastAsia="ru-RU" w:bidi="ru-RU"/>
        </w:rPr>
      </w:pPr>
      <w:r w:rsidRPr="00D020E9">
        <w:rPr>
          <w:color w:val="000000"/>
          <w:lang w:eastAsia="ru-RU" w:bidi="ru-RU"/>
        </w:rPr>
        <w:t>Эндокринология: национальное руководств</w:t>
      </w:r>
      <w:r w:rsidR="00F36DBB" w:rsidRPr="00D020E9">
        <w:rPr>
          <w:color w:val="000000"/>
          <w:lang w:eastAsia="ru-RU" w:bidi="ru-RU"/>
        </w:rPr>
        <w:t xml:space="preserve">о. / Под ред. И.И. Дедова, Г.А. </w:t>
      </w:r>
      <w:r w:rsidRPr="00D020E9">
        <w:rPr>
          <w:color w:val="000000"/>
          <w:lang w:eastAsia="ru-RU" w:bidi="ru-RU"/>
        </w:rPr>
        <w:t>Мельн</w:t>
      </w:r>
      <w:r w:rsidR="00F050FF" w:rsidRPr="00D020E9">
        <w:rPr>
          <w:color w:val="000000"/>
          <w:lang w:eastAsia="ru-RU" w:bidi="ru-RU"/>
        </w:rPr>
        <w:t xml:space="preserve">иченко. – М.: ГЭОТАР–Медиа, 2016. </w:t>
      </w:r>
    </w:p>
    <w:p w14:paraId="37965B6B" w14:textId="685628A8" w:rsidR="00B048B3" w:rsidRPr="00D020E9" w:rsidRDefault="00B048B3" w:rsidP="00B048B3">
      <w:pPr>
        <w:pStyle w:val="af6"/>
        <w:widowControl w:val="0"/>
        <w:numPr>
          <w:ilvl w:val="0"/>
          <w:numId w:val="18"/>
        </w:numPr>
        <w:tabs>
          <w:tab w:val="left" w:pos="2777"/>
        </w:tabs>
        <w:contextualSpacing/>
        <w:rPr>
          <w:color w:val="000000"/>
          <w:lang w:eastAsia="ru-RU" w:bidi="ru-RU"/>
        </w:rPr>
      </w:pPr>
      <w:r w:rsidRPr="00D020E9">
        <w:rPr>
          <w:color w:val="000000"/>
          <w:lang w:eastAsia="ru-RU" w:bidi="ru-RU"/>
        </w:rPr>
        <w:t>Национальное руководство «Эндокринология» под редакцией ИИ Дедова и ГА Мельниченко 2-е издание, переработанное и дополненное М: Геотар-Медиа, 2016, 1112 стр.</w:t>
      </w:r>
    </w:p>
    <w:p w14:paraId="701F2B91" w14:textId="77777777" w:rsidR="00D020E9" w:rsidRPr="00D020E9" w:rsidRDefault="00B048B3" w:rsidP="00D020E9">
      <w:pPr>
        <w:pStyle w:val="af6"/>
        <w:widowControl w:val="0"/>
        <w:numPr>
          <w:ilvl w:val="0"/>
          <w:numId w:val="18"/>
        </w:numPr>
        <w:tabs>
          <w:tab w:val="left" w:pos="2777"/>
        </w:tabs>
        <w:contextualSpacing/>
        <w:rPr>
          <w:color w:val="000000"/>
          <w:lang w:eastAsia="ru-RU" w:bidi="ru-RU"/>
        </w:rPr>
      </w:pPr>
      <w:r w:rsidRPr="00D020E9">
        <w:rPr>
          <w:color w:val="000000"/>
          <w:lang w:eastAsia="ru-RU" w:bidi="ru-RU"/>
        </w:rPr>
        <w:t>Российские клинические рекомендации «Эндокринология» под редакцией ИИ Дедова и ГА Мельниченко, 2016, 592 стр. ISBN 978-5-9704-3683</w:t>
      </w:r>
    </w:p>
    <w:p w14:paraId="680C64FE" w14:textId="77777777" w:rsidR="00D020E9" w:rsidRPr="00D020E9" w:rsidRDefault="009B082D" w:rsidP="00D020E9">
      <w:pPr>
        <w:pStyle w:val="af6"/>
        <w:widowControl w:val="0"/>
        <w:numPr>
          <w:ilvl w:val="0"/>
          <w:numId w:val="18"/>
        </w:numPr>
        <w:tabs>
          <w:tab w:val="left" w:pos="2777"/>
        </w:tabs>
        <w:contextualSpacing/>
        <w:rPr>
          <w:color w:val="000000"/>
          <w:lang w:eastAsia="ru-RU" w:bidi="ru-RU"/>
        </w:rPr>
      </w:pPr>
      <w:r w:rsidRPr="00D020E9">
        <w:t>Эффективность терапевтического и хирургического лечения вторичного гиперпаратиреоза у пациентов, получающих заместительную почечную терапию программным гемодиализом. Егшатян Л.В. диссертация на соискание ученой степени кандидата медицинских наук / Федеральное государственное учреждение Эндокринологический научный центр. Москва, 2012</w:t>
      </w:r>
    </w:p>
    <w:p w14:paraId="315C1FD4" w14:textId="1FBA1496" w:rsidR="00D020E9" w:rsidRPr="00D020E9" w:rsidRDefault="00D020E9" w:rsidP="00D020E9">
      <w:pPr>
        <w:pStyle w:val="af6"/>
        <w:widowControl w:val="0"/>
        <w:numPr>
          <w:ilvl w:val="0"/>
          <w:numId w:val="18"/>
        </w:numPr>
        <w:tabs>
          <w:tab w:val="left" w:pos="2777"/>
        </w:tabs>
        <w:contextualSpacing/>
        <w:rPr>
          <w:color w:val="000000"/>
          <w:lang w:eastAsia="ru-RU" w:bidi="ru-RU"/>
        </w:rPr>
      </w:pPr>
      <w:r w:rsidRPr="00D020E9">
        <w:t>Клинические рекомендации. Первичный гиперпаратиреоз (ПГПТ): клиника, диагностика, дифференциальная диагностика, методы лечения. Пособие для врачей Мокрышева Н.Г., Еремкина А.К., Пигарова Е.А., Мирная С.С., Воронкова И.А., Крупинова Ю.А., Кузнецов Н.С., Рожинская Л.Я., Мельниченко Г.А., Дедов И.И. ООО «УП ПРИНТ», Москва, 2017</w:t>
      </w:r>
    </w:p>
    <w:p w14:paraId="77AF6DC0" w14:textId="20126972" w:rsidR="00D020E9" w:rsidRPr="00D020E9" w:rsidRDefault="00D020E9" w:rsidP="00D020E9">
      <w:pPr>
        <w:pStyle w:val="af6"/>
        <w:widowControl w:val="0"/>
        <w:numPr>
          <w:ilvl w:val="0"/>
          <w:numId w:val="18"/>
        </w:numPr>
        <w:tabs>
          <w:tab w:val="left" w:pos="2777"/>
        </w:tabs>
        <w:contextualSpacing/>
        <w:rPr>
          <w:color w:val="000000"/>
          <w:lang w:eastAsia="ru-RU" w:bidi="ru-RU"/>
        </w:rPr>
      </w:pPr>
      <w:r w:rsidRPr="00D020E9">
        <w:t>Моисеев В.С. et al. Сердечно-сосудистый риск и хроническая болезнь почек: стратегии кардио-нефропротекции // Клиническая фармакология и терапия. 2014. Vol. 23, № 3. P. 4–27.</w:t>
      </w:r>
    </w:p>
    <w:p w14:paraId="3EE71CF7" w14:textId="3CD18390" w:rsidR="00D020E9" w:rsidRPr="00DF684C" w:rsidRDefault="00D020E9" w:rsidP="00D020E9">
      <w:pPr>
        <w:pStyle w:val="af6"/>
        <w:widowControl w:val="0"/>
        <w:numPr>
          <w:ilvl w:val="0"/>
          <w:numId w:val="18"/>
        </w:numPr>
        <w:tabs>
          <w:tab w:val="left" w:pos="2777"/>
        </w:tabs>
        <w:contextualSpacing/>
        <w:rPr>
          <w:color w:val="000000"/>
          <w:lang w:eastAsia="ru-RU" w:bidi="ru-RU"/>
        </w:rPr>
      </w:pPr>
      <w:r w:rsidRPr="00D020E9">
        <w:rPr>
          <w:color w:val="000000"/>
          <w:lang w:eastAsia="ru-RU" w:bidi="ru-RU"/>
        </w:rPr>
        <w:t xml:space="preserve"> </w:t>
      </w:r>
      <w:r>
        <w:t>Клинические рекомендации «Лечение пациентов с хронической болезнью почек 5 стадии (ХБП 5) методами гемодиализа и гемодиафильтрации»</w:t>
      </w:r>
      <w:r w:rsidR="00DF684C" w:rsidRPr="00DF684C">
        <w:t xml:space="preserve"> </w:t>
      </w:r>
      <w:r w:rsidR="00DF684C">
        <w:t>Разработчик: Ассоциация Нефрологов, Российское Диализное Общество, Столичная Ассоциация Врачей Нефрологов.</w:t>
      </w:r>
      <w:r w:rsidR="00DF684C" w:rsidRPr="00DF684C">
        <w:t xml:space="preserve"> </w:t>
      </w:r>
      <w:r w:rsidR="00DF684C">
        <w:t>Рабочая группа: А.Г. Строков, К.Я. Гуревич, А.П. Ильин, А.Ю. Денисов, А.Ю. Земченков, А.М. Андрусев, Е.В. Шутов, О.Н. Котенко, В.Б. Злоказов.</w:t>
      </w:r>
      <w:r w:rsidR="00DF684C" w:rsidRPr="00DF684C">
        <w:t xml:space="preserve"> 2016 </w:t>
      </w:r>
      <w:r w:rsidR="00DF684C">
        <w:t>г.</w:t>
      </w:r>
    </w:p>
    <w:p w14:paraId="4CB0ECCD" w14:textId="358217BB" w:rsidR="00DF684C" w:rsidRPr="00DF684C" w:rsidRDefault="00DF684C" w:rsidP="00DF684C">
      <w:pPr>
        <w:pStyle w:val="af6"/>
        <w:widowControl w:val="0"/>
        <w:numPr>
          <w:ilvl w:val="0"/>
          <w:numId w:val="18"/>
        </w:numPr>
        <w:tabs>
          <w:tab w:val="left" w:pos="2777"/>
        </w:tabs>
        <w:contextualSpacing/>
        <w:rPr>
          <w:color w:val="000000"/>
          <w:lang w:eastAsia="ru-RU" w:bidi="ru-RU"/>
        </w:rPr>
      </w:pPr>
      <w:r w:rsidRPr="00DF684C">
        <w:rPr>
          <w:color w:val="000000"/>
          <w:lang w:eastAsia="ru-RU" w:bidi="ru-RU"/>
        </w:rPr>
        <w:t>Клинические практические рекомендации K/DOQI по метаболизму кости и патологии скелета при хронических заболеваниях почек</w:t>
      </w:r>
      <w:r>
        <w:rPr>
          <w:color w:val="000000"/>
          <w:lang w:eastAsia="ru-RU" w:bidi="ru-RU"/>
        </w:rPr>
        <w:t xml:space="preserve">. </w:t>
      </w:r>
      <w:r w:rsidRPr="00DF684C">
        <w:rPr>
          <w:lang w:val="en-US"/>
        </w:rPr>
        <w:t xml:space="preserve">National Kidney Foundation. K/DOQI Clinical Practice Guidelines for Bone Metabolism and Disease in Chronic Kidney Disease. </w:t>
      </w:r>
      <w:r>
        <w:t>Am J Kidney Dis 42: S1–S202, 2003 (suppl 3)</w:t>
      </w:r>
    </w:p>
    <w:p w14:paraId="65A6F6E2" w14:textId="77777777" w:rsidR="00DF684C" w:rsidRPr="00DF684C" w:rsidRDefault="00DF684C" w:rsidP="00D020E9">
      <w:pPr>
        <w:pStyle w:val="af6"/>
        <w:widowControl w:val="0"/>
        <w:tabs>
          <w:tab w:val="left" w:pos="2777"/>
        </w:tabs>
        <w:contextualSpacing/>
      </w:pPr>
    </w:p>
    <w:p w14:paraId="515A2201" w14:textId="77777777" w:rsidR="00DF684C" w:rsidRPr="00DF684C" w:rsidRDefault="00DF684C" w:rsidP="00D020E9">
      <w:pPr>
        <w:pStyle w:val="af6"/>
        <w:widowControl w:val="0"/>
        <w:tabs>
          <w:tab w:val="left" w:pos="2777"/>
        </w:tabs>
        <w:contextualSpacing/>
        <w:rPr>
          <w:color w:val="000000"/>
          <w:lang w:eastAsia="ru-RU" w:bidi="ru-RU"/>
        </w:rPr>
      </w:pPr>
    </w:p>
    <w:p w14:paraId="7C21E322" w14:textId="77777777" w:rsidR="00333B17" w:rsidRPr="00D020E9" w:rsidRDefault="00333B17" w:rsidP="00F050FF">
      <w:pPr>
        <w:pStyle w:val="af6"/>
        <w:widowControl w:val="0"/>
        <w:tabs>
          <w:tab w:val="left" w:pos="2777"/>
        </w:tabs>
        <w:contextualSpacing/>
        <w:rPr>
          <w:b/>
          <w:color w:val="000000"/>
          <w:lang w:eastAsia="ru-RU" w:bidi="ru-RU"/>
        </w:rPr>
      </w:pPr>
      <w:r w:rsidRPr="00D020E9">
        <w:rPr>
          <w:b/>
          <w:color w:val="000000"/>
          <w:lang w:eastAsia="ru-RU" w:bidi="ru-RU"/>
        </w:rPr>
        <w:t>Дополнительная литература:</w:t>
      </w:r>
    </w:p>
    <w:p w14:paraId="3B1376FA" w14:textId="77777777" w:rsidR="00333B17" w:rsidRPr="00D020E9" w:rsidRDefault="00333B17" w:rsidP="00F050FF">
      <w:pPr>
        <w:widowControl w:val="0"/>
        <w:tabs>
          <w:tab w:val="left" w:pos="2777"/>
        </w:tabs>
        <w:spacing w:after="0" w:line="240" w:lineRule="auto"/>
        <w:contextualSpacing/>
        <w:rPr>
          <w:rFonts w:ascii="Times New Roman" w:hAnsi="Times New Roman"/>
          <w:color w:val="000000"/>
          <w:sz w:val="24"/>
          <w:szCs w:val="24"/>
          <w:lang w:eastAsia="ru-RU" w:bidi="ru-RU"/>
        </w:rPr>
      </w:pPr>
    </w:p>
    <w:p w14:paraId="44AE35AC" w14:textId="77777777" w:rsidR="004F11FE" w:rsidRPr="00D020E9" w:rsidRDefault="004F11FE" w:rsidP="00D020E9">
      <w:pPr>
        <w:pStyle w:val="af6"/>
        <w:widowControl w:val="0"/>
        <w:numPr>
          <w:ilvl w:val="0"/>
          <w:numId w:val="44"/>
        </w:numPr>
        <w:tabs>
          <w:tab w:val="left" w:pos="2777"/>
        </w:tabs>
        <w:contextualSpacing/>
        <w:rPr>
          <w:color w:val="000000"/>
          <w:lang w:eastAsia="ru-RU" w:bidi="ru-RU"/>
        </w:rPr>
      </w:pPr>
      <w:r w:rsidRPr="00D020E9">
        <w:rPr>
          <w:color w:val="000000"/>
          <w:lang w:eastAsia="ru-RU" w:bidi="ru-RU"/>
        </w:rPr>
        <w:t>Дедов И.И. et al. Первичный гиперпаратиреоз: клиника, диагностика, дифференциальная диагностика, методы лечения // Проблемы эндокринологии. 2016. Vol. 62, № 4. P. 40–77.</w:t>
      </w:r>
    </w:p>
    <w:p w14:paraId="2EA4EDBC" w14:textId="731DF31C" w:rsidR="009B082D" w:rsidRPr="00D020E9" w:rsidRDefault="009B082D" w:rsidP="00D020E9">
      <w:pPr>
        <w:pStyle w:val="af6"/>
        <w:numPr>
          <w:ilvl w:val="0"/>
          <w:numId w:val="44"/>
        </w:numPr>
        <w:jc w:val="both"/>
      </w:pPr>
      <w:r w:rsidRPr="00D020E9">
        <w:t>Егшатян Л.В., Рожинская Л.Я. Медикаментозные методы коррекции почечной остеодистрофии. Остеопороз и остеопатии. 2014. № 2. С. 29-35.</w:t>
      </w:r>
    </w:p>
    <w:p w14:paraId="7BC93D30" w14:textId="723D46EE" w:rsidR="00D020E9" w:rsidRPr="00D020E9" w:rsidRDefault="00D020E9" w:rsidP="00D020E9">
      <w:pPr>
        <w:pStyle w:val="af6"/>
        <w:numPr>
          <w:ilvl w:val="0"/>
          <w:numId w:val="44"/>
        </w:numPr>
        <w:jc w:val="both"/>
      </w:pPr>
      <w:r w:rsidRPr="00D020E9">
        <w:rPr>
          <w:lang w:val="en-US"/>
        </w:rPr>
        <w:t xml:space="preserve">Bilezikian J.P. et al. Guidelines for the Management of Asymptomatic Primary Hyperparathyroidism: Summary Statement from the Fourth International Workshop // J Clin Endocrinol Metab. </w:t>
      </w:r>
      <w:r w:rsidRPr="00D020E9">
        <w:t>2014. Vol. 99, № 10. P. 3561–3569</w:t>
      </w:r>
    </w:p>
    <w:p w14:paraId="57CB6C1D" w14:textId="77777777" w:rsidR="00D020E9" w:rsidRPr="00D020E9" w:rsidRDefault="00D020E9" w:rsidP="00D020E9">
      <w:pPr>
        <w:pStyle w:val="affb"/>
        <w:numPr>
          <w:ilvl w:val="0"/>
          <w:numId w:val="44"/>
        </w:numPr>
        <w:rPr>
          <w:rFonts w:ascii="Times New Roman" w:hAnsi="Times New Roman"/>
          <w:sz w:val="24"/>
          <w:szCs w:val="24"/>
          <w:lang w:val="en-US"/>
        </w:rPr>
      </w:pPr>
      <w:r w:rsidRPr="00D020E9">
        <w:rPr>
          <w:rFonts w:ascii="Times New Roman" w:hAnsi="Times New Roman"/>
          <w:sz w:val="24"/>
          <w:szCs w:val="24"/>
          <w:lang w:val="en-US"/>
        </w:rPr>
        <w:t>Tassone F. et al. KDIGO categories of glomerular filtration rate and parathyroid hormone secretion in primary hyperparathyroidism // Endocr Pract. 2015. Vol. 21, № 6. P. 629–633.</w:t>
      </w:r>
    </w:p>
    <w:p w14:paraId="0BC7CDEB" w14:textId="1E776694" w:rsidR="00333B17" w:rsidRPr="00DF684C" w:rsidRDefault="00D020E9" w:rsidP="00DF684C">
      <w:pPr>
        <w:pStyle w:val="affb"/>
        <w:numPr>
          <w:ilvl w:val="0"/>
          <w:numId w:val="44"/>
        </w:numPr>
        <w:rPr>
          <w:rFonts w:ascii="Times New Roman" w:hAnsi="Times New Roman"/>
          <w:sz w:val="24"/>
          <w:szCs w:val="24"/>
          <w:lang w:val="en-US"/>
        </w:rPr>
      </w:pPr>
      <w:r w:rsidRPr="00DF684C">
        <w:rPr>
          <w:rFonts w:ascii="Times New Roman" w:hAnsi="Times New Roman"/>
          <w:sz w:val="24"/>
          <w:szCs w:val="24"/>
          <w:lang w:val="en-US"/>
        </w:rPr>
        <w:t>National Kidney Foundation KDOQI Clinical Practice Guidelines for Hemodialysis</w:t>
      </w:r>
      <w:r w:rsidR="00DF684C">
        <w:rPr>
          <w:rFonts w:ascii="Times New Roman" w:hAnsi="Times New Roman"/>
          <w:sz w:val="24"/>
          <w:szCs w:val="24"/>
          <w:lang w:val="en-US"/>
        </w:rPr>
        <w:t xml:space="preserve"> </w:t>
      </w:r>
      <w:r w:rsidRPr="00DF684C">
        <w:rPr>
          <w:rFonts w:ascii="Times New Roman" w:hAnsi="Times New Roman"/>
          <w:sz w:val="24"/>
          <w:szCs w:val="24"/>
          <w:lang w:val="en-US"/>
        </w:rPr>
        <w:t>Adequacy, Update 2006</w:t>
      </w:r>
      <w:r w:rsidR="00DF684C">
        <w:rPr>
          <w:rFonts w:ascii="Times New Roman" w:hAnsi="Times New Roman"/>
          <w:sz w:val="24"/>
          <w:szCs w:val="24"/>
          <w:lang w:val="en-US"/>
        </w:rPr>
        <w:t xml:space="preserve"> </w:t>
      </w:r>
      <w:r w:rsidR="00DF684C" w:rsidRPr="00DF684C">
        <w:rPr>
          <w:rFonts w:ascii="Times New Roman" w:hAnsi="Times New Roman"/>
          <w:sz w:val="24"/>
          <w:szCs w:val="24"/>
          <w:lang w:val="en-US"/>
        </w:rPr>
        <w:t>Am J Kidney Dis. 2006 Jul;48 Suppl 1:S2-90.</w:t>
      </w:r>
      <w:r w:rsidR="00DF684C">
        <w:rPr>
          <w:rFonts w:ascii="Times New Roman" w:hAnsi="Times New Roman"/>
          <w:sz w:val="24"/>
          <w:szCs w:val="24"/>
          <w:lang w:val="en-US"/>
        </w:rPr>
        <w:t xml:space="preserve"> </w:t>
      </w:r>
      <w:r w:rsidR="00DF684C" w:rsidRPr="00DF684C">
        <w:rPr>
          <w:rFonts w:ascii="Times New Roman" w:hAnsi="Times New Roman"/>
          <w:sz w:val="24"/>
          <w:szCs w:val="24"/>
          <w:lang w:val="en-US"/>
        </w:rPr>
        <w:t>DOI: 10.1053/j.ajkd.2006.03.051</w:t>
      </w:r>
    </w:p>
    <w:p w14:paraId="674D0523" w14:textId="77777777" w:rsidR="00D020E9" w:rsidRPr="00DF684C" w:rsidRDefault="00D020E9" w:rsidP="00D020E9">
      <w:pPr>
        <w:pStyle w:val="af6"/>
        <w:jc w:val="both"/>
        <w:rPr>
          <w:lang w:val="en-US"/>
        </w:rPr>
      </w:pPr>
    </w:p>
    <w:p w14:paraId="0B335D68" w14:textId="77777777" w:rsidR="00333B17" w:rsidRPr="00B21D30" w:rsidRDefault="00333B17" w:rsidP="00333B17">
      <w:pPr>
        <w:widowControl w:val="0"/>
        <w:tabs>
          <w:tab w:val="left" w:pos="993"/>
        </w:tabs>
        <w:spacing w:after="0" w:line="283" w:lineRule="exact"/>
        <w:ind w:left="708"/>
        <w:rPr>
          <w:rFonts w:ascii="Times New Roman" w:hAnsi="Times New Roman"/>
          <w:b/>
          <w:color w:val="000000"/>
          <w:sz w:val="24"/>
          <w:szCs w:val="24"/>
          <w:lang w:eastAsia="ru-RU" w:bidi="ru-RU"/>
        </w:rPr>
      </w:pPr>
      <w:r w:rsidRPr="00B21D30">
        <w:rPr>
          <w:rFonts w:ascii="Times New Roman" w:hAnsi="Times New Roman"/>
          <w:b/>
          <w:color w:val="000000"/>
          <w:sz w:val="24"/>
          <w:szCs w:val="24"/>
          <w:lang w:eastAsia="ru-RU" w:bidi="ru-RU"/>
        </w:rPr>
        <w:t xml:space="preserve">Программное обеспечение: </w:t>
      </w:r>
    </w:p>
    <w:p w14:paraId="4C9318A0" w14:textId="77777777" w:rsidR="00333B17" w:rsidRPr="00B21D30" w:rsidRDefault="00333B17" w:rsidP="0034766A">
      <w:pPr>
        <w:pStyle w:val="af6"/>
        <w:widowControl w:val="0"/>
        <w:numPr>
          <w:ilvl w:val="0"/>
          <w:numId w:val="15"/>
        </w:numPr>
        <w:tabs>
          <w:tab w:val="left" w:pos="2777"/>
        </w:tabs>
        <w:spacing w:line="283" w:lineRule="exact"/>
      </w:pPr>
      <w:r w:rsidRPr="00B21D30">
        <w:t xml:space="preserve">Презентации в </w:t>
      </w:r>
      <w:r w:rsidRPr="00B21D30">
        <w:rPr>
          <w:lang w:val="en-US"/>
        </w:rPr>
        <w:t>PowerPoint</w:t>
      </w:r>
      <w:r w:rsidRPr="00B21D30">
        <w:t xml:space="preserve"> по темам, включенным в учебный план.</w:t>
      </w:r>
    </w:p>
    <w:p w14:paraId="422494A8" w14:textId="77777777" w:rsidR="00333B17" w:rsidRPr="00B21D30" w:rsidRDefault="00333B17" w:rsidP="00333B17">
      <w:pPr>
        <w:widowControl w:val="0"/>
        <w:tabs>
          <w:tab w:val="left" w:pos="2777"/>
        </w:tabs>
        <w:spacing w:line="283" w:lineRule="exact"/>
      </w:pPr>
    </w:p>
    <w:p w14:paraId="1067C567" w14:textId="77777777" w:rsidR="00333B17" w:rsidRPr="00B21D30" w:rsidRDefault="00333B17" w:rsidP="00333B17">
      <w:pPr>
        <w:widowControl w:val="0"/>
        <w:suppressAutoHyphens/>
        <w:spacing w:after="0" w:line="240" w:lineRule="auto"/>
        <w:jc w:val="center"/>
        <w:rPr>
          <w:rFonts w:ascii="Times New Roman" w:eastAsia="Times New Roman" w:hAnsi="Times New Roman"/>
          <w:b/>
          <w:sz w:val="24"/>
          <w:szCs w:val="24"/>
          <w:lang w:eastAsia="zh-CN"/>
        </w:rPr>
      </w:pPr>
    </w:p>
    <w:p w14:paraId="780CC81F" w14:textId="77777777" w:rsidR="00333B17" w:rsidRPr="00B21D30" w:rsidRDefault="00333B17" w:rsidP="0034766A">
      <w:pPr>
        <w:widowControl w:val="0"/>
        <w:numPr>
          <w:ilvl w:val="0"/>
          <w:numId w:val="5"/>
        </w:numPr>
        <w:spacing w:after="0" w:line="283" w:lineRule="exact"/>
        <w:jc w:val="center"/>
        <w:rPr>
          <w:rFonts w:ascii="Times New Roman" w:hAnsi="Times New Roman"/>
          <w:sz w:val="24"/>
          <w:szCs w:val="24"/>
        </w:rPr>
      </w:pPr>
      <w:r w:rsidRPr="00B21D30">
        <w:rPr>
          <w:rFonts w:ascii="Times New Roman" w:hAnsi="Times New Roman"/>
          <w:color w:val="000000"/>
          <w:sz w:val="24"/>
          <w:szCs w:val="24"/>
          <w:lang w:eastAsia="ru-RU" w:bidi="ru-RU"/>
        </w:rPr>
        <w:t>МАТЕРИАЛЬНО-ТЕХНИЧЕСКОЕ ОБЕСПЕЧЕНИЕ</w:t>
      </w:r>
    </w:p>
    <w:p w14:paraId="1D6646F3" w14:textId="77777777" w:rsidR="00333B17" w:rsidRPr="00B21D30" w:rsidRDefault="00333B17" w:rsidP="00333B17">
      <w:pPr>
        <w:widowControl w:val="0"/>
        <w:tabs>
          <w:tab w:val="left" w:pos="2777"/>
        </w:tabs>
        <w:spacing w:line="283" w:lineRule="exact"/>
        <w:ind w:left="360"/>
        <w:rPr>
          <w:rFonts w:ascii="Times New Roman" w:hAnsi="Times New Roman"/>
          <w:b/>
          <w:sz w:val="24"/>
          <w:szCs w:val="24"/>
        </w:rPr>
      </w:pPr>
      <w:r w:rsidRPr="00B21D30">
        <w:rPr>
          <w:rFonts w:ascii="Times New Roman" w:hAnsi="Times New Roman"/>
          <w:b/>
          <w:sz w:val="24"/>
          <w:szCs w:val="24"/>
        </w:rPr>
        <w:t>Помещения:</w:t>
      </w:r>
    </w:p>
    <w:p w14:paraId="77BC8B27" w14:textId="77777777" w:rsidR="00333B17" w:rsidRPr="00B21D30" w:rsidRDefault="00333B17" w:rsidP="0034766A">
      <w:pPr>
        <w:pStyle w:val="af6"/>
        <w:widowControl w:val="0"/>
        <w:numPr>
          <w:ilvl w:val="0"/>
          <w:numId w:val="16"/>
        </w:numPr>
        <w:tabs>
          <w:tab w:val="left" w:pos="2777"/>
        </w:tabs>
        <w:spacing w:line="283" w:lineRule="exact"/>
      </w:pPr>
      <w:r w:rsidRPr="00B21D30">
        <w:t>Аудитория№1</w:t>
      </w:r>
    </w:p>
    <w:p w14:paraId="17333DD3" w14:textId="77777777" w:rsidR="00333B17" w:rsidRPr="00B21D30" w:rsidRDefault="00333B17" w:rsidP="0034766A">
      <w:pPr>
        <w:pStyle w:val="af6"/>
        <w:widowControl w:val="0"/>
        <w:numPr>
          <w:ilvl w:val="0"/>
          <w:numId w:val="16"/>
        </w:numPr>
        <w:tabs>
          <w:tab w:val="left" w:pos="2777"/>
        </w:tabs>
        <w:spacing w:line="283" w:lineRule="exact"/>
      </w:pPr>
      <w:r w:rsidRPr="00B21D30">
        <w:t>Аудитория №2</w:t>
      </w:r>
    </w:p>
    <w:p w14:paraId="23D77570" w14:textId="1C7540A5" w:rsidR="00333B17" w:rsidRDefault="00333B17" w:rsidP="0034766A">
      <w:pPr>
        <w:pStyle w:val="af6"/>
        <w:widowControl w:val="0"/>
        <w:numPr>
          <w:ilvl w:val="0"/>
          <w:numId w:val="16"/>
        </w:numPr>
        <w:tabs>
          <w:tab w:val="left" w:pos="2777"/>
        </w:tabs>
        <w:spacing w:line="283" w:lineRule="exact"/>
      </w:pPr>
      <w:r w:rsidRPr="00B21D30">
        <w:t>Отдел</w:t>
      </w:r>
      <w:r w:rsidR="00841E53" w:rsidRPr="00B21D30">
        <w:t xml:space="preserve"> терапевтической эндокринологии</w:t>
      </w:r>
    </w:p>
    <w:p w14:paraId="3DCD883D" w14:textId="0C23AC4F" w:rsidR="00B21D30" w:rsidRPr="00B21D30" w:rsidRDefault="00B21D30" w:rsidP="0034766A">
      <w:pPr>
        <w:pStyle w:val="af6"/>
        <w:widowControl w:val="0"/>
        <w:numPr>
          <w:ilvl w:val="0"/>
          <w:numId w:val="16"/>
        </w:numPr>
        <w:tabs>
          <w:tab w:val="left" w:pos="2777"/>
        </w:tabs>
        <w:spacing w:line="283" w:lineRule="exact"/>
      </w:pPr>
      <w:r>
        <w:t>Отдел хирургии</w:t>
      </w:r>
    </w:p>
    <w:p w14:paraId="1BC0FC7E" w14:textId="77777777" w:rsidR="00333B17" w:rsidRPr="00B21D30" w:rsidRDefault="00333B17" w:rsidP="00333B17">
      <w:pPr>
        <w:widowControl w:val="0"/>
        <w:tabs>
          <w:tab w:val="left" w:pos="2777"/>
        </w:tabs>
        <w:spacing w:line="283" w:lineRule="exact"/>
        <w:rPr>
          <w:rFonts w:ascii="Times New Roman" w:hAnsi="Times New Roman"/>
          <w:sz w:val="24"/>
          <w:szCs w:val="24"/>
        </w:rPr>
      </w:pPr>
    </w:p>
    <w:p w14:paraId="55A32718" w14:textId="77777777" w:rsidR="00333B17" w:rsidRPr="00B21D30" w:rsidRDefault="00333B17" w:rsidP="00333B17">
      <w:pPr>
        <w:widowControl w:val="0"/>
        <w:tabs>
          <w:tab w:val="left" w:pos="2777"/>
        </w:tabs>
        <w:spacing w:line="283" w:lineRule="exact"/>
        <w:ind w:left="360"/>
        <w:rPr>
          <w:rFonts w:ascii="Times New Roman" w:hAnsi="Times New Roman"/>
          <w:b/>
          <w:sz w:val="24"/>
          <w:szCs w:val="24"/>
        </w:rPr>
      </w:pPr>
      <w:r w:rsidRPr="00B21D30">
        <w:rPr>
          <w:rFonts w:ascii="Times New Roman" w:hAnsi="Times New Roman"/>
          <w:b/>
          <w:sz w:val="24"/>
          <w:szCs w:val="24"/>
        </w:rPr>
        <w:t>Технические средства:</w:t>
      </w:r>
    </w:p>
    <w:p w14:paraId="6F1F9BD5" w14:textId="77777777" w:rsidR="00333B17" w:rsidRPr="00B21D30" w:rsidRDefault="00333B17" w:rsidP="0034766A">
      <w:pPr>
        <w:pStyle w:val="af6"/>
        <w:widowControl w:val="0"/>
        <w:numPr>
          <w:ilvl w:val="0"/>
          <w:numId w:val="17"/>
        </w:numPr>
        <w:tabs>
          <w:tab w:val="left" w:pos="2777"/>
        </w:tabs>
        <w:spacing w:line="283" w:lineRule="exact"/>
        <w:ind w:left="1068"/>
      </w:pPr>
      <w:r w:rsidRPr="00B21D30">
        <w:t>Персональные компьютеры с выходом в Интернет</w:t>
      </w:r>
    </w:p>
    <w:p w14:paraId="2AAA2B99" w14:textId="77777777" w:rsidR="00333B17" w:rsidRPr="00B21D30" w:rsidRDefault="00333B17" w:rsidP="0034766A">
      <w:pPr>
        <w:pStyle w:val="af6"/>
        <w:widowControl w:val="0"/>
        <w:numPr>
          <w:ilvl w:val="0"/>
          <w:numId w:val="17"/>
        </w:numPr>
        <w:tabs>
          <w:tab w:val="left" w:pos="2777"/>
        </w:tabs>
        <w:spacing w:line="283" w:lineRule="exact"/>
        <w:ind w:left="1068"/>
      </w:pPr>
      <w:r w:rsidRPr="00B21D30">
        <w:t>Негатоскоп</w:t>
      </w:r>
    </w:p>
    <w:p w14:paraId="5D5751BD" w14:textId="77777777" w:rsidR="00333B17" w:rsidRPr="00B21D30" w:rsidRDefault="00333B17" w:rsidP="0034766A">
      <w:pPr>
        <w:pStyle w:val="af6"/>
        <w:widowControl w:val="0"/>
        <w:numPr>
          <w:ilvl w:val="0"/>
          <w:numId w:val="17"/>
        </w:numPr>
        <w:tabs>
          <w:tab w:val="left" w:pos="2777"/>
        </w:tabs>
        <w:spacing w:line="283" w:lineRule="exact"/>
        <w:ind w:left="1068"/>
      </w:pPr>
      <w:r w:rsidRPr="00B21D30">
        <w:t>Мультимедиа, ноутбук.</w:t>
      </w:r>
    </w:p>
    <w:p w14:paraId="79E7B299" w14:textId="77777777" w:rsidR="00333B17" w:rsidRPr="004B789D" w:rsidRDefault="00333B17" w:rsidP="00333B17">
      <w:pPr>
        <w:widowControl w:val="0"/>
        <w:tabs>
          <w:tab w:val="left" w:pos="2777"/>
        </w:tabs>
        <w:spacing w:line="283" w:lineRule="exact"/>
        <w:rPr>
          <w:highlight w:val="yellow"/>
        </w:rPr>
      </w:pPr>
    </w:p>
    <w:p w14:paraId="48BB89D9" w14:textId="77777777" w:rsidR="00333B17" w:rsidRPr="00B21D30" w:rsidRDefault="00333B17" w:rsidP="00333B17">
      <w:pPr>
        <w:widowControl w:val="0"/>
        <w:suppressAutoHyphens/>
        <w:spacing w:after="0" w:line="240" w:lineRule="auto"/>
        <w:jc w:val="center"/>
        <w:rPr>
          <w:rFonts w:ascii="Times New Roman" w:eastAsia="Times New Roman" w:hAnsi="Times New Roman"/>
          <w:b/>
          <w:sz w:val="24"/>
          <w:szCs w:val="24"/>
          <w:lang w:eastAsia="zh-CN"/>
        </w:rPr>
      </w:pPr>
    </w:p>
    <w:p w14:paraId="5DA423D2" w14:textId="77777777" w:rsidR="00333B17" w:rsidRPr="00B21D30" w:rsidRDefault="00333B17" w:rsidP="0034766A">
      <w:pPr>
        <w:widowControl w:val="0"/>
        <w:numPr>
          <w:ilvl w:val="0"/>
          <w:numId w:val="5"/>
        </w:numPr>
        <w:tabs>
          <w:tab w:val="left" w:pos="851"/>
        </w:tabs>
        <w:spacing w:after="0" w:line="283" w:lineRule="exact"/>
        <w:jc w:val="center"/>
        <w:rPr>
          <w:rFonts w:ascii="Times New Roman" w:hAnsi="Times New Roman"/>
          <w:sz w:val="24"/>
          <w:szCs w:val="24"/>
        </w:rPr>
      </w:pPr>
      <w:r w:rsidRPr="00B21D30">
        <w:rPr>
          <w:rFonts w:ascii="Times New Roman" w:hAnsi="Times New Roman"/>
          <w:sz w:val="24"/>
          <w:szCs w:val="24"/>
        </w:rPr>
        <w:t>ОЦЕНОЧНЫЕ СРЕДСТВА</w:t>
      </w:r>
    </w:p>
    <w:p w14:paraId="7CFF0EE5" w14:textId="77777777" w:rsidR="00333B17" w:rsidRPr="00B21D30" w:rsidRDefault="00333B17" w:rsidP="00333B17">
      <w:pPr>
        <w:widowControl w:val="0"/>
        <w:tabs>
          <w:tab w:val="left" w:pos="2777"/>
        </w:tabs>
        <w:spacing w:after="0" w:line="283" w:lineRule="exact"/>
        <w:rPr>
          <w:rFonts w:ascii="Times New Roman" w:hAnsi="Times New Roman"/>
          <w:sz w:val="24"/>
          <w:szCs w:val="24"/>
        </w:rPr>
      </w:pPr>
    </w:p>
    <w:p w14:paraId="5FEB5EB3" w14:textId="3B99B9DF" w:rsidR="00333B17" w:rsidRPr="00B21D30" w:rsidRDefault="00333B17" w:rsidP="00333B17">
      <w:pPr>
        <w:widowControl w:val="0"/>
        <w:tabs>
          <w:tab w:val="left" w:pos="2777"/>
        </w:tabs>
        <w:spacing w:after="0" w:line="283" w:lineRule="exact"/>
        <w:jc w:val="both"/>
        <w:rPr>
          <w:rFonts w:ascii="Times New Roman" w:hAnsi="Times New Roman"/>
          <w:sz w:val="24"/>
          <w:szCs w:val="24"/>
        </w:rPr>
      </w:pPr>
      <w:r w:rsidRPr="00B21D30">
        <w:rPr>
          <w:rFonts w:ascii="Times New Roman" w:hAnsi="Times New Roman"/>
          <w:sz w:val="24"/>
          <w:szCs w:val="24"/>
        </w:rPr>
        <w:t>Итоговая аттестация обучающихся по результатам освоения дополнительной профессиональной программы повышения квалификации врачей по теме «</w:t>
      </w:r>
      <w:r w:rsidR="00904E5C" w:rsidRPr="00B21D30">
        <w:rPr>
          <w:rFonts w:ascii="Times New Roman" w:eastAsia="Times New Roman" w:hAnsi="Times New Roman"/>
          <w:sz w:val="24"/>
          <w:szCs w:val="24"/>
          <w:lang w:eastAsia="zh-CN"/>
        </w:rPr>
        <w:t>Периоперационное ведение пациентов при операциях на околощитовидных железах</w:t>
      </w:r>
      <w:r w:rsidRPr="00B21D30">
        <w:rPr>
          <w:rFonts w:ascii="Times New Roman" w:hAnsi="Times New Roman"/>
          <w:sz w:val="24"/>
          <w:szCs w:val="24"/>
        </w:rPr>
        <w:t>» проводится и должна выявлять теоретическую и практическую подготовку врача-специалиста по теме «</w:t>
      </w:r>
      <w:r w:rsidR="00904E5C" w:rsidRPr="00B21D30">
        <w:rPr>
          <w:rFonts w:ascii="Times New Roman" w:eastAsia="Times New Roman" w:hAnsi="Times New Roman"/>
          <w:sz w:val="24"/>
          <w:szCs w:val="24"/>
          <w:lang w:eastAsia="zh-CN"/>
        </w:rPr>
        <w:t>Периоперационное ведение пациентов при операциях на околощитовидных железах</w:t>
      </w:r>
      <w:r w:rsidRPr="00B21D30">
        <w:rPr>
          <w:rFonts w:ascii="Times New Roman" w:hAnsi="Times New Roman"/>
          <w:sz w:val="24"/>
          <w:szCs w:val="24"/>
        </w:rPr>
        <w:t>» в соответствии с требованиями квалификационных характеристик и профессиональных стандартов. Итоговая аттестация проводится в форме экзамена с проведением разбора клинических задач</w:t>
      </w:r>
      <w:r w:rsidR="004E6196" w:rsidRPr="00B21D30">
        <w:rPr>
          <w:rFonts w:ascii="Times New Roman" w:hAnsi="Times New Roman"/>
          <w:sz w:val="24"/>
          <w:szCs w:val="24"/>
        </w:rPr>
        <w:t xml:space="preserve"> (1 клиническая задача)</w:t>
      </w:r>
      <w:r w:rsidRPr="00B21D30">
        <w:rPr>
          <w:rFonts w:ascii="Times New Roman" w:hAnsi="Times New Roman"/>
          <w:sz w:val="24"/>
          <w:szCs w:val="24"/>
        </w:rPr>
        <w:t xml:space="preserve"> и ответа на вопросы билетов</w:t>
      </w:r>
      <w:r w:rsidR="004E6196" w:rsidRPr="00B21D30">
        <w:rPr>
          <w:rFonts w:ascii="Times New Roman" w:hAnsi="Times New Roman"/>
          <w:sz w:val="24"/>
          <w:szCs w:val="24"/>
        </w:rPr>
        <w:t xml:space="preserve"> (2 вопроса в билете)</w:t>
      </w:r>
      <w:r w:rsidRPr="00B21D30">
        <w:rPr>
          <w:rFonts w:ascii="Times New Roman" w:hAnsi="Times New Roman"/>
          <w:sz w:val="24"/>
          <w:szCs w:val="24"/>
        </w:rPr>
        <w:t>.</w:t>
      </w:r>
    </w:p>
    <w:p w14:paraId="639CEE70" w14:textId="77777777" w:rsidR="00333B17" w:rsidRPr="00D00C59" w:rsidRDefault="00333B17" w:rsidP="00333B17">
      <w:pPr>
        <w:widowControl w:val="0"/>
        <w:tabs>
          <w:tab w:val="left" w:pos="2777"/>
        </w:tabs>
        <w:spacing w:after="0" w:line="283" w:lineRule="exact"/>
        <w:rPr>
          <w:rFonts w:ascii="Times New Roman" w:hAnsi="Times New Roman"/>
          <w:sz w:val="24"/>
          <w:szCs w:val="24"/>
        </w:rPr>
      </w:pPr>
    </w:p>
    <w:p w14:paraId="167430BB" w14:textId="77777777" w:rsidR="00333B17" w:rsidRPr="00D00C59" w:rsidRDefault="00333B17" w:rsidP="00333B17">
      <w:pPr>
        <w:widowControl w:val="0"/>
        <w:tabs>
          <w:tab w:val="left" w:pos="2777"/>
        </w:tabs>
        <w:spacing w:after="0" w:line="283" w:lineRule="exact"/>
        <w:rPr>
          <w:rFonts w:ascii="Times New Roman" w:hAnsi="Times New Roman"/>
          <w:b/>
          <w:sz w:val="24"/>
          <w:szCs w:val="24"/>
        </w:rPr>
      </w:pPr>
      <w:r w:rsidRPr="00D00C59">
        <w:rPr>
          <w:rFonts w:ascii="Times New Roman" w:hAnsi="Times New Roman"/>
          <w:b/>
          <w:sz w:val="24"/>
          <w:szCs w:val="24"/>
        </w:rPr>
        <w:t>Пример ситуационных задач:</w:t>
      </w:r>
      <w:bookmarkStart w:id="10" w:name="_GoBack"/>
      <w:bookmarkEnd w:id="10"/>
    </w:p>
    <w:p w14:paraId="027E3AF2" w14:textId="77777777" w:rsidR="00333B17" w:rsidRPr="006F4B80" w:rsidRDefault="00333B17" w:rsidP="00333B17">
      <w:pPr>
        <w:widowControl w:val="0"/>
        <w:tabs>
          <w:tab w:val="left" w:pos="2777"/>
        </w:tabs>
        <w:spacing w:after="0" w:line="283" w:lineRule="exact"/>
        <w:rPr>
          <w:rFonts w:ascii="Times New Roman" w:hAnsi="Times New Roman"/>
          <w:sz w:val="24"/>
          <w:szCs w:val="24"/>
        </w:rPr>
      </w:pPr>
    </w:p>
    <w:p w14:paraId="5C6EA769" w14:textId="57B23B3F" w:rsidR="00A9442D" w:rsidRPr="006F4B80" w:rsidRDefault="0022617B" w:rsidP="00A9442D">
      <w:pPr>
        <w:widowControl w:val="0"/>
        <w:tabs>
          <w:tab w:val="left" w:pos="2777"/>
        </w:tabs>
        <w:spacing w:after="0" w:line="283" w:lineRule="exact"/>
        <w:jc w:val="both"/>
        <w:rPr>
          <w:rFonts w:ascii="Times New Roman" w:hAnsi="Times New Roman"/>
          <w:sz w:val="24"/>
          <w:szCs w:val="24"/>
        </w:rPr>
      </w:pPr>
      <w:r w:rsidRPr="006F4B80">
        <w:rPr>
          <w:rFonts w:ascii="Times New Roman" w:hAnsi="Times New Roman"/>
          <w:sz w:val="24"/>
          <w:szCs w:val="24"/>
        </w:rPr>
        <w:t xml:space="preserve">Пациент </w:t>
      </w:r>
      <w:r w:rsidR="00C86FA0" w:rsidRPr="006F4B80">
        <w:rPr>
          <w:rFonts w:ascii="Times New Roman" w:hAnsi="Times New Roman"/>
          <w:sz w:val="24"/>
          <w:szCs w:val="24"/>
        </w:rPr>
        <w:t>Л</w:t>
      </w:r>
      <w:r w:rsidRPr="006F4B80">
        <w:rPr>
          <w:rFonts w:ascii="Times New Roman" w:hAnsi="Times New Roman"/>
          <w:sz w:val="24"/>
          <w:szCs w:val="24"/>
        </w:rPr>
        <w:t xml:space="preserve">., </w:t>
      </w:r>
      <w:r w:rsidR="00C86FA0" w:rsidRPr="006F4B80">
        <w:rPr>
          <w:rFonts w:ascii="Times New Roman" w:hAnsi="Times New Roman"/>
          <w:sz w:val="24"/>
          <w:szCs w:val="24"/>
        </w:rPr>
        <w:t>49 лет направлен к эндокринологу в связи с подозорением на первичный гиперпаратиреоз. Предъявляет жалобы на выраженную</w:t>
      </w:r>
      <w:r w:rsidRPr="006F4B80">
        <w:rPr>
          <w:rFonts w:ascii="Times New Roman" w:hAnsi="Times New Roman"/>
          <w:sz w:val="24"/>
          <w:szCs w:val="24"/>
        </w:rPr>
        <w:t xml:space="preserve"> общую слабость, </w:t>
      </w:r>
      <w:r w:rsidR="00C86FA0" w:rsidRPr="006F4B80">
        <w:rPr>
          <w:rFonts w:ascii="Times New Roman" w:hAnsi="Times New Roman"/>
          <w:sz w:val="24"/>
          <w:szCs w:val="24"/>
        </w:rPr>
        <w:t xml:space="preserve">мышечную слабость, </w:t>
      </w:r>
      <w:r w:rsidRPr="006F4B80">
        <w:rPr>
          <w:rFonts w:ascii="Times New Roman" w:hAnsi="Times New Roman"/>
          <w:sz w:val="24"/>
          <w:szCs w:val="24"/>
        </w:rPr>
        <w:t xml:space="preserve">боли в </w:t>
      </w:r>
      <w:r w:rsidR="00C86FA0" w:rsidRPr="006F4B80">
        <w:rPr>
          <w:rFonts w:ascii="Times New Roman" w:hAnsi="Times New Roman"/>
          <w:sz w:val="24"/>
          <w:szCs w:val="24"/>
        </w:rPr>
        <w:t>костях</w:t>
      </w:r>
      <w:r w:rsidRPr="006F4B80">
        <w:rPr>
          <w:rFonts w:ascii="Times New Roman" w:hAnsi="Times New Roman"/>
          <w:sz w:val="24"/>
          <w:szCs w:val="24"/>
        </w:rPr>
        <w:t>.</w:t>
      </w:r>
      <w:r w:rsidR="00C86FA0" w:rsidRPr="006F4B80">
        <w:rPr>
          <w:rFonts w:ascii="Times New Roman" w:hAnsi="Times New Roman"/>
          <w:sz w:val="24"/>
          <w:szCs w:val="24"/>
        </w:rPr>
        <w:t xml:space="preserve"> Ранее лечился у уролога в связи с мочекаменной болезнью. При обследовании выявлено: кальций общий 2,85 ммоль/л (при норме лаборатории 2,15-2,55 мммоль/л), фосфор 0,8 ммоль/л, ПТГ 350 пг/мл (норма 15-65). При УЗИ шеи, выполненному по месту жительства, выявлено образование справа за нижним полюсом щитовидной железы 15х11 мм (лимфоузел? Околощитовидная железа?).</w:t>
      </w:r>
    </w:p>
    <w:p w14:paraId="422978FE" w14:textId="77777777" w:rsidR="00C86FA0" w:rsidRPr="006F4B80" w:rsidRDefault="00C86FA0" w:rsidP="00A9442D">
      <w:pPr>
        <w:widowControl w:val="0"/>
        <w:tabs>
          <w:tab w:val="left" w:pos="2777"/>
        </w:tabs>
        <w:spacing w:after="0" w:line="283" w:lineRule="exact"/>
        <w:jc w:val="both"/>
        <w:rPr>
          <w:rFonts w:ascii="Times New Roman" w:hAnsi="Times New Roman"/>
          <w:sz w:val="24"/>
          <w:szCs w:val="24"/>
        </w:rPr>
      </w:pPr>
    </w:p>
    <w:p w14:paraId="3814B110" w14:textId="23C04E1F" w:rsidR="00333B17" w:rsidRPr="006F4B80" w:rsidRDefault="00813897" w:rsidP="008A7A5B">
      <w:pPr>
        <w:pStyle w:val="af6"/>
        <w:widowControl w:val="0"/>
        <w:numPr>
          <w:ilvl w:val="0"/>
          <w:numId w:val="23"/>
        </w:numPr>
        <w:spacing w:line="283" w:lineRule="exact"/>
        <w:contextualSpacing/>
      </w:pPr>
      <w:r w:rsidRPr="006F4B80">
        <w:t>Как</w:t>
      </w:r>
      <w:r w:rsidR="0022617B" w:rsidRPr="006F4B80">
        <w:t>о</w:t>
      </w:r>
      <w:r w:rsidRPr="006F4B80">
        <w:t>е</w:t>
      </w:r>
      <w:r w:rsidR="00333B17" w:rsidRPr="006F4B80">
        <w:t xml:space="preserve"> обследование необходимо провести для уточнения диагноза?</w:t>
      </w:r>
    </w:p>
    <w:p w14:paraId="28E83AF3" w14:textId="77777777" w:rsidR="00C86FA0" w:rsidRPr="006F4B80" w:rsidRDefault="00C86FA0" w:rsidP="00C86FA0">
      <w:pPr>
        <w:pStyle w:val="af6"/>
        <w:widowControl w:val="0"/>
        <w:numPr>
          <w:ilvl w:val="0"/>
          <w:numId w:val="23"/>
        </w:numPr>
        <w:spacing w:line="283" w:lineRule="exact"/>
        <w:contextualSpacing/>
      </w:pPr>
      <w:r w:rsidRPr="006F4B80">
        <w:t>Какой метод лечения будет предпочтителен в данной ситуации?</w:t>
      </w:r>
    </w:p>
    <w:p w14:paraId="34CCCF59" w14:textId="3EE2208C" w:rsidR="00C86FA0" w:rsidRPr="006F4B80" w:rsidRDefault="00C86FA0" w:rsidP="00C86FA0">
      <w:pPr>
        <w:pStyle w:val="af6"/>
        <w:widowControl w:val="0"/>
        <w:numPr>
          <w:ilvl w:val="0"/>
          <w:numId w:val="23"/>
        </w:numPr>
        <w:spacing w:line="283" w:lineRule="exact"/>
        <w:contextualSpacing/>
      </w:pPr>
      <w:r w:rsidRPr="006F4B80">
        <w:t>Какое обследование необходимо провести для уточнения топической локализации пораженной околощитовидной железы?</w:t>
      </w:r>
    </w:p>
    <w:p w14:paraId="02E49034" w14:textId="77777777" w:rsidR="006F4B80" w:rsidRDefault="00C86FA0" w:rsidP="00C86FA0">
      <w:pPr>
        <w:pStyle w:val="af6"/>
        <w:widowControl w:val="0"/>
        <w:numPr>
          <w:ilvl w:val="0"/>
          <w:numId w:val="23"/>
        </w:numPr>
        <w:spacing w:line="283" w:lineRule="exact"/>
        <w:contextualSpacing/>
      </w:pPr>
      <w:r w:rsidRPr="006F4B80">
        <w:t>Какие исследования необходимо провести после выполнения хирургического лечения?</w:t>
      </w:r>
    </w:p>
    <w:p w14:paraId="702A391E" w14:textId="521F8774" w:rsidR="00C86FA0" w:rsidRPr="006F4B80" w:rsidRDefault="006F4B80" w:rsidP="00C86FA0">
      <w:pPr>
        <w:pStyle w:val="af6"/>
        <w:widowControl w:val="0"/>
        <w:numPr>
          <w:ilvl w:val="0"/>
          <w:numId w:val="23"/>
        </w:numPr>
        <w:spacing w:line="283" w:lineRule="exact"/>
        <w:contextualSpacing/>
      </w:pPr>
      <w:r>
        <w:t>Какие возможны осложнения хирургического лечения?</w:t>
      </w:r>
    </w:p>
    <w:p w14:paraId="11C7504F" w14:textId="77777777" w:rsidR="00333B17" w:rsidRPr="00D00C59" w:rsidRDefault="00333B17" w:rsidP="00333B17">
      <w:pPr>
        <w:widowControl w:val="0"/>
        <w:spacing w:after="0" w:line="283" w:lineRule="exact"/>
        <w:rPr>
          <w:rFonts w:ascii="Times New Roman" w:hAnsi="Times New Roman"/>
          <w:sz w:val="24"/>
          <w:szCs w:val="24"/>
        </w:rPr>
      </w:pPr>
    </w:p>
    <w:p w14:paraId="2660B06E" w14:textId="77777777" w:rsidR="00333B17" w:rsidRPr="00D00C59" w:rsidRDefault="00333B17" w:rsidP="00333B17">
      <w:pPr>
        <w:widowControl w:val="0"/>
        <w:tabs>
          <w:tab w:val="left" w:pos="2777"/>
        </w:tabs>
        <w:spacing w:after="0" w:line="283" w:lineRule="exact"/>
        <w:rPr>
          <w:rFonts w:ascii="Times New Roman" w:hAnsi="Times New Roman"/>
          <w:b/>
          <w:sz w:val="24"/>
          <w:szCs w:val="24"/>
        </w:rPr>
      </w:pPr>
      <w:r w:rsidRPr="00D00C59">
        <w:rPr>
          <w:rFonts w:ascii="Times New Roman" w:hAnsi="Times New Roman"/>
          <w:b/>
          <w:sz w:val="24"/>
          <w:szCs w:val="24"/>
        </w:rPr>
        <w:t xml:space="preserve">Примерная тематика вопросов: </w:t>
      </w:r>
    </w:p>
    <w:p w14:paraId="665D3B9C" w14:textId="77777777" w:rsidR="00333B17" w:rsidRPr="006F4B80" w:rsidRDefault="00333B17" w:rsidP="00333B17">
      <w:pPr>
        <w:widowControl w:val="0"/>
        <w:tabs>
          <w:tab w:val="left" w:pos="2777"/>
        </w:tabs>
        <w:spacing w:line="283" w:lineRule="exact"/>
        <w:rPr>
          <w:rFonts w:ascii="Times New Roman" w:hAnsi="Times New Roman"/>
          <w:sz w:val="24"/>
        </w:rPr>
      </w:pPr>
    </w:p>
    <w:p w14:paraId="4B6FE4D9" w14:textId="60DDCE29" w:rsidR="0022617B" w:rsidRPr="006F4B80" w:rsidRDefault="0022617B" w:rsidP="0022617B">
      <w:pPr>
        <w:pStyle w:val="af6"/>
        <w:numPr>
          <w:ilvl w:val="3"/>
          <w:numId w:val="17"/>
        </w:numPr>
        <w:ind w:left="709"/>
      </w:pPr>
      <w:r w:rsidRPr="006F4B80">
        <w:t>Формы клинических проявлений первичного гиперпаратиреоза</w:t>
      </w:r>
    </w:p>
    <w:p w14:paraId="54E7BCF7" w14:textId="4C589B0B" w:rsidR="006F4B80" w:rsidRPr="006F4B80" w:rsidRDefault="00CF1A9E" w:rsidP="006F4B80">
      <w:pPr>
        <w:pStyle w:val="af6"/>
        <w:numPr>
          <w:ilvl w:val="3"/>
          <w:numId w:val="17"/>
        </w:numPr>
        <w:ind w:left="709"/>
      </w:pPr>
      <w:r w:rsidRPr="006F4B80">
        <w:t>Диагностика первичного гиперпаратиреоза</w:t>
      </w:r>
      <w:r w:rsidR="006F4B80" w:rsidRPr="006F4B80">
        <w:t>, его осложнений</w:t>
      </w:r>
      <w:r w:rsidRPr="006F4B80">
        <w:t>: лабораторная и инструментальная</w:t>
      </w:r>
    </w:p>
    <w:p w14:paraId="5E42923B" w14:textId="7D172ED8" w:rsidR="00C86FA0" w:rsidRPr="006F4B80" w:rsidRDefault="00C86FA0" w:rsidP="0022617B">
      <w:pPr>
        <w:pStyle w:val="af6"/>
        <w:numPr>
          <w:ilvl w:val="3"/>
          <w:numId w:val="17"/>
        </w:numPr>
        <w:ind w:left="709"/>
      </w:pPr>
      <w:r w:rsidRPr="006F4B80">
        <w:t>Минерально-костные нарушения при хронической болезни почек</w:t>
      </w:r>
    </w:p>
    <w:p w14:paraId="5B950FC2" w14:textId="2B14ED98" w:rsidR="00C86FA0" w:rsidRPr="006F4B80" w:rsidRDefault="00C86FA0" w:rsidP="00C86FA0">
      <w:pPr>
        <w:pStyle w:val="af6"/>
        <w:numPr>
          <w:ilvl w:val="3"/>
          <w:numId w:val="17"/>
        </w:numPr>
        <w:ind w:left="709"/>
      </w:pPr>
      <w:r w:rsidRPr="006F4B80">
        <w:t>Возможности медикаментозной коррекции минерально-костных нарушений при хронической болезни почек терминальной стадии</w:t>
      </w:r>
    </w:p>
    <w:p w14:paraId="7E40E04A" w14:textId="31E9B660" w:rsidR="006F4B80" w:rsidRPr="006F4B80" w:rsidRDefault="006F4B80" w:rsidP="00C86FA0">
      <w:pPr>
        <w:pStyle w:val="af6"/>
        <w:numPr>
          <w:ilvl w:val="3"/>
          <w:numId w:val="17"/>
        </w:numPr>
        <w:ind w:left="709"/>
      </w:pPr>
      <w:r w:rsidRPr="006F4B80">
        <w:t xml:space="preserve">Топическая диагностика </w:t>
      </w:r>
      <w:r w:rsidRPr="006F4B80">
        <w:rPr>
          <w:color w:val="000000"/>
          <w:lang w:eastAsia="ru-RU" w:bidi="ru-RU"/>
        </w:rPr>
        <w:t>пораженных околощитовидных желез</w:t>
      </w:r>
    </w:p>
    <w:p w14:paraId="705B7FA2" w14:textId="7D090645" w:rsidR="00CF1A9E" w:rsidRPr="006F4B80" w:rsidRDefault="00C86FA0" w:rsidP="0022617B">
      <w:pPr>
        <w:pStyle w:val="af6"/>
        <w:numPr>
          <w:ilvl w:val="3"/>
          <w:numId w:val="17"/>
        </w:numPr>
        <w:ind w:left="709"/>
      </w:pPr>
      <w:r w:rsidRPr="006F4B80">
        <w:t>Х</w:t>
      </w:r>
      <w:r w:rsidR="00CF1A9E" w:rsidRPr="006F4B80">
        <w:t>ирургическое лечение первичного гиперпаратиреоза</w:t>
      </w:r>
    </w:p>
    <w:p w14:paraId="323943D4" w14:textId="60FE2F3B" w:rsidR="006F4B80" w:rsidRPr="006F4B80" w:rsidRDefault="00C86FA0" w:rsidP="0022617B">
      <w:pPr>
        <w:pStyle w:val="af6"/>
        <w:numPr>
          <w:ilvl w:val="3"/>
          <w:numId w:val="17"/>
        </w:numPr>
        <w:ind w:left="709"/>
      </w:pPr>
      <w:r w:rsidRPr="006F4B80">
        <w:t>Особенности лечения первичного гиперпаратиреоза в рамках</w:t>
      </w:r>
      <w:r w:rsidR="006F4B80" w:rsidRPr="006F4B80">
        <w:t xml:space="preserve"> наследственных  синдромов</w:t>
      </w:r>
    </w:p>
    <w:p w14:paraId="0D7980EC" w14:textId="00A5A044" w:rsidR="006F4B80" w:rsidRDefault="006F4B80" w:rsidP="006F4B80">
      <w:pPr>
        <w:pStyle w:val="af6"/>
        <w:numPr>
          <w:ilvl w:val="3"/>
          <w:numId w:val="17"/>
        </w:numPr>
        <w:ind w:left="709"/>
      </w:pPr>
      <w:r w:rsidRPr="006F4B80">
        <w:t>Хирургическое лечение вторичного гиперпаратиреоза нарушений при хронической болезни почек терминальной стадии</w:t>
      </w:r>
      <w:r>
        <w:t>\</w:t>
      </w:r>
    </w:p>
    <w:p w14:paraId="6E063ED7" w14:textId="45ED55CB" w:rsidR="006F4B80" w:rsidRPr="006F4B80" w:rsidRDefault="006F4B80" w:rsidP="006F4B80">
      <w:pPr>
        <w:pStyle w:val="af6"/>
        <w:numPr>
          <w:ilvl w:val="3"/>
          <w:numId w:val="17"/>
        </w:numPr>
        <w:ind w:left="709"/>
      </w:pPr>
      <w:r>
        <w:t xml:space="preserve">Возможные осложнения хирургического лечения </w:t>
      </w:r>
    </w:p>
    <w:p w14:paraId="616CC488" w14:textId="30D910EE" w:rsidR="006F4B80" w:rsidRPr="006F4B80" w:rsidRDefault="006F4B80" w:rsidP="0022617B">
      <w:pPr>
        <w:pStyle w:val="af6"/>
        <w:numPr>
          <w:ilvl w:val="3"/>
          <w:numId w:val="17"/>
        </w:numPr>
        <w:ind w:left="709"/>
      </w:pPr>
      <w:r w:rsidRPr="006F4B80">
        <w:t>В</w:t>
      </w:r>
      <w:r w:rsidR="00CF1A9E" w:rsidRPr="006F4B80">
        <w:t xml:space="preserve">едение пациентов с </w:t>
      </w:r>
      <w:r w:rsidRPr="006F4B80">
        <w:t>послеоперационным гипопаратиреозом</w:t>
      </w:r>
    </w:p>
    <w:bookmarkEnd w:id="7"/>
    <w:bookmarkEnd w:id="8"/>
    <w:bookmarkEnd w:id="9"/>
    <w:p w14:paraId="11D9E46C" w14:textId="3BBDB352" w:rsidR="004C695E" w:rsidRPr="006F4B80" w:rsidRDefault="006F4B80" w:rsidP="0022617B">
      <w:pPr>
        <w:pStyle w:val="af6"/>
        <w:widowControl w:val="0"/>
        <w:numPr>
          <w:ilvl w:val="3"/>
          <w:numId w:val="17"/>
        </w:numPr>
        <w:ind w:left="709"/>
        <w:jc w:val="both"/>
      </w:pPr>
      <w:r w:rsidRPr="006F4B80">
        <w:t>Ведение пациентов в ремиссии заболевания, целевой уровень показателей фосфорно-кальциевого при хронической болезни почек</w:t>
      </w:r>
    </w:p>
    <w:sectPr w:rsidR="004C695E" w:rsidRPr="006F4B80" w:rsidSect="006B7C3D">
      <w:footerReference w:type="even" r:id="rId9"/>
      <w:footerReference w:type="default" r:id="rId10"/>
      <w:pgSz w:w="11906" w:h="16838"/>
      <w:pgMar w:top="1134" w:right="851"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A5CDBD" w14:textId="77777777" w:rsidR="009A5BE5" w:rsidRDefault="009A5BE5">
      <w:pPr>
        <w:spacing w:after="0" w:line="240" w:lineRule="auto"/>
      </w:pPr>
      <w:r>
        <w:separator/>
      </w:r>
    </w:p>
  </w:endnote>
  <w:endnote w:type="continuationSeparator" w:id="0">
    <w:p w14:paraId="0D5477F5" w14:textId="77777777" w:rsidR="009A5BE5" w:rsidRDefault="009A5B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Gothic">
    <w:altName w:val="?l?r ?S?V?b?N"/>
    <w:panose1 w:val="020B06090702050802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Arial Unicode MS"/>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258A42" w14:textId="77777777" w:rsidR="009A5BE5" w:rsidRDefault="009A5BE5">
    <w:pPr>
      <w:pStyle w:val="af2"/>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2</w:t>
    </w:r>
    <w:r>
      <w:rPr>
        <w:rStyle w:val="aa"/>
      </w:rPr>
      <w:fldChar w:fldCharType="end"/>
    </w:r>
  </w:p>
  <w:p w14:paraId="6135F385" w14:textId="77777777" w:rsidR="009A5BE5" w:rsidRDefault="009A5BE5">
    <w:pPr>
      <w:pStyle w:val="af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45E37" w14:textId="77777777" w:rsidR="009A5BE5" w:rsidRDefault="009A5BE5">
    <w:pPr>
      <w:pStyle w:val="af2"/>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D00C59">
      <w:rPr>
        <w:rStyle w:val="aa"/>
        <w:noProof/>
      </w:rPr>
      <w:t>10</w:t>
    </w:r>
    <w:r>
      <w:rPr>
        <w:rStyle w:val="aa"/>
      </w:rPr>
      <w:fldChar w:fldCharType="end"/>
    </w:r>
  </w:p>
  <w:p w14:paraId="7BBF4802" w14:textId="77777777" w:rsidR="009A5BE5" w:rsidRDefault="009A5BE5">
    <w:pPr>
      <w:pStyle w:val="af2"/>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A9F12D" w14:textId="77777777" w:rsidR="009A5BE5" w:rsidRDefault="009A5BE5">
      <w:pPr>
        <w:spacing w:after="0" w:line="240" w:lineRule="auto"/>
      </w:pPr>
      <w:r>
        <w:separator/>
      </w:r>
    </w:p>
  </w:footnote>
  <w:footnote w:type="continuationSeparator" w:id="0">
    <w:p w14:paraId="7640CC1B" w14:textId="77777777" w:rsidR="009A5BE5" w:rsidRDefault="009A5B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35475C0"/>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15:restartNumberingAfterBreak="0">
    <w:nsid w:val="00000021"/>
    <w:multiLevelType w:val="hybridMultilevel"/>
    <w:tmpl w:val="22954522"/>
    <w:lvl w:ilvl="0" w:tplc="A51E0146">
      <w:start w:val="1"/>
      <w:numFmt w:val="decimal"/>
      <w:lvlText w:val="%1."/>
      <w:lvlJc w:val="left"/>
      <w:pPr>
        <w:ind w:left="720" w:hanging="360"/>
      </w:pPr>
      <w:rPr>
        <w:rFonts w:ascii="Arial" w:eastAsia="Times New Roman" w:hAnsi="Arial" w:hint="default"/>
        <w:b w:val="0"/>
        <w:color w:val="000000"/>
      </w:rPr>
    </w:lvl>
    <w:lvl w:ilvl="1" w:tplc="4E0219C2">
      <w:start w:val="1"/>
      <w:numFmt w:val="decimal"/>
      <w:lvlText w:val="%2."/>
      <w:lvlJc w:val="left"/>
      <w:pPr>
        <w:ind w:left="1440" w:hanging="360"/>
      </w:pPr>
      <w:rPr>
        <w:rFonts w:ascii="Arial" w:eastAsia="Times New Roman" w:hAnsi="Arial" w:hint="default"/>
      </w:rPr>
    </w:lvl>
    <w:lvl w:ilvl="2" w:tplc="90FA5D28">
      <w:start w:val="1"/>
      <w:numFmt w:val="decimal"/>
      <w:lvlText w:val="%3."/>
      <w:lvlJc w:val="left"/>
      <w:pPr>
        <w:ind w:left="2160" w:hanging="180"/>
      </w:pPr>
      <w:rPr>
        <w:rFonts w:ascii="Arial" w:eastAsia="Times New Roman" w:hAnsi="Arial" w:hint="default"/>
      </w:rPr>
    </w:lvl>
    <w:lvl w:ilvl="3" w:tplc="28C47522">
      <w:start w:val="1"/>
      <w:numFmt w:val="decimal"/>
      <w:lvlText w:val="%4."/>
      <w:lvlJc w:val="left"/>
      <w:pPr>
        <w:ind w:left="2880" w:hanging="360"/>
      </w:pPr>
      <w:rPr>
        <w:rFonts w:ascii="Arial" w:eastAsia="Times New Roman" w:hAnsi="Arial" w:hint="default"/>
      </w:rPr>
    </w:lvl>
    <w:lvl w:ilvl="4" w:tplc="F906F41C">
      <w:start w:val="1"/>
      <w:numFmt w:val="decimal"/>
      <w:lvlText w:val="%5."/>
      <w:lvlJc w:val="left"/>
      <w:pPr>
        <w:ind w:left="3600" w:hanging="360"/>
      </w:pPr>
      <w:rPr>
        <w:rFonts w:ascii="Arial" w:eastAsia="Times New Roman" w:hAnsi="Arial" w:hint="default"/>
      </w:rPr>
    </w:lvl>
    <w:lvl w:ilvl="5" w:tplc="6BAC0BA2">
      <w:start w:val="1"/>
      <w:numFmt w:val="decimal"/>
      <w:lvlText w:val="%6."/>
      <w:lvlJc w:val="left"/>
      <w:pPr>
        <w:ind w:left="4320" w:hanging="180"/>
      </w:pPr>
      <w:rPr>
        <w:rFonts w:ascii="Arial" w:eastAsia="Times New Roman" w:hAnsi="Arial" w:hint="default"/>
      </w:rPr>
    </w:lvl>
    <w:lvl w:ilvl="6" w:tplc="C14291CC">
      <w:start w:val="1"/>
      <w:numFmt w:val="decimal"/>
      <w:lvlText w:val="%7."/>
      <w:lvlJc w:val="left"/>
      <w:pPr>
        <w:ind w:left="5040" w:hanging="360"/>
      </w:pPr>
      <w:rPr>
        <w:rFonts w:ascii="Arial" w:eastAsia="Times New Roman" w:hAnsi="Arial" w:hint="default"/>
      </w:rPr>
    </w:lvl>
    <w:lvl w:ilvl="7" w:tplc="B9AEF65C">
      <w:start w:val="1"/>
      <w:numFmt w:val="decimal"/>
      <w:lvlText w:val="%8."/>
      <w:lvlJc w:val="left"/>
      <w:pPr>
        <w:ind w:left="5760" w:hanging="360"/>
      </w:pPr>
      <w:rPr>
        <w:rFonts w:ascii="Arial" w:eastAsia="Times New Roman" w:hAnsi="Arial" w:hint="default"/>
      </w:rPr>
    </w:lvl>
    <w:lvl w:ilvl="8" w:tplc="DD3277C2">
      <w:start w:val="1"/>
      <w:numFmt w:val="decimal"/>
      <w:lvlText w:val="%9."/>
      <w:lvlJc w:val="left"/>
      <w:pPr>
        <w:ind w:left="6480" w:hanging="180"/>
      </w:pPr>
      <w:rPr>
        <w:rFonts w:ascii="Arial" w:eastAsia="Times New Roman" w:hAnsi="Arial" w:hint="default"/>
      </w:rPr>
    </w:lvl>
  </w:abstractNum>
  <w:abstractNum w:abstractNumId="2" w15:restartNumberingAfterBreak="0">
    <w:nsid w:val="02DF51DD"/>
    <w:multiLevelType w:val="hybridMultilevel"/>
    <w:tmpl w:val="ABFEA730"/>
    <w:lvl w:ilvl="0" w:tplc="04190001">
      <w:start w:val="1"/>
      <w:numFmt w:val="bullet"/>
      <w:lvlText w:val=""/>
      <w:lvlJc w:val="left"/>
      <w:pPr>
        <w:ind w:left="677" w:hanging="360"/>
      </w:pPr>
      <w:rPr>
        <w:rFonts w:ascii="Symbol" w:hAnsi="Symbol" w:hint="default"/>
      </w:rPr>
    </w:lvl>
    <w:lvl w:ilvl="1" w:tplc="04190003" w:tentative="1">
      <w:start w:val="1"/>
      <w:numFmt w:val="bullet"/>
      <w:lvlText w:val="o"/>
      <w:lvlJc w:val="left"/>
      <w:pPr>
        <w:ind w:left="1397" w:hanging="360"/>
      </w:pPr>
      <w:rPr>
        <w:rFonts w:ascii="Courier New" w:hAnsi="Courier New" w:cs="Courier New" w:hint="default"/>
      </w:rPr>
    </w:lvl>
    <w:lvl w:ilvl="2" w:tplc="04190003">
      <w:start w:val="1"/>
      <w:numFmt w:val="bullet"/>
      <w:lvlText w:val="o"/>
      <w:lvlJc w:val="left"/>
      <w:pPr>
        <w:ind w:left="2117" w:hanging="360"/>
      </w:pPr>
      <w:rPr>
        <w:rFonts w:ascii="Courier New" w:hAnsi="Courier New" w:cs="Courier New" w:hint="default"/>
      </w:rPr>
    </w:lvl>
    <w:lvl w:ilvl="3" w:tplc="04190001" w:tentative="1">
      <w:start w:val="1"/>
      <w:numFmt w:val="bullet"/>
      <w:lvlText w:val=""/>
      <w:lvlJc w:val="left"/>
      <w:pPr>
        <w:ind w:left="2837" w:hanging="360"/>
      </w:pPr>
      <w:rPr>
        <w:rFonts w:ascii="Symbol" w:hAnsi="Symbol" w:hint="default"/>
      </w:rPr>
    </w:lvl>
    <w:lvl w:ilvl="4" w:tplc="04190003" w:tentative="1">
      <w:start w:val="1"/>
      <w:numFmt w:val="bullet"/>
      <w:lvlText w:val="o"/>
      <w:lvlJc w:val="left"/>
      <w:pPr>
        <w:ind w:left="3557" w:hanging="360"/>
      </w:pPr>
      <w:rPr>
        <w:rFonts w:ascii="Courier New" w:hAnsi="Courier New" w:cs="Courier New" w:hint="default"/>
      </w:rPr>
    </w:lvl>
    <w:lvl w:ilvl="5" w:tplc="04190005" w:tentative="1">
      <w:start w:val="1"/>
      <w:numFmt w:val="bullet"/>
      <w:lvlText w:val=""/>
      <w:lvlJc w:val="left"/>
      <w:pPr>
        <w:ind w:left="4277" w:hanging="360"/>
      </w:pPr>
      <w:rPr>
        <w:rFonts w:ascii="Wingdings" w:hAnsi="Wingdings" w:hint="default"/>
      </w:rPr>
    </w:lvl>
    <w:lvl w:ilvl="6" w:tplc="04190001" w:tentative="1">
      <w:start w:val="1"/>
      <w:numFmt w:val="bullet"/>
      <w:lvlText w:val=""/>
      <w:lvlJc w:val="left"/>
      <w:pPr>
        <w:ind w:left="4997" w:hanging="360"/>
      </w:pPr>
      <w:rPr>
        <w:rFonts w:ascii="Symbol" w:hAnsi="Symbol" w:hint="default"/>
      </w:rPr>
    </w:lvl>
    <w:lvl w:ilvl="7" w:tplc="04190003" w:tentative="1">
      <w:start w:val="1"/>
      <w:numFmt w:val="bullet"/>
      <w:lvlText w:val="o"/>
      <w:lvlJc w:val="left"/>
      <w:pPr>
        <w:ind w:left="5717" w:hanging="360"/>
      </w:pPr>
      <w:rPr>
        <w:rFonts w:ascii="Courier New" w:hAnsi="Courier New" w:cs="Courier New" w:hint="default"/>
      </w:rPr>
    </w:lvl>
    <w:lvl w:ilvl="8" w:tplc="04190005" w:tentative="1">
      <w:start w:val="1"/>
      <w:numFmt w:val="bullet"/>
      <w:lvlText w:val=""/>
      <w:lvlJc w:val="left"/>
      <w:pPr>
        <w:ind w:left="6437" w:hanging="360"/>
      </w:pPr>
      <w:rPr>
        <w:rFonts w:ascii="Wingdings" w:hAnsi="Wingdings" w:hint="default"/>
      </w:rPr>
    </w:lvl>
  </w:abstractNum>
  <w:abstractNum w:abstractNumId="3" w15:restartNumberingAfterBreak="0">
    <w:nsid w:val="04210FB3"/>
    <w:multiLevelType w:val="hybridMultilevel"/>
    <w:tmpl w:val="16448FCA"/>
    <w:lvl w:ilvl="0" w:tplc="0419000B">
      <w:start w:val="1"/>
      <w:numFmt w:val="bullet"/>
      <w:lvlText w:val=""/>
      <w:lvlJc w:val="left"/>
      <w:pPr>
        <w:ind w:left="1068" w:hanging="360"/>
      </w:pPr>
      <w:rPr>
        <w:rFonts w:ascii="Wingdings" w:hAnsi="Wingdings"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15:restartNumberingAfterBreak="0">
    <w:nsid w:val="0BFB437F"/>
    <w:multiLevelType w:val="hybridMultilevel"/>
    <w:tmpl w:val="60A8A5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E8A0789"/>
    <w:multiLevelType w:val="hybridMultilevel"/>
    <w:tmpl w:val="16643D88"/>
    <w:lvl w:ilvl="0" w:tplc="123869EA">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01809B8"/>
    <w:multiLevelType w:val="hybridMultilevel"/>
    <w:tmpl w:val="145EC706"/>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 w15:restartNumberingAfterBreak="0">
    <w:nsid w:val="113967F8"/>
    <w:multiLevelType w:val="hybridMultilevel"/>
    <w:tmpl w:val="A6DCBE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3AD05B7"/>
    <w:multiLevelType w:val="hybridMultilevel"/>
    <w:tmpl w:val="E4309F32"/>
    <w:lvl w:ilvl="0" w:tplc="04190001">
      <w:start w:val="1"/>
      <w:numFmt w:val="bullet"/>
      <w:lvlText w:val=""/>
      <w:lvlJc w:val="left"/>
      <w:pPr>
        <w:ind w:left="1780" w:hanging="360"/>
      </w:pPr>
      <w:rPr>
        <w:rFonts w:ascii="Symbol" w:hAnsi="Symbol" w:hint="default"/>
      </w:rPr>
    </w:lvl>
    <w:lvl w:ilvl="1" w:tplc="04190003">
      <w:start w:val="1"/>
      <w:numFmt w:val="bullet"/>
      <w:lvlText w:val="o"/>
      <w:lvlJc w:val="left"/>
      <w:pPr>
        <w:ind w:left="2500" w:hanging="360"/>
      </w:pPr>
      <w:rPr>
        <w:rFonts w:ascii="Courier New" w:hAnsi="Courier New" w:cs="Courier New" w:hint="default"/>
      </w:rPr>
    </w:lvl>
    <w:lvl w:ilvl="2" w:tplc="04190005" w:tentative="1">
      <w:start w:val="1"/>
      <w:numFmt w:val="bullet"/>
      <w:lvlText w:val=""/>
      <w:lvlJc w:val="left"/>
      <w:pPr>
        <w:ind w:left="3220" w:hanging="360"/>
      </w:pPr>
      <w:rPr>
        <w:rFonts w:ascii="Wingdings" w:hAnsi="Wingdings" w:hint="default"/>
      </w:rPr>
    </w:lvl>
    <w:lvl w:ilvl="3" w:tplc="04190001" w:tentative="1">
      <w:start w:val="1"/>
      <w:numFmt w:val="bullet"/>
      <w:lvlText w:val=""/>
      <w:lvlJc w:val="left"/>
      <w:pPr>
        <w:ind w:left="3940" w:hanging="360"/>
      </w:pPr>
      <w:rPr>
        <w:rFonts w:ascii="Symbol" w:hAnsi="Symbol" w:hint="default"/>
      </w:rPr>
    </w:lvl>
    <w:lvl w:ilvl="4" w:tplc="04190003" w:tentative="1">
      <w:start w:val="1"/>
      <w:numFmt w:val="bullet"/>
      <w:lvlText w:val="o"/>
      <w:lvlJc w:val="left"/>
      <w:pPr>
        <w:ind w:left="4660" w:hanging="360"/>
      </w:pPr>
      <w:rPr>
        <w:rFonts w:ascii="Courier New" w:hAnsi="Courier New" w:cs="Courier New" w:hint="default"/>
      </w:rPr>
    </w:lvl>
    <w:lvl w:ilvl="5" w:tplc="04190005" w:tentative="1">
      <w:start w:val="1"/>
      <w:numFmt w:val="bullet"/>
      <w:lvlText w:val=""/>
      <w:lvlJc w:val="left"/>
      <w:pPr>
        <w:ind w:left="5380" w:hanging="360"/>
      </w:pPr>
      <w:rPr>
        <w:rFonts w:ascii="Wingdings" w:hAnsi="Wingdings" w:hint="default"/>
      </w:rPr>
    </w:lvl>
    <w:lvl w:ilvl="6" w:tplc="04190001" w:tentative="1">
      <w:start w:val="1"/>
      <w:numFmt w:val="bullet"/>
      <w:lvlText w:val=""/>
      <w:lvlJc w:val="left"/>
      <w:pPr>
        <w:ind w:left="6100" w:hanging="360"/>
      </w:pPr>
      <w:rPr>
        <w:rFonts w:ascii="Symbol" w:hAnsi="Symbol" w:hint="default"/>
      </w:rPr>
    </w:lvl>
    <w:lvl w:ilvl="7" w:tplc="04190003" w:tentative="1">
      <w:start w:val="1"/>
      <w:numFmt w:val="bullet"/>
      <w:lvlText w:val="o"/>
      <w:lvlJc w:val="left"/>
      <w:pPr>
        <w:ind w:left="6820" w:hanging="360"/>
      </w:pPr>
      <w:rPr>
        <w:rFonts w:ascii="Courier New" w:hAnsi="Courier New" w:cs="Courier New" w:hint="default"/>
      </w:rPr>
    </w:lvl>
    <w:lvl w:ilvl="8" w:tplc="04190005" w:tentative="1">
      <w:start w:val="1"/>
      <w:numFmt w:val="bullet"/>
      <w:lvlText w:val=""/>
      <w:lvlJc w:val="left"/>
      <w:pPr>
        <w:ind w:left="7540" w:hanging="360"/>
      </w:pPr>
      <w:rPr>
        <w:rFonts w:ascii="Wingdings" w:hAnsi="Wingdings" w:hint="default"/>
      </w:rPr>
    </w:lvl>
  </w:abstractNum>
  <w:abstractNum w:abstractNumId="9" w15:restartNumberingAfterBreak="0">
    <w:nsid w:val="15005882"/>
    <w:multiLevelType w:val="hybridMultilevel"/>
    <w:tmpl w:val="83CE10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66972B7"/>
    <w:multiLevelType w:val="hybridMultilevel"/>
    <w:tmpl w:val="2800CEA0"/>
    <w:lvl w:ilvl="0" w:tplc="0419000F">
      <w:start w:val="1"/>
      <w:numFmt w:val="decimal"/>
      <w:lvlText w:val="%1."/>
      <w:lvlJc w:val="left"/>
      <w:pPr>
        <w:ind w:left="0" w:hanging="360"/>
      </w:pPr>
      <w:rPr>
        <w:rFonts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1" w15:restartNumberingAfterBreak="0">
    <w:nsid w:val="187320D3"/>
    <w:multiLevelType w:val="hybridMultilevel"/>
    <w:tmpl w:val="CFF2013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22294826"/>
    <w:multiLevelType w:val="hybridMultilevel"/>
    <w:tmpl w:val="1B9A391C"/>
    <w:lvl w:ilvl="0" w:tplc="04190001">
      <w:start w:val="1"/>
      <w:numFmt w:val="bullet"/>
      <w:lvlText w:val=""/>
      <w:lvlJc w:val="left"/>
      <w:pPr>
        <w:ind w:left="1780" w:hanging="360"/>
      </w:pPr>
      <w:rPr>
        <w:rFonts w:ascii="Symbol" w:hAnsi="Symbol" w:hint="default"/>
      </w:rPr>
    </w:lvl>
    <w:lvl w:ilvl="1" w:tplc="04190003" w:tentative="1">
      <w:start w:val="1"/>
      <w:numFmt w:val="bullet"/>
      <w:lvlText w:val="o"/>
      <w:lvlJc w:val="left"/>
      <w:pPr>
        <w:ind w:left="2500" w:hanging="360"/>
      </w:pPr>
      <w:rPr>
        <w:rFonts w:ascii="Courier New" w:hAnsi="Courier New" w:cs="Courier New" w:hint="default"/>
      </w:rPr>
    </w:lvl>
    <w:lvl w:ilvl="2" w:tplc="04190005" w:tentative="1">
      <w:start w:val="1"/>
      <w:numFmt w:val="bullet"/>
      <w:lvlText w:val=""/>
      <w:lvlJc w:val="left"/>
      <w:pPr>
        <w:ind w:left="3220" w:hanging="360"/>
      </w:pPr>
      <w:rPr>
        <w:rFonts w:ascii="Wingdings" w:hAnsi="Wingdings" w:hint="default"/>
      </w:rPr>
    </w:lvl>
    <w:lvl w:ilvl="3" w:tplc="04190001" w:tentative="1">
      <w:start w:val="1"/>
      <w:numFmt w:val="bullet"/>
      <w:lvlText w:val=""/>
      <w:lvlJc w:val="left"/>
      <w:pPr>
        <w:ind w:left="3940" w:hanging="360"/>
      </w:pPr>
      <w:rPr>
        <w:rFonts w:ascii="Symbol" w:hAnsi="Symbol" w:hint="default"/>
      </w:rPr>
    </w:lvl>
    <w:lvl w:ilvl="4" w:tplc="04190003" w:tentative="1">
      <w:start w:val="1"/>
      <w:numFmt w:val="bullet"/>
      <w:lvlText w:val="o"/>
      <w:lvlJc w:val="left"/>
      <w:pPr>
        <w:ind w:left="4660" w:hanging="360"/>
      </w:pPr>
      <w:rPr>
        <w:rFonts w:ascii="Courier New" w:hAnsi="Courier New" w:cs="Courier New" w:hint="default"/>
      </w:rPr>
    </w:lvl>
    <w:lvl w:ilvl="5" w:tplc="04190005" w:tentative="1">
      <w:start w:val="1"/>
      <w:numFmt w:val="bullet"/>
      <w:lvlText w:val=""/>
      <w:lvlJc w:val="left"/>
      <w:pPr>
        <w:ind w:left="5380" w:hanging="360"/>
      </w:pPr>
      <w:rPr>
        <w:rFonts w:ascii="Wingdings" w:hAnsi="Wingdings" w:hint="default"/>
      </w:rPr>
    </w:lvl>
    <w:lvl w:ilvl="6" w:tplc="04190001" w:tentative="1">
      <w:start w:val="1"/>
      <w:numFmt w:val="bullet"/>
      <w:lvlText w:val=""/>
      <w:lvlJc w:val="left"/>
      <w:pPr>
        <w:ind w:left="6100" w:hanging="360"/>
      </w:pPr>
      <w:rPr>
        <w:rFonts w:ascii="Symbol" w:hAnsi="Symbol" w:hint="default"/>
      </w:rPr>
    </w:lvl>
    <w:lvl w:ilvl="7" w:tplc="04190003" w:tentative="1">
      <w:start w:val="1"/>
      <w:numFmt w:val="bullet"/>
      <w:lvlText w:val="o"/>
      <w:lvlJc w:val="left"/>
      <w:pPr>
        <w:ind w:left="6820" w:hanging="360"/>
      </w:pPr>
      <w:rPr>
        <w:rFonts w:ascii="Courier New" w:hAnsi="Courier New" w:cs="Courier New" w:hint="default"/>
      </w:rPr>
    </w:lvl>
    <w:lvl w:ilvl="8" w:tplc="04190005" w:tentative="1">
      <w:start w:val="1"/>
      <w:numFmt w:val="bullet"/>
      <w:lvlText w:val=""/>
      <w:lvlJc w:val="left"/>
      <w:pPr>
        <w:ind w:left="7540" w:hanging="360"/>
      </w:pPr>
      <w:rPr>
        <w:rFonts w:ascii="Wingdings" w:hAnsi="Wingdings" w:hint="default"/>
      </w:rPr>
    </w:lvl>
  </w:abstractNum>
  <w:abstractNum w:abstractNumId="13" w15:restartNumberingAfterBreak="0">
    <w:nsid w:val="23732571"/>
    <w:multiLevelType w:val="hybridMultilevel"/>
    <w:tmpl w:val="118A52E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261A735A"/>
    <w:multiLevelType w:val="hybridMultilevel"/>
    <w:tmpl w:val="EC4A7A8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15:restartNumberingAfterBreak="0">
    <w:nsid w:val="29BD656D"/>
    <w:multiLevelType w:val="hybridMultilevel"/>
    <w:tmpl w:val="E20EE1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BAA62B8"/>
    <w:multiLevelType w:val="hybridMultilevel"/>
    <w:tmpl w:val="CFAC8B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0C77A86"/>
    <w:multiLevelType w:val="hybridMultilevel"/>
    <w:tmpl w:val="5C0006A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331B4301"/>
    <w:multiLevelType w:val="multilevel"/>
    <w:tmpl w:val="DC067AAA"/>
    <w:lvl w:ilvl="0">
      <w:start w:val="1"/>
      <w:numFmt w:val="bullet"/>
      <w:lvlText w:val=""/>
      <w:lvlJc w:val="left"/>
      <w:rPr>
        <w:rFonts w:ascii="Wingdings" w:hAnsi="Wingdings"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4375417"/>
    <w:multiLevelType w:val="hybridMultilevel"/>
    <w:tmpl w:val="CF98B8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B5B57D5"/>
    <w:multiLevelType w:val="hybridMultilevel"/>
    <w:tmpl w:val="11FA1FEE"/>
    <w:lvl w:ilvl="0" w:tplc="0419000B">
      <w:start w:val="1"/>
      <w:numFmt w:val="bullet"/>
      <w:lvlText w:val=""/>
      <w:lvlJc w:val="left"/>
      <w:pPr>
        <w:ind w:left="2920" w:hanging="360"/>
      </w:pPr>
      <w:rPr>
        <w:rFonts w:ascii="Wingdings" w:hAnsi="Wingdings" w:hint="default"/>
      </w:rPr>
    </w:lvl>
    <w:lvl w:ilvl="1" w:tplc="04190003">
      <w:start w:val="1"/>
      <w:numFmt w:val="bullet"/>
      <w:lvlText w:val="o"/>
      <w:lvlJc w:val="left"/>
      <w:pPr>
        <w:ind w:left="3640" w:hanging="360"/>
      </w:pPr>
      <w:rPr>
        <w:rFonts w:ascii="Courier New" w:hAnsi="Courier New" w:cs="Courier New" w:hint="default"/>
      </w:rPr>
    </w:lvl>
    <w:lvl w:ilvl="2" w:tplc="04190005" w:tentative="1">
      <w:start w:val="1"/>
      <w:numFmt w:val="bullet"/>
      <w:lvlText w:val=""/>
      <w:lvlJc w:val="left"/>
      <w:pPr>
        <w:ind w:left="4360" w:hanging="360"/>
      </w:pPr>
      <w:rPr>
        <w:rFonts w:ascii="Wingdings" w:hAnsi="Wingdings" w:hint="default"/>
      </w:rPr>
    </w:lvl>
    <w:lvl w:ilvl="3" w:tplc="04190001" w:tentative="1">
      <w:start w:val="1"/>
      <w:numFmt w:val="bullet"/>
      <w:lvlText w:val=""/>
      <w:lvlJc w:val="left"/>
      <w:pPr>
        <w:ind w:left="5080" w:hanging="360"/>
      </w:pPr>
      <w:rPr>
        <w:rFonts w:ascii="Symbol" w:hAnsi="Symbol" w:hint="default"/>
      </w:rPr>
    </w:lvl>
    <w:lvl w:ilvl="4" w:tplc="04190003" w:tentative="1">
      <w:start w:val="1"/>
      <w:numFmt w:val="bullet"/>
      <w:lvlText w:val="o"/>
      <w:lvlJc w:val="left"/>
      <w:pPr>
        <w:ind w:left="5800" w:hanging="360"/>
      </w:pPr>
      <w:rPr>
        <w:rFonts w:ascii="Courier New" w:hAnsi="Courier New" w:cs="Courier New" w:hint="default"/>
      </w:rPr>
    </w:lvl>
    <w:lvl w:ilvl="5" w:tplc="04190005" w:tentative="1">
      <w:start w:val="1"/>
      <w:numFmt w:val="bullet"/>
      <w:lvlText w:val=""/>
      <w:lvlJc w:val="left"/>
      <w:pPr>
        <w:ind w:left="6520" w:hanging="360"/>
      </w:pPr>
      <w:rPr>
        <w:rFonts w:ascii="Wingdings" w:hAnsi="Wingdings" w:hint="default"/>
      </w:rPr>
    </w:lvl>
    <w:lvl w:ilvl="6" w:tplc="04190001" w:tentative="1">
      <w:start w:val="1"/>
      <w:numFmt w:val="bullet"/>
      <w:lvlText w:val=""/>
      <w:lvlJc w:val="left"/>
      <w:pPr>
        <w:ind w:left="7240" w:hanging="360"/>
      </w:pPr>
      <w:rPr>
        <w:rFonts w:ascii="Symbol" w:hAnsi="Symbol" w:hint="default"/>
      </w:rPr>
    </w:lvl>
    <w:lvl w:ilvl="7" w:tplc="04190003" w:tentative="1">
      <w:start w:val="1"/>
      <w:numFmt w:val="bullet"/>
      <w:lvlText w:val="o"/>
      <w:lvlJc w:val="left"/>
      <w:pPr>
        <w:ind w:left="7960" w:hanging="360"/>
      </w:pPr>
      <w:rPr>
        <w:rFonts w:ascii="Courier New" w:hAnsi="Courier New" w:cs="Courier New" w:hint="default"/>
      </w:rPr>
    </w:lvl>
    <w:lvl w:ilvl="8" w:tplc="04190005" w:tentative="1">
      <w:start w:val="1"/>
      <w:numFmt w:val="bullet"/>
      <w:lvlText w:val=""/>
      <w:lvlJc w:val="left"/>
      <w:pPr>
        <w:ind w:left="8680" w:hanging="360"/>
      </w:pPr>
      <w:rPr>
        <w:rFonts w:ascii="Wingdings" w:hAnsi="Wingdings" w:hint="default"/>
      </w:rPr>
    </w:lvl>
  </w:abstractNum>
  <w:abstractNum w:abstractNumId="21" w15:restartNumberingAfterBreak="0">
    <w:nsid w:val="3FFB3782"/>
    <w:multiLevelType w:val="hybridMultilevel"/>
    <w:tmpl w:val="7076C3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0954F5B"/>
    <w:multiLevelType w:val="hybridMultilevel"/>
    <w:tmpl w:val="EFD442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68E04AD"/>
    <w:multiLevelType w:val="hybridMultilevel"/>
    <w:tmpl w:val="1A3816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9A91A1B"/>
    <w:multiLevelType w:val="hybridMultilevel"/>
    <w:tmpl w:val="0A3034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CC555A0"/>
    <w:multiLevelType w:val="hybridMultilevel"/>
    <w:tmpl w:val="2200D0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DB27A98"/>
    <w:multiLevelType w:val="hybridMultilevel"/>
    <w:tmpl w:val="55922ABE"/>
    <w:lvl w:ilvl="0" w:tplc="143A4BE4">
      <w:start w:val="1"/>
      <w:numFmt w:val="decimal"/>
      <w:lvlText w:val="%1."/>
      <w:lvlJc w:val="left"/>
      <w:pPr>
        <w:ind w:left="4613"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4FBE7F30"/>
    <w:multiLevelType w:val="hybridMultilevel"/>
    <w:tmpl w:val="5C6884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5243202B"/>
    <w:multiLevelType w:val="hybridMultilevel"/>
    <w:tmpl w:val="9F00565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56ED07E6"/>
    <w:multiLevelType w:val="hybridMultilevel"/>
    <w:tmpl w:val="73AC00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C8E0626"/>
    <w:multiLevelType w:val="hybridMultilevel"/>
    <w:tmpl w:val="3A007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DF001F8"/>
    <w:multiLevelType w:val="hybridMultilevel"/>
    <w:tmpl w:val="CFF2013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15:restartNumberingAfterBreak="0">
    <w:nsid w:val="619D06C2"/>
    <w:multiLevelType w:val="hybridMultilevel"/>
    <w:tmpl w:val="F7369F2A"/>
    <w:lvl w:ilvl="0" w:tplc="041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E02B38"/>
    <w:multiLevelType w:val="multilevel"/>
    <w:tmpl w:val="43349A8A"/>
    <w:styleLink w:val="3"/>
    <w:lvl w:ilvl="0">
      <w:start w:val="1"/>
      <w:numFmt w:val="decimal"/>
      <w:lvlText w:val="%1."/>
      <w:lvlJc w:val="left"/>
      <w:pPr>
        <w:ind w:left="720" w:hanging="360"/>
      </w:pPr>
      <w:rPr>
        <w:rFonts w:cs="Times New Roman"/>
      </w:rPr>
    </w:lvl>
    <w:lvl w:ilvl="1">
      <w:start w:val="1"/>
      <w:numFmt w:val="russianLow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4" w15:restartNumberingAfterBreak="0">
    <w:nsid w:val="624B34FC"/>
    <w:multiLevelType w:val="multilevel"/>
    <w:tmpl w:val="AB5A36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5177C34"/>
    <w:multiLevelType w:val="hybridMultilevel"/>
    <w:tmpl w:val="3ECA23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612180A"/>
    <w:multiLevelType w:val="hybridMultilevel"/>
    <w:tmpl w:val="F9FAB6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D15109A"/>
    <w:multiLevelType w:val="hybridMultilevel"/>
    <w:tmpl w:val="0BFAB9A8"/>
    <w:lvl w:ilvl="0" w:tplc="04190001">
      <w:start w:val="1"/>
      <w:numFmt w:val="bullet"/>
      <w:lvlText w:val=""/>
      <w:lvlJc w:val="left"/>
      <w:pPr>
        <w:ind w:left="677" w:hanging="360"/>
      </w:pPr>
      <w:rPr>
        <w:rFonts w:ascii="Symbol" w:hAnsi="Symbol" w:hint="default"/>
      </w:rPr>
    </w:lvl>
    <w:lvl w:ilvl="1" w:tplc="04190003" w:tentative="1">
      <w:start w:val="1"/>
      <w:numFmt w:val="bullet"/>
      <w:lvlText w:val="o"/>
      <w:lvlJc w:val="left"/>
      <w:pPr>
        <w:ind w:left="1397" w:hanging="360"/>
      </w:pPr>
      <w:rPr>
        <w:rFonts w:ascii="Courier New" w:hAnsi="Courier New" w:cs="Courier New" w:hint="default"/>
      </w:rPr>
    </w:lvl>
    <w:lvl w:ilvl="2" w:tplc="04190005">
      <w:start w:val="1"/>
      <w:numFmt w:val="bullet"/>
      <w:lvlText w:val=""/>
      <w:lvlJc w:val="left"/>
      <w:pPr>
        <w:ind w:left="2117" w:hanging="360"/>
      </w:pPr>
      <w:rPr>
        <w:rFonts w:ascii="Wingdings" w:hAnsi="Wingdings" w:hint="default"/>
      </w:rPr>
    </w:lvl>
    <w:lvl w:ilvl="3" w:tplc="04190001" w:tentative="1">
      <w:start w:val="1"/>
      <w:numFmt w:val="bullet"/>
      <w:lvlText w:val=""/>
      <w:lvlJc w:val="left"/>
      <w:pPr>
        <w:ind w:left="2837" w:hanging="360"/>
      </w:pPr>
      <w:rPr>
        <w:rFonts w:ascii="Symbol" w:hAnsi="Symbol" w:hint="default"/>
      </w:rPr>
    </w:lvl>
    <w:lvl w:ilvl="4" w:tplc="04190003" w:tentative="1">
      <w:start w:val="1"/>
      <w:numFmt w:val="bullet"/>
      <w:lvlText w:val="o"/>
      <w:lvlJc w:val="left"/>
      <w:pPr>
        <w:ind w:left="3557" w:hanging="360"/>
      </w:pPr>
      <w:rPr>
        <w:rFonts w:ascii="Courier New" w:hAnsi="Courier New" w:cs="Courier New" w:hint="default"/>
      </w:rPr>
    </w:lvl>
    <w:lvl w:ilvl="5" w:tplc="04190005" w:tentative="1">
      <w:start w:val="1"/>
      <w:numFmt w:val="bullet"/>
      <w:lvlText w:val=""/>
      <w:lvlJc w:val="left"/>
      <w:pPr>
        <w:ind w:left="4277" w:hanging="360"/>
      </w:pPr>
      <w:rPr>
        <w:rFonts w:ascii="Wingdings" w:hAnsi="Wingdings" w:hint="default"/>
      </w:rPr>
    </w:lvl>
    <w:lvl w:ilvl="6" w:tplc="04190001" w:tentative="1">
      <w:start w:val="1"/>
      <w:numFmt w:val="bullet"/>
      <w:lvlText w:val=""/>
      <w:lvlJc w:val="left"/>
      <w:pPr>
        <w:ind w:left="4997" w:hanging="360"/>
      </w:pPr>
      <w:rPr>
        <w:rFonts w:ascii="Symbol" w:hAnsi="Symbol" w:hint="default"/>
      </w:rPr>
    </w:lvl>
    <w:lvl w:ilvl="7" w:tplc="04190003" w:tentative="1">
      <w:start w:val="1"/>
      <w:numFmt w:val="bullet"/>
      <w:lvlText w:val="o"/>
      <w:lvlJc w:val="left"/>
      <w:pPr>
        <w:ind w:left="5717" w:hanging="360"/>
      </w:pPr>
      <w:rPr>
        <w:rFonts w:ascii="Courier New" w:hAnsi="Courier New" w:cs="Courier New" w:hint="default"/>
      </w:rPr>
    </w:lvl>
    <w:lvl w:ilvl="8" w:tplc="04190005" w:tentative="1">
      <w:start w:val="1"/>
      <w:numFmt w:val="bullet"/>
      <w:lvlText w:val=""/>
      <w:lvlJc w:val="left"/>
      <w:pPr>
        <w:ind w:left="6437" w:hanging="360"/>
      </w:pPr>
      <w:rPr>
        <w:rFonts w:ascii="Wingdings" w:hAnsi="Wingdings" w:hint="default"/>
      </w:rPr>
    </w:lvl>
  </w:abstractNum>
  <w:abstractNum w:abstractNumId="38" w15:restartNumberingAfterBreak="0">
    <w:nsid w:val="71E363F5"/>
    <w:multiLevelType w:val="hybridMultilevel"/>
    <w:tmpl w:val="09AA2496"/>
    <w:lvl w:ilvl="0" w:tplc="04190001">
      <w:start w:val="1"/>
      <w:numFmt w:val="bullet"/>
      <w:lvlText w:val=""/>
      <w:lvlJc w:val="left"/>
      <w:pPr>
        <w:ind w:left="1780" w:hanging="360"/>
      </w:pPr>
      <w:rPr>
        <w:rFonts w:ascii="Symbol" w:hAnsi="Symbol" w:hint="default"/>
      </w:rPr>
    </w:lvl>
    <w:lvl w:ilvl="1" w:tplc="04190003" w:tentative="1">
      <w:start w:val="1"/>
      <w:numFmt w:val="bullet"/>
      <w:lvlText w:val="o"/>
      <w:lvlJc w:val="left"/>
      <w:pPr>
        <w:ind w:left="2500" w:hanging="360"/>
      </w:pPr>
      <w:rPr>
        <w:rFonts w:ascii="Courier New" w:hAnsi="Courier New" w:cs="Courier New" w:hint="default"/>
      </w:rPr>
    </w:lvl>
    <w:lvl w:ilvl="2" w:tplc="04190005" w:tentative="1">
      <w:start w:val="1"/>
      <w:numFmt w:val="bullet"/>
      <w:lvlText w:val=""/>
      <w:lvlJc w:val="left"/>
      <w:pPr>
        <w:ind w:left="3220" w:hanging="360"/>
      </w:pPr>
      <w:rPr>
        <w:rFonts w:ascii="Wingdings" w:hAnsi="Wingdings" w:hint="default"/>
      </w:rPr>
    </w:lvl>
    <w:lvl w:ilvl="3" w:tplc="04190001" w:tentative="1">
      <w:start w:val="1"/>
      <w:numFmt w:val="bullet"/>
      <w:lvlText w:val=""/>
      <w:lvlJc w:val="left"/>
      <w:pPr>
        <w:ind w:left="3940" w:hanging="360"/>
      </w:pPr>
      <w:rPr>
        <w:rFonts w:ascii="Symbol" w:hAnsi="Symbol" w:hint="default"/>
      </w:rPr>
    </w:lvl>
    <w:lvl w:ilvl="4" w:tplc="04190003" w:tentative="1">
      <w:start w:val="1"/>
      <w:numFmt w:val="bullet"/>
      <w:lvlText w:val="o"/>
      <w:lvlJc w:val="left"/>
      <w:pPr>
        <w:ind w:left="4660" w:hanging="360"/>
      </w:pPr>
      <w:rPr>
        <w:rFonts w:ascii="Courier New" w:hAnsi="Courier New" w:cs="Courier New" w:hint="default"/>
      </w:rPr>
    </w:lvl>
    <w:lvl w:ilvl="5" w:tplc="04190005" w:tentative="1">
      <w:start w:val="1"/>
      <w:numFmt w:val="bullet"/>
      <w:lvlText w:val=""/>
      <w:lvlJc w:val="left"/>
      <w:pPr>
        <w:ind w:left="5380" w:hanging="360"/>
      </w:pPr>
      <w:rPr>
        <w:rFonts w:ascii="Wingdings" w:hAnsi="Wingdings" w:hint="default"/>
      </w:rPr>
    </w:lvl>
    <w:lvl w:ilvl="6" w:tplc="04190001" w:tentative="1">
      <w:start w:val="1"/>
      <w:numFmt w:val="bullet"/>
      <w:lvlText w:val=""/>
      <w:lvlJc w:val="left"/>
      <w:pPr>
        <w:ind w:left="6100" w:hanging="360"/>
      </w:pPr>
      <w:rPr>
        <w:rFonts w:ascii="Symbol" w:hAnsi="Symbol" w:hint="default"/>
      </w:rPr>
    </w:lvl>
    <w:lvl w:ilvl="7" w:tplc="04190003" w:tentative="1">
      <w:start w:val="1"/>
      <w:numFmt w:val="bullet"/>
      <w:lvlText w:val="o"/>
      <w:lvlJc w:val="left"/>
      <w:pPr>
        <w:ind w:left="6820" w:hanging="360"/>
      </w:pPr>
      <w:rPr>
        <w:rFonts w:ascii="Courier New" w:hAnsi="Courier New" w:cs="Courier New" w:hint="default"/>
      </w:rPr>
    </w:lvl>
    <w:lvl w:ilvl="8" w:tplc="04190005" w:tentative="1">
      <w:start w:val="1"/>
      <w:numFmt w:val="bullet"/>
      <w:lvlText w:val=""/>
      <w:lvlJc w:val="left"/>
      <w:pPr>
        <w:ind w:left="7540" w:hanging="360"/>
      </w:pPr>
      <w:rPr>
        <w:rFonts w:ascii="Wingdings" w:hAnsi="Wingdings" w:hint="default"/>
      </w:rPr>
    </w:lvl>
  </w:abstractNum>
  <w:abstractNum w:abstractNumId="39" w15:restartNumberingAfterBreak="0">
    <w:nsid w:val="73FC58AC"/>
    <w:multiLevelType w:val="hybridMultilevel"/>
    <w:tmpl w:val="208CF8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77E6FA4"/>
    <w:multiLevelType w:val="multilevel"/>
    <w:tmpl w:val="8E6C5080"/>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7A2631C"/>
    <w:multiLevelType w:val="hybridMultilevel"/>
    <w:tmpl w:val="3FBEC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A8C279F"/>
    <w:multiLevelType w:val="hybridMultilevel"/>
    <w:tmpl w:val="8F9A84C8"/>
    <w:lvl w:ilvl="0" w:tplc="04190011">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33"/>
  </w:num>
  <w:num w:numId="2">
    <w:abstractNumId w:val="17"/>
  </w:num>
  <w:num w:numId="3">
    <w:abstractNumId w:val="37"/>
  </w:num>
  <w:num w:numId="4">
    <w:abstractNumId w:val="2"/>
  </w:num>
  <w:num w:numId="5">
    <w:abstractNumId w:val="40"/>
  </w:num>
  <w:num w:numId="6">
    <w:abstractNumId w:val="34"/>
  </w:num>
  <w:num w:numId="7">
    <w:abstractNumId w:val="18"/>
  </w:num>
  <w:num w:numId="8">
    <w:abstractNumId w:val="6"/>
  </w:num>
  <w:num w:numId="9">
    <w:abstractNumId w:val="20"/>
  </w:num>
  <w:num w:numId="10">
    <w:abstractNumId w:val="3"/>
  </w:num>
  <w:num w:numId="11">
    <w:abstractNumId w:val="8"/>
  </w:num>
  <w:num w:numId="12">
    <w:abstractNumId w:val="12"/>
  </w:num>
  <w:num w:numId="13">
    <w:abstractNumId w:val="38"/>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13"/>
  </w:num>
  <w:num w:numId="23">
    <w:abstractNumId w:val="32"/>
  </w:num>
  <w:num w:numId="24">
    <w:abstractNumId w:val="1"/>
  </w:num>
  <w:num w:numId="25">
    <w:abstractNumId w:val="23"/>
  </w:num>
  <w:num w:numId="26">
    <w:abstractNumId w:val="10"/>
  </w:num>
  <w:num w:numId="27">
    <w:abstractNumId w:val="41"/>
  </w:num>
  <w:num w:numId="28">
    <w:abstractNumId w:val="24"/>
  </w:num>
  <w:num w:numId="29">
    <w:abstractNumId w:val="9"/>
  </w:num>
  <w:num w:numId="30">
    <w:abstractNumId w:val="0"/>
  </w:num>
  <w:num w:numId="31">
    <w:abstractNumId w:val="22"/>
  </w:num>
  <w:num w:numId="32">
    <w:abstractNumId w:val="29"/>
  </w:num>
  <w:num w:numId="33">
    <w:abstractNumId w:val="16"/>
  </w:num>
  <w:num w:numId="34">
    <w:abstractNumId w:val="15"/>
  </w:num>
  <w:num w:numId="35">
    <w:abstractNumId w:val="39"/>
  </w:num>
  <w:num w:numId="36">
    <w:abstractNumId w:val="21"/>
  </w:num>
  <w:num w:numId="37">
    <w:abstractNumId w:val="35"/>
  </w:num>
  <w:num w:numId="38">
    <w:abstractNumId w:val="7"/>
  </w:num>
  <w:num w:numId="39">
    <w:abstractNumId w:val="30"/>
  </w:num>
  <w:num w:numId="40">
    <w:abstractNumId w:val="25"/>
  </w:num>
  <w:num w:numId="41">
    <w:abstractNumId w:val="4"/>
  </w:num>
  <w:num w:numId="42">
    <w:abstractNumId w:val="19"/>
  </w:num>
  <w:num w:numId="43">
    <w:abstractNumId w:val="36"/>
  </w:num>
  <w:num w:numId="44">
    <w:abstractNumId w:val="3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981"/>
    <w:rsid w:val="00012F8A"/>
    <w:rsid w:val="000441E1"/>
    <w:rsid w:val="00053C69"/>
    <w:rsid w:val="00066894"/>
    <w:rsid w:val="00081DFD"/>
    <w:rsid w:val="000E21A4"/>
    <w:rsid w:val="000F14D8"/>
    <w:rsid w:val="000F758E"/>
    <w:rsid w:val="0011564A"/>
    <w:rsid w:val="0013032C"/>
    <w:rsid w:val="001404CB"/>
    <w:rsid w:val="001470FA"/>
    <w:rsid w:val="001A3BC6"/>
    <w:rsid w:val="001B77F2"/>
    <w:rsid w:val="001C164A"/>
    <w:rsid w:val="001E6380"/>
    <w:rsid w:val="001F0814"/>
    <w:rsid w:val="0020425A"/>
    <w:rsid w:val="0022617B"/>
    <w:rsid w:val="0024215B"/>
    <w:rsid w:val="00246C80"/>
    <w:rsid w:val="0025141F"/>
    <w:rsid w:val="002827B1"/>
    <w:rsid w:val="00285F5A"/>
    <w:rsid w:val="00287A28"/>
    <w:rsid w:val="00290296"/>
    <w:rsid w:val="00297DD5"/>
    <w:rsid w:val="002B62ED"/>
    <w:rsid w:val="002C161C"/>
    <w:rsid w:val="002C4017"/>
    <w:rsid w:val="002D3906"/>
    <w:rsid w:val="00301156"/>
    <w:rsid w:val="00311B20"/>
    <w:rsid w:val="0032753E"/>
    <w:rsid w:val="003315DC"/>
    <w:rsid w:val="00333B17"/>
    <w:rsid w:val="00345AF5"/>
    <w:rsid w:val="0034766A"/>
    <w:rsid w:val="00390A79"/>
    <w:rsid w:val="003C01B2"/>
    <w:rsid w:val="003D7CEC"/>
    <w:rsid w:val="00412156"/>
    <w:rsid w:val="00423D20"/>
    <w:rsid w:val="00427423"/>
    <w:rsid w:val="004671DA"/>
    <w:rsid w:val="00476B50"/>
    <w:rsid w:val="00487167"/>
    <w:rsid w:val="004B789D"/>
    <w:rsid w:val="004C695E"/>
    <w:rsid w:val="004C77FF"/>
    <w:rsid w:val="004D625C"/>
    <w:rsid w:val="004E6196"/>
    <w:rsid w:val="004E67F1"/>
    <w:rsid w:val="004F11FE"/>
    <w:rsid w:val="00507CCB"/>
    <w:rsid w:val="00511D8B"/>
    <w:rsid w:val="00535D4A"/>
    <w:rsid w:val="005454FB"/>
    <w:rsid w:val="00553AE0"/>
    <w:rsid w:val="0056695E"/>
    <w:rsid w:val="00575758"/>
    <w:rsid w:val="005A3B19"/>
    <w:rsid w:val="005C2980"/>
    <w:rsid w:val="005C6B20"/>
    <w:rsid w:val="005C6E78"/>
    <w:rsid w:val="005C754C"/>
    <w:rsid w:val="005D1C45"/>
    <w:rsid w:val="005D5313"/>
    <w:rsid w:val="005E1E9B"/>
    <w:rsid w:val="005E47D2"/>
    <w:rsid w:val="00617790"/>
    <w:rsid w:val="006503F5"/>
    <w:rsid w:val="00650EA8"/>
    <w:rsid w:val="00661DDB"/>
    <w:rsid w:val="00663C5A"/>
    <w:rsid w:val="006758F9"/>
    <w:rsid w:val="00695C9C"/>
    <w:rsid w:val="006B1ED8"/>
    <w:rsid w:val="006B7C3D"/>
    <w:rsid w:val="006F2E62"/>
    <w:rsid w:val="006F4B80"/>
    <w:rsid w:val="006F5262"/>
    <w:rsid w:val="00713422"/>
    <w:rsid w:val="00726CE5"/>
    <w:rsid w:val="0073691D"/>
    <w:rsid w:val="007461B6"/>
    <w:rsid w:val="00746BA7"/>
    <w:rsid w:val="00750BFD"/>
    <w:rsid w:val="0075264D"/>
    <w:rsid w:val="007642BE"/>
    <w:rsid w:val="00776043"/>
    <w:rsid w:val="0079487D"/>
    <w:rsid w:val="00795B22"/>
    <w:rsid w:val="007B53C7"/>
    <w:rsid w:val="007C3309"/>
    <w:rsid w:val="00813897"/>
    <w:rsid w:val="00822307"/>
    <w:rsid w:val="00834DA6"/>
    <w:rsid w:val="00841E53"/>
    <w:rsid w:val="008429BA"/>
    <w:rsid w:val="00847D9E"/>
    <w:rsid w:val="008A7A5B"/>
    <w:rsid w:val="008C3615"/>
    <w:rsid w:val="008C6B36"/>
    <w:rsid w:val="008D2802"/>
    <w:rsid w:val="008E6F3C"/>
    <w:rsid w:val="008F0764"/>
    <w:rsid w:val="00904E5C"/>
    <w:rsid w:val="00923AEE"/>
    <w:rsid w:val="0093713D"/>
    <w:rsid w:val="0098253B"/>
    <w:rsid w:val="0098671E"/>
    <w:rsid w:val="009979C2"/>
    <w:rsid w:val="009A4ED1"/>
    <w:rsid w:val="009A5BE5"/>
    <w:rsid w:val="009B082D"/>
    <w:rsid w:val="009B284A"/>
    <w:rsid w:val="009C5F82"/>
    <w:rsid w:val="009C6C08"/>
    <w:rsid w:val="009D4FD3"/>
    <w:rsid w:val="009E71FD"/>
    <w:rsid w:val="009E7FE5"/>
    <w:rsid w:val="00A45EBA"/>
    <w:rsid w:val="00A6700D"/>
    <w:rsid w:val="00A868E6"/>
    <w:rsid w:val="00A93C79"/>
    <w:rsid w:val="00A9442D"/>
    <w:rsid w:val="00AB3F89"/>
    <w:rsid w:val="00AC3F04"/>
    <w:rsid w:val="00AD62D1"/>
    <w:rsid w:val="00B048B3"/>
    <w:rsid w:val="00B13C10"/>
    <w:rsid w:val="00B20A76"/>
    <w:rsid w:val="00B21D30"/>
    <w:rsid w:val="00B50706"/>
    <w:rsid w:val="00B51D41"/>
    <w:rsid w:val="00B809CE"/>
    <w:rsid w:val="00B85A3B"/>
    <w:rsid w:val="00B87ECA"/>
    <w:rsid w:val="00BA3047"/>
    <w:rsid w:val="00BB51D2"/>
    <w:rsid w:val="00BB7517"/>
    <w:rsid w:val="00BE5CC7"/>
    <w:rsid w:val="00BF7FCA"/>
    <w:rsid w:val="00C14006"/>
    <w:rsid w:val="00C2149D"/>
    <w:rsid w:val="00C23FD3"/>
    <w:rsid w:val="00C3000E"/>
    <w:rsid w:val="00C53AD7"/>
    <w:rsid w:val="00C73C1E"/>
    <w:rsid w:val="00C85981"/>
    <w:rsid w:val="00C86FA0"/>
    <w:rsid w:val="00C90539"/>
    <w:rsid w:val="00CC31AD"/>
    <w:rsid w:val="00CF1A9E"/>
    <w:rsid w:val="00CF45AA"/>
    <w:rsid w:val="00D00C59"/>
    <w:rsid w:val="00D020E9"/>
    <w:rsid w:val="00D22E96"/>
    <w:rsid w:val="00D2661D"/>
    <w:rsid w:val="00D5739B"/>
    <w:rsid w:val="00D73046"/>
    <w:rsid w:val="00DB2E27"/>
    <w:rsid w:val="00DC1736"/>
    <w:rsid w:val="00DC3C91"/>
    <w:rsid w:val="00DC49E0"/>
    <w:rsid w:val="00DF684C"/>
    <w:rsid w:val="00E11D20"/>
    <w:rsid w:val="00E31657"/>
    <w:rsid w:val="00E56081"/>
    <w:rsid w:val="00E57719"/>
    <w:rsid w:val="00E76AF6"/>
    <w:rsid w:val="00E91211"/>
    <w:rsid w:val="00E921CC"/>
    <w:rsid w:val="00E93425"/>
    <w:rsid w:val="00EA5CBC"/>
    <w:rsid w:val="00EC5B1E"/>
    <w:rsid w:val="00EC7A18"/>
    <w:rsid w:val="00ED3201"/>
    <w:rsid w:val="00ED3F91"/>
    <w:rsid w:val="00EE4D7D"/>
    <w:rsid w:val="00F050FF"/>
    <w:rsid w:val="00F2626D"/>
    <w:rsid w:val="00F319E4"/>
    <w:rsid w:val="00F33B3D"/>
    <w:rsid w:val="00F36DBB"/>
    <w:rsid w:val="00F4273D"/>
    <w:rsid w:val="00F56858"/>
    <w:rsid w:val="00F82AF7"/>
    <w:rsid w:val="00FA6639"/>
    <w:rsid w:val="00FC3C0B"/>
    <w:rsid w:val="00FC72D2"/>
    <w:rsid w:val="00FE6F8B"/>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97630E"/>
  <w15:docId w15:val="{FCAEBAE0-065C-45DD-88FE-C1B7BA596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27B1"/>
    <w:rPr>
      <w:rFonts w:ascii="Calibri" w:eastAsia="Calibri" w:hAnsi="Calibri" w:cs="Times New Roman"/>
    </w:rPr>
  </w:style>
  <w:style w:type="paragraph" w:styleId="1">
    <w:name w:val="heading 1"/>
    <w:basedOn w:val="a"/>
    <w:next w:val="a"/>
    <w:link w:val="11"/>
    <w:qFormat/>
    <w:rsid w:val="006B7C3D"/>
    <w:pPr>
      <w:keepNext/>
      <w:suppressAutoHyphens/>
      <w:spacing w:before="240" w:after="60" w:line="240" w:lineRule="auto"/>
      <w:outlineLvl w:val="0"/>
    </w:pPr>
    <w:rPr>
      <w:rFonts w:ascii="Arial" w:eastAsia="Times New Roman" w:hAnsi="Arial" w:cs="Arial"/>
      <w:b/>
      <w:bCs/>
      <w:kern w:val="1"/>
      <w:sz w:val="32"/>
      <w:szCs w:val="32"/>
      <w:lang w:eastAsia="zh-CN"/>
    </w:rPr>
  </w:style>
  <w:style w:type="paragraph" w:styleId="2">
    <w:name w:val="heading 2"/>
    <w:basedOn w:val="a"/>
    <w:next w:val="a"/>
    <w:link w:val="20"/>
    <w:qFormat/>
    <w:rsid w:val="006B7C3D"/>
    <w:pPr>
      <w:keepNext/>
      <w:widowControl w:val="0"/>
      <w:suppressAutoHyphens/>
      <w:autoSpaceDE w:val="0"/>
      <w:spacing w:after="0" w:line="240" w:lineRule="auto"/>
      <w:outlineLvl w:val="1"/>
    </w:pPr>
    <w:rPr>
      <w:rFonts w:ascii="Times New Roman" w:eastAsia="Times New Roman" w:hAnsi="Times New Roman"/>
      <w:sz w:val="24"/>
      <w:szCs w:val="24"/>
      <w:lang w:eastAsia="zh-CN"/>
    </w:rPr>
  </w:style>
  <w:style w:type="paragraph" w:styleId="30">
    <w:name w:val="heading 3"/>
    <w:basedOn w:val="a"/>
    <w:next w:val="a"/>
    <w:link w:val="31"/>
    <w:qFormat/>
    <w:rsid w:val="006B7C3D"/>
    <w:pPr>
      <w:keepNext/>
      <w:widowControl w:val="0"/>
      <w:suppressAutoHyphens/>
      <w:autoSpaceDE w:val="0"/>
      <w:spacing w:after="0" w:line="240" w:lineRule="auto"/>
      <w:outlineLvl w:val="2"/>
    </w:pPr>
    <w:rPr>
      <w:rFonts w:ascii="Times New Roman" w:eastAsia="Times New Roman" w:hAnsi="Times New Roman"/>
      <w:b/>
      <w:bCs/>
      <w:sz w:val="24"/>
      <w:szCs w:val="24"/>
      <w:lang w:eastAsia="zh-CN"/>
    </w:rPr>
  </w:style>
  <w:style w:type="paragraph" w:styleId="4">
    <w:name w:val="heading 4"/>
    <w:basedOn w:val="a"/>
    <w:next w:val="a"/>
    <w:link w:val="40"/>
    <w:qFormat/>
    <w:rsid w:val="006B7C3D"/>
    <w:pPr>
      <w:keepNext/>
      <w:suppressAutoHyphens/>
      <w:spacing w:before="240" w:after="60" w:line="240" w:lineRule="auto"/>
      <w:outlineLvl w:val="3"/>
    </w:pPr>
    <w:rPr>
      <w:rFonts w:eastAsia="Times New Roman"/>
      <w:b/>
      <w:bCs/>
      <w:sz w:val="28"/>
      <w:szCs w:val="28"/>
      <w:lang w:eastAsia="zh-CN"/>
    </w:rPr>
  </w:style>
  <w:style w:type="paragraph" w:styleId="5">
    <w:name w:val="heading 5"/>
    <w:basedOn w:val="a"/>
    <w:next w:val="a"/>
    <w:link w:val="50"/>
    <w:qFormat/>
    <w:rsid w:val="006B7C3D"/>
    <w:pPr>
      <w:suppressAutoHyphens/>
      <w:spacing w:before="240" w:after="60" w:line="240" w:lineRule="auto"/>
      <w:outlineLvl w:val="4"/>
    </w:pPr>
    <w:rPr>
      <w:rFonts w:eastAsia="Times New Roman"/>
      <w:b/>
      <w:bCs/>
      <w:i/>
      <w:iCs/>
      <w:sz w:val="26"/>
      <w:szCs w:val="26"/>
      <w:lang w:eastAsia="zh-CN"/>
    </w:rPr>
  </w:style>
  <w:style w:type="paragraph" w:styleId="6">
    <w:name w:val="heading 6"/>
    <w:basedOn w:val="a"/>
    <w:next w:val="a"/>
    <w:link w:val="61"/>
    <w:qFormat/>
    <w:rsid w:val="006B7C3D"/>
    <w:pPr>
      <w:keepNext/>
      <w:suppressAutoHyphens/>
      <w:spacing w:after="0" w:line="240" w:lineRule="auto"/>
      <w:jc w:val="center"/>
      <w:outlineLvl w:val="5"/>
    </w:pPr>
    <w:rPr>
      <w:rFonts w:ascii="Times New Roman" w:hAnsi="Times New Roman"/>
      <w:b/>
      <w:sz w:val="20"/>
      <w:szCs w:val="20"/>
      <w:lang w:eastAsia="zh-CN"/>
    </w:rPr>
  </w:style>
  <w:style w:type="paragraph" w:styleId="7">
    <w:name w:val="heading 7"/>
    <w:basedOn w:val="a"/>
    <w:next w:val="a"/>
    <w:link w:val="70"/>
    <w:uiPriority w:val="9"/>
    <w:qFormat/>
    <w:rsid w:val="006B7C3D"/>
    <w:pPr>
      <w:keepNext/>
      <w:keepLines/>
      <w:spacing w:before="200" w:after="0"/>
      <w:outlineLvl w:val="6"/>
    </w:pPr>
    <w:rPr>
      <w:rFonts w:ascii="Cambria" w:eastAsia="Times New Roman" w:hAnsi="Cambria"/>
      <w:i/>
      <w:iCs/>
      <w:color w:val="404040"/>
    </w:rPr>
  </w:style>
  <w:style w:type="paragraph" w:styleId="9">
    <w:name w:val="heading 9"/>
    <w:basedOn w:val="a"/>
    <w:next w:val="a"/>
    <w:link w:val="90"/>
    <w:qFormat/>
    <w:rsid w:val="006B7C3D"/>
    <w:pPr>
      <w:keepNext/>
      <w:overflowPunct w:val="0"/>
      <w:autoSpaceDE w:val="0"/>
      <w:autoSpaceDN w:val="0"/>
      <w:adjustRightInd w:val="0"/>
      <w:spacing w:after="0" w:line="240" w:lineRule="auto"/>
      <w:jc w:val="center"/>
      <w:textAlignment w:val="baseline"/>
      <w:outlineLvl w:val="8"/>
    </w:pPr>
    <w:rPr>
      <w:rFonts w:ascii="Times New Roman" w:eastAsia="Times New Roman" w:hAnsi="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6B7C3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6B7C3D"/>
    <w:rPr>
      <w:rFonts w:ascii="Times New Roman" w:eastAsia="Times New Roman" w:hAnsi="Times New Roman" w:cs="Times New Roman"/>
      <w:sz w:val="24"/>
      <w:szCs w:val="24"/>
      <w:lang w:eastAsia="zh-CN"/>
    </w:rPr>
  </w:style>
  <w:style w:type="character" w:customStyle="1" w:styleId="31">
    <w:name w:val="Заголовок 3 Знак"/>
    <w:basedOn w:val="a0"/>
    <w:link w:val="30"/>
    <w:rsid w:val="006B7C3D"/>
    <w:rPr>
      <w:rFonts w:ascii="Times New Roman" w:eastAsia="Times New Roman" w:hAnsi="Times New Roman" w:cs="Times New Roman"/>
      <w:b/>
      <w:bCs/>
      <w:sz w:val="24"/>
      <w:szCs w:val="24"/>
      <w:lang w:eastAsia="zh-CN"/>
    </w:rPr>
  </w:style>
  <w:style w:type="character" w:customStyle="1" w:styleId="40">
    <w:name w:val="Заголовок 4 Знак"/>
    <w:basedOn w:val="a0"/>
    <w:link w:val="4"/>
    <w:rsid w:val="006B7C3D"/>
    <w:rPr>
      <w:rFonts w:ascii="Calibri" w:eastAsia="Times New Roman" w:hAnsi="Calibri" w:cs="Times New Roman"/>
      <w:b/>
      <w:bCs/>
      <w:sz w:val="28"/>
      <w:szCs w:val="28"/>
      <w:lang w:eastAsia="zh-CN"/>
    </w:rPr>
  </w:style>
  <w:style w:type="character" w:customStyle="1" w:styleId="50">
    <w:name w:val="Заголовок 5 Знак"/>
    <w:basedOn w:val="a0"/>
    <w:link w:val="5"/>
    <w:rsid w:val="006B7C3D"/>
    <w:rPr>
      <w:rFonts w:ascii="Calibri" w:eastAsia="Times New Roman" w:hAnsi="Calibri" w:cs="Times New Roman"/>
      <w:b/>
      <w:bCs/>
      <w:i/>
      <w:iCs/>
      <w:sz w:val="26"/>
      <w:szCs w:val="26"/>
      <w:lang w:eastAsia="zh-CN"/>
    </w:rPr>
  </w:style>
  <w:style w:type="character" w:customStyle="1" w:styleId="60">
    <w:name w:val="Заголовок 6 Знак"/>
    <w:basedOn w:val="a0"/>
    <w:rsid w:val="006B7C3D"/>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6B7C3D"/>
    <w:rPr>
      <w:rFonts w:ascii="Cambria" w:eastAsia="Times New Roman" w:hAnsi="Cambria" w:cs="Times New Roman"/>
      <w:i/>
      <w:iCs/>
      <w:color w:val="404040"/>
    </w:rPr>
  </w:style>
  <w:style w:type="character" w:customStyle="1" w:styleId="90">
    <w:name w:val="Заголовок 9 Знак"/>
    <w:basedOn w:val="a0"/>
    <w:link w:val="9"/>
    <w:rsid w:val="006B7C3D"/>
    <w:rPr>
      <w:rFonts w:ascii="Times New Roman" w:eastAsia="Times New Roman" w:hAnsi="Times New Roman" w:cs="Times New Roman"/>
      <w:b/>
      <w:sz w:val="28"/>
      <w:szCs w:val="20"/>
      <w:lang w:eastAsia="ru-RU"/>
    </w:rPr>
  </w:style>
  <w:style w:type="numbering" w:customStyle="1" w:styleId="12">
    <w:name w:val="Нет списка1"/>
    <w:next w:val="a2"/>
    <w:semiHidden/>
    <w:rsid w:val="006B7C3D"/>
  </w:style>
  <w:style w:type="character" w:customStyle="1" w:styleId="WW8Num1z1">
    <w:name w:val="WW8Num1z1"/>
    <w:rsid w:val="006B7C3D"/>
    <w:rPr>
      <w:rFonts w:ascii="Wingdings" w:hAnsi="Wingdings" w:cs="Wingdings"/>
      <w:sz w:val="24"/>
    </w:rPr>
  </w:style>
  <w:style w:type="character" w:customStyle="1" w:styleId="WW8Num2z0">
    <w:name w:val="WW8Num2z0"/>
    <w:rsid w:val="006B7C3D"/>
    <w:rPr>
      <w:rFonts w:ascii="Symbol" w:hAnsi="Symbol" w:cs="Symbol"/>
    </w:rPr>
  </w:style>
  <w:style w:type="character" w:customStyle="1" w:styleId="WW8Num2z1">
    <w:name w:val="WW8Num2z1"/>
    <w:rsid w:val="006B7C3D"/>
    <w:rPr>
      <w:rFonts w:ascii="Courier New" w:hAnsi="Courier New" w:cs="Courier New"/>
    </w:rPr>
  </w:style>
  <w:style w:type="character" w:customStyle="1" w:styleId="WW8Num2z2">
    <w:name w:val="WW8Num2z2"/>
    <w:rsid w:val="006B7C3D"/>
    <w:rPr>
      <w:rFonts w:ascii="Wingdings" w:hAnsi="Wingdings" w:cs="Wingdings"/>
    </w:rPr>
  </w:style>
  <w:style w:type="character" w:customStyle="1" w:styleId="WW8Num4z0">
    <w:name w:val="WW8Num4z0"/>
    <w:rsid w:val="006B7C3D"/>
    <w:rPr>
      <w:rFonts w:ascii="Times New Roman" w:hAnsi="Times New Roman" w:cs="Times New Roman"/>
    </w:rPr>
  </w:style>
  <w:style w:type="character" w:customStyle="1" w:styleId="WW8Num4z1">
    <w:name w:val="WW8Num4z1"/>
    <w:rsid w:val="006B7C3D"/>
    <w:rPr>
      <w:rFonts w:ascii="Courier New" w:hAnsi="Courier New" w:cs="Courier New"/>
    </w:rPr>
  </w:style>
  <w:style w:type="character" w:customStyle="1" w:styleId="WW8Num4z2">
    <w:name w:val="WW8Num4z2"/>
    <w:rsid w:val="006B7C3D"/>
    <w:rPr>
      <w:rFonts w:ascii="Wingdings" w:hAnsi="Wingdings" w:cs="Wingdings"/>
    </w:rPr>
  </w:style>
  <w:style w:type="character" w:customStyle="1" w:styleId="WW8Num4z3">
    <w:name w:val="WW8Num4z3"/>
    <w:rsid w:val="006B7C3D"/>
    <w:rPr>
      <w:rFonts w:ascii="Symbol" w:hAnsi="Symbol" w:cs="Symbol"/>
    </w:rPr>
  </w:style>
  <w:style w:type="character" w:customStyle="1" w:styleId="WW8Num5z0">
    <w:name w:val="WW8Num5z0"/>
    <w:rsid w:val="006B7C3D"/>
    <w:rPr>
      <w:rFonts w:ascii="Times New Roman" w:hAnsi="Times New Roman" w:cs="Times New Roman"/>
    </w:rPr>
  </w:style>
  <w:style w:type="character" w:customStyle="1" w:styleId="WW8Num5z1">
    <w:name w:val="WW8Num5z1"/>
    <w:rsid w:val="006B7C3D"/>
    <w:rPr>
      <w:rFonts w:ascii="Courier New" w:hAnsi="Courier New" w:cs="Courier New"/>
    </w:rPr>
  </w:style>
  <w:style w:type="character" w:customStyle="1" w:styleId="WW8Num5z2">
    <w:name w:val="WW8Num5z2"/>
    <w:rsid w:val="006B7C3D"/>
    <w:rPr>
      <w:rFonts w:ascii="Wingdings" w:hAnsi="Wingdings" w:cs="Wingdings"/>
    </w:rPr>
  </w:style>
  <w:style w:type="character" w:customStyle="1" w:styleId="WW8Num5z3">
    <w:name w:val="WW8Num5z3"/>
    <w:rsid w:val="006B7C3D"/>
    <w:rPr>
      <w:rFonts w:ascii="Symbol" w:hAnsi="Symbol" w:cs="Symbol"/>
    </w:rPr>
  </w:style>
  <w:style w:type="character" w:customStyle="1" w:styleId="WW8Num6z0">
    <w:name w:val="WW8Num6z0"/>
    <w:rsid w:val="006B7C3D"/>
    <w:rPr>
      <w:rFonts w:ascii="Symbol" w:hAnsi="Symbol" w:cs="Symbol"/>
    </w:rPr>
  </w:style>
  <w:style w:type="character" w:customStyle="1" w:styleId="WW8Num6z1">
    <w:name w:val="WW8Num6z1"/>
    <w:rsid w:val="006B7C3D"/>
    <w:rPr>
      <w:rFonts w:ascii="Courier New" w:hAnsi="Courier New" w:cs="Courier New"/>
    </w:rPr>
  </w:style>
  <w:style w:type="character" w:customStyle="1" w:styleId="WW8Num6z2">
    <w:name w:val="WW8Num6z2"/>
    <w:rsid w:val="006B7C3D"/>
    <w:rPr>
      <w:rFonts w:ascii="Wingdings" w:hAnsi="Wingdings" w:cs="Wingdings"/>
    </w:rPr>
  </w:style>
  <w:style w:type="character" w:customStyle="1" w:styleId="WW8Num8z0">
    <w:name w:val="WW8Num8z0"/>
    <w:rsid w:val="006B7C3D"/>
    <w:rPr>
      <w:rFonts w:ascii="Symbol" w:hAnsi="Symbol" w:cs="Symbol"/>
    </w:rPr>
  </w:style>
  <w:style w:type="character" w:customStyle="1" w:styleId="WW8Num8z1">
    <w:name w:val="WW8Num8z1"/>
    <w:rsid w:val="006B7C3D"/>
    <w:rPr>
      <w:rFonts w:ascii="Courier New" w:hAnsi="Courier New" w:cs="Courier New"/>
    </w:rPr>
  </w:style>
  <w:style w:type="character" w:customStyle="1" w:styleId="WW8Num8z2">
    <w:name w:val="WW8Num8z2"/>
    <w:rsid w:val="006B7C3D"/>
    <w:rPr>
      <w:rFonts w:ascii="Wingdings" w:hAnsi="Wingdings" w:cs="Wingdings"/>
    </w:rPr>
  </w:style>
  <w:style w:type="character" w:customStyle="1" w:styleId="WW8Num15z0">
    <w:name w:val="WW8Num15z0"/>
    <w:rsid w:val="006B7C3D"/>
    <w:rPr>
      <w:i w:val="0"/>
    </w:rPr>
  </w:style>
  <w:style w:type="character" w:customStyle="1" w:styleId="WW8Num17z0">
    <w:name w:val="WW8Num17z0"/>
    <w:rsid w:val="006B7C3D"/>
    <w:rPr>
      <w:rFonts w:ascii="Symbol" w:hAnsi="Symbol" w:cs="Symbol"/>
    </w:rPr>
  </w:style>
  <w:style w:type="character" w:customStyle="1" w:styleId="WW8Num17z1">
    <w:name w:val="WW8Num17z1"/>
    <w:rsid w:val="006B7C3D"/>
    <w:rPr>
      <w:rFonts w:ascii="Courier New" w:hAnsi="Courier New" w:cs="Courier New"/>
    </w:rPr>
  </w:style>
  <w:style w:type="character" w:customStyle="1" w:styleId="WW8Num17z2">
    <w:name w:val="WW8Num17z2"/>
    <w:rsid w:val="006B7C3D"/>
    <w:rPr>
      <w:rFonts w:ascii="Wingdings" w:hAnsi="Wingdings" w:cs="Wingdings"/>
    </w:rPr>
  </w:style>
  <w:style w:type="character" w:customStyle="1" w:styleId="WW8Num18z0">
    <w:name w:val="WW8Num18z0"/>
    <w:rsid w:val="006B7C3D"/>
    <w:rPr>
      <w:b w:val="0"/>
    </w:rPr>
  </w:style>
  <w:style w:type="character" w:customStyle="1" w:styleId="WW8Num19z0">
    <w:name w:val="WW8Num19z0"/>
    <w:rsid w:val="006B7C3D"/>
    <w:rPr>
      <w:b w:val="0"/>
    </w:rPr>
  </w:style>
  <w:style w:type="character" w:customStyle="1" w:styleId="WW8Num26z0">
    <w:name w:val="WW8Num26z0"/>
    <w:rsid w:val="006B7C3D"/>
    <w:rPr>
      <w:rFonts w:ascii="Symbol" w:hAnsi="Symbol" w:cs="Symbol"/>
    </w:rPr>
  </w:style>
  <w:style w:type="character" w:customStyle="1" w:styleId="WW8Num26z1">
    <w:name w:val="WW8Num26z1"/>
    <w:rsid w:val="006B7C3D"/>
    <w:rPr>
      <w:rFonts w:ascii="Courier New" w:hAnsi="Courier New" w:cs="Courier New"/>
    </w:rPr>
  </w:style>
  <w:style w:type="character" w:customStyle="1" w:styleId="WW8Num26z2">
    <w:name w:val="WW8Num26z2"/>
    <w:rsid w:val="006B7C3D"/>
    <w:rPr>
      <w:rFonts w:ascii="Wingdings" w:hAnsi="Wingdings" w:cs="Wingdings"/>
    </w:rPr>
  </w:style>
  <w:style w:type="character" w:customStyle="1" w:styleId="WW8Num29z1">
    <w:name w:val="WW8Num29z1"/>
    <w:rsid w:val="006B7C3D"/>
    <w:rPr>
      <w:rFonts w:ascii="Symbol" w:hAnsi="Symbol" w:cs="Symbol"/>
    </w:rPr>
  </w:style>
  <w:style w:type="character" w:customStyle="1" w:styleId="WW8Num31z0">
    <w:name w:val="WW8Num31z0"/>
    <w:rsid w:val="006B7C3D"/>
    <w:rPr>
      <w:color w:val="000000"/>
    </w:rPr>
  </w:style>
  <w:style w:type="character" w:customStyle="1" w:styleId="WW8Num35z0">
    <w:name w:val="WW8Num35z0"/>
    <w:rsid w:val="006B7C3D"/>
    <w:rPr>
      <w:color w:val="000000"/>
    </w:rPr>
  </w:style>
  <w:style w:type="character" w:customStyle="1" w:styleId="WW8Num40z0">
    <w:name w:val="WW8Num40z0"/>
    <w:rsid w:val="006B7C3D"/>
    <w:rPr>
      <w:rFonts w:ascii="Symbol" w:hAnsi="Symbol" w:cs="Symbol"/>
    </w:rPr>
  </w:style>
  <w:style w:type="character" w:customStyle="1" w:styleId="WW8Num40z1">
    <w:name w:val="WW8Num40z1"/>
    <w:rsid w:val="006B7C3D"/>
    <w:rPr>
      <w:rFonts w:ascii="Courier New" w:hAnsi="Courier New" w:cs="Courier New"/>
    </w:rPr>
  </w:style>
  <w:style w:type="character" w:customStyle="1" w:styleId="WW8Num40z2">
    <w:name w:val="WW8Num40z2"/>
    <w:rsid w:val="006B7C3D"/>
    <w:rPr>
      <w:rFonts w:ascii="Wingdings" w:hAnsi="Wingdings" w:cs="Wingdings"/>
    </w:rPr>
  </w:style>
  <w:style w:type="character" w:customStyle="1" w:styleId="WW8Num42z0">
    <w:name w:val="WW8Num42z0"/>
    <w:rsid w:val="006B7C3D"/>
    <w:rPr>
      <w:b w:val="0"/>
    </w:rPr>
  </w:style>
  <w:style w:type="character" w:customStyle="1" w:styleId="WW8Num45z0">
    <w:name w:val="WW8Num45z0"/>
    <w:rsid w:val="006B7C3D"/>
    <w:rPr>
      <w:rFonts w:ascii="Symbol" w:hAnsi="Symbol" w:cs="Symbol"/>
    </w:rPr>
  </w:style>
  <w:style w:type="character" w:customStyle="1" w:styleId="WW8Num45z1">
    <w:name w:val="WW8Num45z1"/>
    <w:rsid w:val="006B7C3D"/>
    <w:rPr>
      <w:rFonts w:ascii="Courier New" w:hAnsi="Courier New" w:cs="Courier New"/>
    </w:rPr>
  </w:style>
  <w:style w:type="character" w:customStyle="1" w:styleId="WW8Num45z2">
    <w:name w:val="WW8Num45z2"/>
    <w:rsid w:val="006B7C3D"/>
    <w:rPr>
      <w:rFonts w:ascii="Wingdings" w:hAnsi="Wingdings" w:cs="Wingdings"/>
    </w:rPr>
  </w:style>
  <w:style w:type="character" w:customStyle="1" w:styleId="WW8Num50z0">
    <w:name w:val="WW8Num50z0"/>
    <w:rsid w:val="006B7C3D"/>
    <w:rPr>
      <w:rFonts w:cs="Times New Roman"/>
      <w:b w:val="0"/>
    </w:rPr>
  </w:style>
  <w:style w:type="character" w:customStyle="1" w:styleId="WW8Num50z1">
    <w:name w:val="WW8Num50z1"/>
    <w:rsid w:val="006B7C3D"/>
    <w:rPr>
      <w:rFonts w:cs="Times New Roman"/>
    </w:rPr>
  </w:style>
  <w:style w:type="character" w:customStyle="1" w:styleId="WW8Num51z0">
    <w:name w:val="WW8Num51z0"/>
    <w:rsid w:val="006B7C3D"/>
    <w:rPr>
      <w:b w:val="0"/>
    </w:rPr>
  </w:style>
  <w:style w:type="character" w:customStyle="1" w:styleId="WW8Num53z0">
    <w:name w:val="WW8Num53z0"/>
    <w:rsid w:val="006B7C3D"/>
    <w:rPr>
      <w:rFonts w:cs="Times New Roman"/>
    </w:rPr>
  </w:style>
  <w:style w:type="character" w:customStyle="1" w:styleId="WW8Num57z0">
    <w:name w:val="WW8Num57z0"/>
    <w:rsid w:val="006B7C3D"/>
    <w:rPr>
      <w:rFonts w:ascii="Symbol" w:hAnsi="Symbol" w:cs="Symbol"/>
    </w:rPr>
  </w:style>
  <w:style w:type="character" w:customStyle="1" w:styleId="WW8Num57z1">
    <w:name w:val="WW8Num57z1"/>
    <w:rsid w:val="006B7C3D"/>
    <w:rPr>
      <w:rFonts w:ascii="Symbol" w:hAnsi="Symbol" w:cs="Symbol"/>
      <w:color w:val="auto"/>
    </w:rPr>
  </w:style>
  <w:style w:type="character" w:customStyle="1" w:styleId="WW8Num57z2">
    <w:name w:val="WW8Num57z2"/>
    <w:rsid w:val="006B7C3D"/>
    <w:rPr>
      <w:rFonts w:ascii="Wingdings" w:hAnsi="Wingdings" w:cs="Wingdings"/>
    </w:rPr>
  </w:style>
  <w:style w:type="character" w:customStyle="1" w:styleId="WW8Num57z4">
    <w:name w:val="WW8Num57z4"/>
    <w:rsid w:val="006B7C3D"/>
    <w:rPr>
      <w:rFonts w:ascii="Courier New" w:hAnsi="Courier New" w:cs="Courier New"/>
    </w:rPr>
  </w:style>
  <w:style w:type="character" w:customStyle="1" w:styleId="WW8Num58z0">
    <w:name w:val="WW8Num58z0"/>
    <w:rsid w:val="006B7C3D"/>
    <w:rPr>
      <w:rFonts w:ascii="Symbol" w:hAnsi="Symbol" w:cs="Symbol"/>
    </w:rPr>
  </w:style>
  <w:style w:type="character" w:customStyle="1" w:styleId="WW8Num58z1">
    <w:name w:val="WW8Num58z1"/>
    <w:rsid w:val="006B7C3D"/>
    <w:rPr>
      <w:rFonts w:ascii="Courier New" w:hAnsi="Courier New" w:cs="Courier New"/>
    </w:rPr>
  </w:style>
  <w:style w:type="character" w:customStyle="1" w:styleId="WW8Num58z2">
    <w:name w:val="WW8Num58z2"/>
    <w:rsid w:val="006B7C3D"/>
    <w:rPr>
      <w:rFonts w:ascii="Wingdings" w:hAnsi="Wingdings" w:cs="Wingdings"/>
    </w:rPr>
  </w:style>
  <w:style w:type="character" w:customStyle="1" w:styleId="WW8Num61z0">
    <w:name w:val="WW8Num61z0"/>
    <w:rsid w:val="006B7C3D"/>
    <w:rPr>
      <w:rFonts w:ascii="Symbol" w:hAnsi="Symbol" w:cs="Symbol"/>
    </w:rPr>
  </w:style>
  <w:style w:type="character" w:customStyle="1" w:styleId="WW8Num61z1">
    <w:name w:val="WW8Num61z1"/>
    <w:rsid w:val="006B7C3D"/>
    <w:rPr>
      <w:rFonts w:ascii="Courier New" w:hAnsi="Courier New" w:cs="Courier New"/>
    </w:rPr>
  </w:style>
  <w:style w:type="character" w:customStyle="1" w:styleId="WW8Num61z2">
    <w:name w:val="WW8Num61z2"/>
    <w:rsid w:val="006B7C3D"/>
    <w:rPr>
      <w:rFonts w:ascii="Wingdings" w:hAnsi="Wingdings" w:cs="Wingdings"/>
    </w:rPr>
  </w:style>
  <w:style w:type="character" w:customStyle="1" w:styleId="WW8Num62z0">
    <w:name w:val="WW8Num62z0"/>
    <w:rsid w:val="006B7C3D"/>
    <w:rPr>
      <w:rFonts w:ascii="Symbol" w:hAnsi="Symbol" w:cs="Symbol"/>
    </w:rPr>
  </w:style>
  <w:style w:type="character" w:customStyle="1" w:styleId="WW8Num62z1">
    <w:name w:val="WW8Num62z1"/>
    <w:rsid w:val="006B7C3D"/>
    <w:rPr>
      <w:rFonts w:ascii="Courier New" w:hAnsi="Courier New" w:cs="Courier New"/>
    </w:rPr>
  </w:style>
  <w:style w:type="character" w:customStyle="1" w:styleId="WW8Num62z2">
    <w:name w:val="WW8Num62z2"/>
    <w:rsid w:val="006B7C3D"/>
    <w:rPr>
      <w:rFonts w:ascii="Wingdings" w:hAnsi="Wingdings" w:cs="Wingdings"/>
    </w:rPr>
  </w:style>
  <w:style w:type="character" w:customStyle="1" w:styleId="WW8Num67z0">
    <w:name w:val="WW8Num67z0"/>
    <w:rsid w:val="006B7C3D"/>
    <w:rPr>
      <w:rFonts w:ascii="Symbol" w:hAnsi="Symbol" w:cs="Symbol"/>
    </w:rPr>
  </w:style>
  <w:style w:type="character" w:customStyle="1" w:styleId="WW8Num67z1">
    <w:name w:val="WW8Num67z1"/>
    <w:rsid w:val="006B7C3D"/>
    <w:rPr>
      <w:rFonts w:ascii="Courier New" w:hAnsi="Courier New" w:cs="Courier New"/>
    </w:rPr>
  </w:style>
  <w:style w:type="character" w:customStyle="1" w:styleId="WW8Num67z2">
    <w:name w:val="WW8Num67z2"/>
    <w:rsid w:val="006B7C3D"/>
    <w:rPr>
      <w:rFonts w:ascii="Wingdings" w:hAnsi="Wingdings" w:cs="Wingdings"/>
    </w:rPr>
  </w:style>
  <w:style w:type="character" w:customStyle="1" w:styleId="WW8Num68z0">
    <w:name w:val="WW8Num68z0"/>
    <w:rsid w:val="006B7C3D"/>
    <w:rPr>
      <w:rFonts w:ascii="Symbol" w:hAnsi="Symbol" w:cs="Symbol"/>
    </w:rPr>
  </w:style>
  <w:style w:type="character" w:customStyle="1" w:styleId="WW8Num68z1">
    <w:name w:val="WW8Num68z1"/>
    <w:rsid w:val="006B7C3D"/>
    <w:rPr>
      <w:rFonts w:ascii="Courier New" w:hAnsi="Courier New" w:cs="Courier New"/>
    </w:rPr>
  </w:style>
  <w:style w:type="character" w:customStyle="1" w:styleId="WW8Num68z2">
    <w:name w:val="WW8Num68z2"/>
    <w:rsid w:val="006B7C3D"/>
    <w:rPr>
      <w:rFonts w:ascii="Wingdings" w:hAnsi="Wingdings" w:cs="Wingdings"/>
    </w:rPr>
  </w:style>
  <w:style w:type="character" w:customStyle="1" w:styleId="WW8Num69z0">
    <w:name w:val="WW8Num69z0"/>
    <w:rsid w:val="006B7C3D"/>
    <w:rPr>
      <w:rFonts w:ascii="Symbol" w:hAnsi="Symbol" w:cs="Symbol"/>
    </w:rPr>
  </w:style>
  <w:style w:type="character" w:customStyle="1" w:styleId="WW8Num69z1">
    <w:name w:val="WW8Num69z1"/>
    <w:rsid w:val="006B7C3D"/>
    <w:rPr>
      <w:rFonts w:ascii="Courier New" w:hAnsi="Courier New" w:cs="Courier New"/>
    </w:rPr>
  </w:style>
  <w:style w:type="character" w:customStyle="1" w:styleId="WW8Num69z2">
    <w:name w:val="WW8Num69z2"/>
    <w:rsid w:val="006B7C3D"/>
    <w:rPr>
      <w:rFonts w:ascii="Wingdings" w:hAnsi="Wingdings" w:cs="Wingdings"/>
    </w:rPr>
  </w:style>
  <w:style w:type="character" w:customStyle="1" w:styleId="13">
    <w:name w:val="Основной шрифт абзаца1"/>
    <w:rsid w:val="006B7C3D"/>
  </w:style>
  <w:style w:type="character" w:customStyle="1" w:styleId="a3">
    <w:name w:val="Основной текст Знак"/>
    <w:rsid w:val="006B7C3D"/>
    <w:rPr>
      <w:sz w:val="24"/>
      <w:szCs w:val="24"/>
      <w:lang w:val="ru-RU" w:bidi="ar-SA"/>
    </w:rPr>
  </w:style>
  <w:style w:type="character" w:styleId="a4">
    <w:name w:val="Strong"/>
    <w:qFormat/>
    <w:rsid w:val="006B7C3D"/>
    <w:rPr>
      <w:b/>
      <w:bCs/>
    </w:rPr>
  </w:style>
  <w:style w:type="character" w:customStyle="1" w:styleId="a5">
    <w:name w:val="Символ сноски"/>
    <w:rsid w:val="006B7C3D"/>
    <w:rPr>
      <w:vertAlign w:val="superscript"/>
    </w:rPr>
  </w:style>
  <w:style w:type="character" w:customStyle="1" w:styleId="a6">
    <w:name w:val="Текст сноски Знак"/>
    <w:rsid w:val="006B7C3D"/>
    <w:rPr>
      <w:lang w:val="ru-RU" w:bidi="ar-SA"/>
    </w:rPr>
  </w:style>
  <w:style w:type="character" w:styleId="a7">
    <w:name w:val="Emphasis"/>
    <w:qFormat/>
    <w:rsid w:val="006B7C3D"/>
    <w:rPr>
      <w:i/>
      <w:iCs/>
    </w:rPr>
  </w:style>
  <w:style w:type="character" w:customStyle="1" w:styleId="a8">
    <w:name w:val="Знак Знак"/>
    <w:rsid w:val="006B7C3D"/>
    <w:rPr>
      <w:lang w:val="ru-RU" w:bidi="ar-SA"/>
    </w:rPr>
  </w:style>
  <w:style w:type="character" w:customStyle="1" w:styleId="bib-domain1">
    <w:name w:val="bib-domain1"/>
    <w:basedOn w:val="13"/>
    <w:rsid w:val="006B7C3D"/>
  </w:style>
  <w:style w:type="character" w:customStyle="1" w:styleId="bib-domain4">
    <w:name w:val="bib-domain4"/>
    <w:basedOn w:val="13"/>
    <w:rsid w:val="006B7C3D"/>
  </w:style>
  <w:style w:type="character" w:customStyle="1" w:styleId="bib-domain8">
    <w:name w:val="bib-domain8"/>
    <w:basedOn w:val="13"/>
    <w:rsid w:val="006B7C3D"/>
  </w:style>
  <w:style w:type="character" w:customStyle="1" w:styleId="bib-source">
    <w:name w:val="bib-source"/>
    <w:basedOn w:val="13"/>
    <w:rsid w:val="006B7C3D"/>
  </w:style>
  <w:style w:type="character" w:styleId="a9">
    <w:name w:val="Hyperlink"/>
    <w:rsid w:val="006B7C3D"/>
    <w:rPr>
      <w:color w:val="0000FF"/>
      <w:u w:val="single"/>
    </w:rPr>
  </w:style>
  <w:style w:type="character" w:customStyle="1" w:styleId="bib-domain5">
    <w:name w:val="bib-domain5"/>
    <w:basedOn w:val="13"/>
    <w:rsid w:val="006B7C3D"/>
  </w:style>
  <w:style w:type="character" w:customStyle="1" w:styleId="bib-heading">
    <w:name w:val="bib-heading"/>
    <w:basedOn w:val="13"/>
    <w:rsid w:val="006B7C3D"/>
  </w:style>
  <w:style w:type="character" w:customStyle="1" w:styleId="bib-domain6">
    <w:name w:val="bib-domain6"/>
    <w:basedOn w:val="13"/>
    <w:rsid w:val="006B7C3D"/>
  </w:style>
  <w:style w:type="character" w:customStyle="1" w:styleId="bib-domain2">
    <w:name w:val="bib-domain2"/>
    <w:basedOn w:val="13"/>
    <w:rsid w:val="006B7C3D"/>
  </w:style>
  <w:style w:type="character" w:styleId="aa">
    <w:name w:val="page number"/>
    <w:rsid w:val="006B7C3D"/>
    <w:rPr>
      <w:rFonts w:cs="Times New Roman"/>
    </w:rPr>
  </w:style>
  <w:style w:type="character" w:customStyle="1" w:styleId="apple-converted-space">
    <w:name w:val="apple-converted-space"/>
    <w:basedOn w:val="13"/>
    <w:rsid w:val="006B7C3D"/>
  </w:style>
  <w:style w:type="character" w:customStyle="1" w:styleId="apple-style-span">
    <w:name w:val="apple-style-span"/>
    <w:basedOn w:val="13"/>
    <w:rsid w:val="006B7C3D"/>
  </w:style>
  <w:style w:type="character" w:customStyle="1" w:styleId="mw-headline">
    <w:name w:val="mw-headline"/>
    <w:basedOn w:val="13"/>
    <w:rsid w:val="006B7C3D"/>
  </w:style>
  <w:style w:type="character" w:customStyle="1" w:styleId="ab">
    <w:name w:val="Текст Знак"/>
    <w:rsid w:val="006B7C3D"/>
    <w:rPr>
      <w:rFonts w:ascii="Courier New" w:hAnsi="Courier New" w:cs="Courier New"/>
      <w:sz w:val="24"/>
      <w:szCs w:val="24"/>
    </w:rPr>
  </w:style>
  <w:style w:type="character" w:customStyle="1" w:styleId="Text05">
    <w:name w:val="Text_05 Знак"/>
    <w:rsid w:val="006B7C3D"/>
    <w:rPr>
      <w:color w:val="000000"/>
      <w:sz w:val="22"/>
      <w:szCs w:val="22"/>
    </w:rPr>
  </w:style>
  <w:style w:type="character" w:customStyle="1" w:styleId="32">
    <w:name w:val="Основной текст 3 Знак"/>
    <w:rsid w:val="006B7C3D"/>
    <w:rPr>
      <w:sz w:val="22"/>
      <w:szCs w:val="24"/>
    </w:rPr>
  </w:style>
  <w:style w:type="character" w:customStyle="1" w:styleId="Title03">
    <w:name w:val="Title_03 Знак"/>
    <w:rsid w:val="006B7C3D"/>
    <w:rPr>
      <w:rFonts w:ascii="Arial" w:hAnsi="Arial" w:cs="Arial"/>
      <w:b/>
      <w:caps/>
      <w:color w:val="000080"/>
      <w:sz w:val="22"/>
      <w:szCs w:val="22"/>
    </w:rPr>
  </w:style>
  <w:style w:type="paragraph" w:customStyle="1" w:styleId="ac">
    <w:name w:val="Заголовок"/>
    <w:basedOn w:val="a"/>
    <w:next w:val="ad"/>
    <w:rsid w:val="006B7C3D"/>
    <w:pPr>
      <w:suppressAutoHyphens/>
      <w:spacing w:after="0" w:line="240" w:lineRule="auto"/>
      <w:jc w:val="center"/>
    </w:pPr>
    <w:rPr>
      <w:rFonts w:ascii="Times New Roman" w:eastAsia="Times New Roman" w:hAnsi="Times New Roman"/>
      <w:b/>
      <w:bCs/>
      <w:sz w:val="24"/>
      <w:szCs w:val="24"/>
      <w:lang w:eastAsia="zh-CN"/>
    </w:rPr>
  </w:style>
  <w:style w:type="paragraph" w:styleId="ad">
    <w:name w:val="Body Text"/>
    <w:basedOn w:val="a"/>
    <w:link w:val="14"/>
    <w:rsid w:val="006B7C3D"/>
    <w:pPr>
      <w:suppressAutoHyphens/>
      <w:spacing w:after="120" w:line="240" w:lineRule="auto"/>
    </w:pPr>
    <w:rPr>
      <w:rFonts w:ascii="Times New Roman" w:eastAsia="Times New Roman" w:hAnsi="Times New Roman"/>
      <w:sz w:val="24"/>
      <w:szCs w:val="24"/>
      <w:lang w:eastAsia="zh-CN"/>
    </w:rPr>
  </w:style>
  <w:style w:type="character" w:customStyle="1" w:styleId="14">
    <w:name w:val="Основной текст Знак1"/>
    <w:basedOn w:val="a0"/>
    <w:link w:val="ad"/>
    <w:rsid w:val="006B7C3D"/>
    <w:rPr>
      <w:rFonts w:ascii="Times New Roman" w:eastAsia="Times New Roman" w:hAnsi="Times New Roman" w:cs="Times New Roman"/>
      <w:sz w:val="24"/>
      <w:szCs w:val="24"/>
      <w:lang w:eastAsia="zh-CN"/>
    </w:rPr>
  </w:style>
  <w:style w:type="paragraph" w:styleId="ae">
    <w:name w:val="List"/>
    <w:basedOn w:val="ad"/>
    <w:rsid w:val="006B7C3D"/>
  </w:style>
  <w:style w:type="paragraph" w:styleId="af">
    <w:name w:val="caption"/>
    <w:basedOn w:val="a"/>
    <w:qFormat/>
    <w:rsid w:val="006B7C3D"/>
    <w:pPr>
      <w:suppressLineNumbers/>
      <w:suppressAutoHyphens/>
      <w:spacing w:before="120" w:after="120" w:line="240" w:lineRule="auto"/>
    </w:pPr>
    <w:rPr>
      <w:rFonts w:ascii="Times New Roman" w:eastAsia="Times New Roman" w:hAnsi="Times New Roman"/>
      <w:i/>
      <w:iCs/>
      <w:sz w:val="24"/>
      <w:szCs w:val="24"/>
      <w:lang w:eastAsia="zh-CN"/>
    </w:rPr>
  </w:style>
  <w:style w:type="paragraph" w:customStyle="1" w:styleId="15">
    <w:name w:val="Указатель1"/>
    <w:basedOn w:val="a"/>
    <w:rsid w:val="006B7C3D"/>
    <w:pPr>
      <w:suppressLineNumbers/>
      <w:suppressAutoHyphens/>
      <w:spacing w:after="0" w:line="240" w:lineRule="auto"/>
    </w:pPr>
    <w:rPr>
      <w:rFonts w:ascii="Times New Roman" w:eastAsia="Times New Roman" w:hAnsi="Times New Roman"/>
      <w:sz w:val="24"/>
      <w:szCs w:val="24"/>
      <w:lang w:eastAsia="zh-CN"/>
    </w:rPr>
  </w:style>
  <w:style w:type="paragraph" w:customStyle="1" w:styleId="16">
    <w:name w:val="Заголовок оглавления1"/>
    <w:basedOn w:val="1"/>
    <w:next w:val="a"/>
    <w:rsid w:val="006B7C3D"/>
    <w:pPr>
      <w:keepLines/>
      <w:spacing w:before="480" w:after="0" w:line="276" w:lineRule="auto"/>
    </w:pPr>
    <w:rPr>
      <w:rFonts w:ascii="Cambria" w:hAnsi="Cambria" w:cs="Cambria"/>
      <w:color w:val="365F91"/>
      <w:sz w:val="28"/>
      <w:szCs w:val="28"/>
    </w:rPr>
  </w:style>
  <w:style w:type="paragraph" w:styleId="af0">
    <w:name w:val="Normal (Web)"/>
    <w:basedOn w:val="a"/>
    <w:rsid w:val="006B7C3D"/>
    <w:pPr>
      <w:suppressAutoHyphens/>
      <w:spacing w:before="280" w:after="280" w:line="240" w:lineRule="auto"/>
    </w:pPr>
    <w:rPr>
      <w:rFonts w:ascii="Times New Roman" w:eastAsia="Times New Roman" w:hAnsi="Times New Roman"/>
      <w:sz w:val="24"/>
      <w:szCs w:val="24"/>
      <w:lang w:eastAsia="zh-CN"/>
    </w:rPr>
  </w:style>
  <w:style w:type="paragraph" w:styleId="af1">
    <w:name w:val="footnote text"/>
    <w:aliases w:val=" Знак"/>
    <w:basedOn w:val="a"/>
    <w:link w:val="17"/>
    <w:rsid w:val="006B7C3D"/>
    <w:pPr>
      <w:suppressAutoHyphens/>
      <w:spacing w:after="0" w:line="240" w:lineRule="auto"/>
    </w:pPr>
    <w:rPr>
      <w:rFonts w:ascii="Times New Roman" w:eastAsia="Times New Roman" w:hAnsi="Times New Roman"/>
      <w:sz w:val="20"/>
      <w:szCs w:val="20"/>
      <w:lang w:eastAsia="zh-CN"/>
    </w:rPr>
  </w:style>
  <w:style w:type="character" w:customStyle="1" w:styleId="17">
    <w:name w:val="Текст сноски Знак1"/>
    <w:aliases w:val=" Знак Знак"/>
    <w:basedOn w:val="a0"/>
    <w:link w:val="af1"/>
    <w:rsid w:val="006B7C3D"/>
    <w:rPr>
      <w:rFonts w:ascii="Times New Roman" w:eastAsia="Times New Roman" w:hAnsi="Times New Roman" w:cs="Times New Roman"/>
      <w:sz w:val="20"/>
      <w:szCs w:val="20"/>
      <w:lang w:eastAsia="zh-CN"/>
    </w:rPr>
  </w:style>
  <w:style w:type="paragraph" w:customStyle="1" w:styleId="18">
    <w:name w:val="Обычный1"/>
    <w:rsid w:val="006B7C3D"/>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styleId="af2">
    <w:name w:val="footer"/>
    <w:basedOn w:val="a"/>
    <w:link w:val="af3"/>
    <w:rsid w:val="006B7C3D"/>
    <w:pPr>
      <w:widowControl w:val="0"/>
      <w:tabs>
        <w:tab w:val="center" w:pos="4153"/>
        <w:tab w:val="right" w:pos="8306"/>
      </w:tabs>
      <w:suppressAutoHyphens/>
      <w:autoSpaceDE w:val="0"/>
      <w:spacing w:after="0" w:line="240" w:lineRule="auto"/>
    </w:pPr>
    <w:rPr>
      <w:rFonts w:ascii="Times New Roman" w:eastAsia="Times New Roman" w:hAnsi="Times New Roman"/>
      <w:sz w:val="20"/>
      <w:szCs w:val="20"/>
      <w:lang w:eastAsia="zh-CN"/>
    </w:rPr>
  </w:style>
  <w:style w:type="character" w:customStyle="1" w:styleId="af3">
    <w:name w:val="Нижний колонтитул Знак"/>
    <w:basedOn w:val="a0"/>
    <w:link w:val="af2"/>
    <w:rsid w:val="006B7C3D"/>
    <w:rPr>
      <w:rFonts w:ascii="Times New Roman" w:eastAsia="Times New Roman" w:hAnsi="Times New Roman" w:cs="Times New Roman"/>
      <w:sz w:val="20"/>
      <w:szCs w:val="20"/>
      <w:lang w:eastAsia="zh-CN"/>
    </w:rPr>
  </w:style>
  <w:style w:type="paragraph" w:customStyle="1" w:styleId="BodyText21">
    <w:name w:val="Body Text 21"/>
    <w:basedOn w:val="a"/>
    <w:rsid w:val="006B7C3D"/>
    <w:pPr>
      <w:widowControl w:val="0"/>
      <w:suppressAutoHyphens/>
      <w:autoSpaceDE w:val="0"/>
      <w:spacing w:after="0" w:line="240" w:lineRule="auto"/>
      <w:jc w:val="center"/>
    </w:pPr>
    <w:rPr>
      <w:rFonts w:ascii="Times New Roman" w:eastAsia="Times New Roman" w:hAnsi="Times New Roman"/>
      <w:sz w:val="28"/>
      <w:szCs w:val="28"/>
      <w:lang w:eastAsia="zh-CN"/>
    </w:rPr>
  </w:style>
  <w:style w:type="paragraph" w:customStyle="1" w:styleId="19">
    <w:name w:val="Стиль1"/>
    <w:basedOn w:val="a"/>
    <w:rsid w:val="006B7C3D"/>
    <w:pPr>
      <w:tabs>
        <w:tab w:val="num" w:pos="720"/>
      </w:tabs>
      <w:suppressAutoHyphens/>
      <w:spacing w:after="0" w:line="240" w:lineRule="auto"/>
      <w:ind w:left="720" w:hanging="363"/>
      <w:outlineLvl w:val="1"/>
    </w:pPr>
    <w:rPr>
      <w:rFonts w:ascii="Times New Roman" w:eastAsia="Times New Roman" w:hAnsi="Times New Roman" w:cs="Wingdings"/>
      <w:sz w:val="20"/>
      <w:szCs w:val="20"/>
      <w:lang w:eastAsia="zh-CN"/>
    </w:rPr>
  </w:style>
  <w:style w:type="paragraph" w:customStyle="1" w:styleId="ConsTitle">
    <w:name w:val="ConsTitle"/>
    <w:rsid w:val="006B7C3D"/>
    <w:pPr>
      <w:widowControl w:val="0"/>
      <w:suppressAutoHyphens/>
      <w:autoSpaceDE w:val="0"/>
      <w:spacing w:after="0" w:line="240" w:lineRule="auto"/>
      <w:ind w:right="19772"/>
    </w:pPr>
    <w:rPr>
      <w:rFonts w:ascii="Arial" w:eastAsia="Times New Roman" w:hAnsi="Arial" w:cs="Arial"/>
      <w:b/>
      <w:bCs/>
      <w:sz w:val="16"/>
      <w:szCs w:val="16"/>
      <w:lang w:eastAsia="zh-CN"/>
    </w:rPr>
  </w:style>
  <w:style w:type="paragraph" w:customStyle="1" w:styleId="ConsPlusTitle">
    <w:name w:val="ConsPlusTitle"/>
    <w:rsid w:val="006B7C3D"/>
    <w:pPr>
      <w:widowControl w:val="0"/>
      <w:suppressAutoHyphens/>
      <w:autoSpaceDE w:val="0"/>
      <w:spacing w:after="0" w:line="240" w:lineRule="auto"/>
    </w:pPr>
    <w:rPr>
      <w:rFonts w:ascii="Arial" w:eastAsia="Times New Roman" w:hAnsi="Arial" w:cs="Arial"/>
      <w:b/>
      <w:bCs/>
      <w:sz w:val="20"/>
      <w:szCs w:val="20"/>
      <w:lang w:eastAsia="zh-CN"/>
    </w:rPr>
  </w:style>
  <w:style w:type="paragraph" w:styleId="af4">
    <w:name w:val="header"/>
    <w:basedOn w:val="a"/>
    <w:link w:val="af5"/>
    <w:rsid w:val="006B7C3D"/>
    <w:pPr>
      <w:tabs>
        <w:tab w:val="center" w:pos="4153"/>
        <w:tab w:val="right" w:pos="8306"/>
      </w:tabs>
      <w:suppressAutoHyphens/>
      <w:spacing w:after="0" w:line="240" w:lineRule="auto"/>
    </w:pPr>
    <w:rPr>
      <w:rFonts w:ascii="Times New Roman" w:hAnsi="Times New Roman"/>
      <w:sz w:val="20"/>
      <w:szCs w:val="20"/>
      <w:lang w:eastAsia="zh-CN"/>
    </w:rPr>
  </w:style>
  <w:style w:type="character" w:customStyle="1" w:styleId="af5">
    <w:name w:val="Верхний колонтитул Знак"/>
    <w:basedOn w:val="a0"/>
    <w:link w:val="af4"/>
    <w:rsid w:val="006B7C3D"/>
    <w:rPr>
      <w:rFonts w:ascii="Times New Roman" w:eastAsia="Calibri" w:hAnsi="Times New Roman" w:cs="Times New Roman"/>
      <w:sz w:val="20"/>
      <w:szCs w:val="20"/>
      <w:lang w:eastAsia="zh-CN"/>
    </w:rPr>
  </w:style>
  <w:style w:type="paragraph" w:styleId="af6">
    <w:name w:val="List Paragraph"/>
    <w:basedOn w:val="a"/>
    <w:uiPriority w:val="34"/>
    <w:qFormat/>
    <w:rsid w:val="006B7C3D"/>
    <w:pPr>
      <w:suppressAutoHyphens/>
      <w:spacing w:after="0" w:line="240" w:lineRule="auto"/>
      <w:ind w:left="720"/>
    </w:pPr>
    <w:rPr>
      <w:rFonts w:ascii="Times New Roman" w:eastAsia="Times New Roman" w:hAnsi="Times New Roman"/>
      <w:sz w:val="24"/>
      <w:szCs w:val="24"/>
      <w:lang w:eastAsia="zh-CN"/>
    </w:rPr>
  </w:style>
  <w:style w:type="paragraph" w:customStyle="1" w:styleId="51">
    <w:name w:val="çàãîëîâîê 5"/>
    <w:basedOn w:val="a"/>
    <w:next w:val="a"/>
    <w:rsid w:val="006B7C3D"/>
    <w:pPr>
      <w:keepNext/>
      <w:suppressAutoHyphens/>
      <w:autoSpaceDE w:val="0"/>
      <w:spacing w:after="0" w:line="240" w:lineRule="auto"/>
      <w:ind w:right="43"/>
      <w:jc w:val="center"/>
    </w:pPr>
    <w:rPr>
      <w:rFonts w:ascii="Times New Roman" w:eastAsia="Times New Roman" w:hAnsi="Times New Roman"/>
      <w:b/>
      <w:bCs/>
      <w:sz w:val="32"/>
      <w:szCs w:val="32"/>
      <w:lang w:eastAsia="zh-CN"/>
    </w:rPr>
  </w:style>
  <w:style w:type="paragraph" w:customStyle="1" w:styleId="1a">
    <w:name w:val="Текст1"/>
    <w:basedOn w:val="a"/>
    <w:rsid w:val="006B7C3D"/>
    <w:pPr>
      <w:suppressAutoHyphens/>
      <w:spacing w:after="0" w:line="240" w:lineRule="auto"/>
    </w:pPr>
    <w:rPr>
      <w:rFonts w:ascii="Courier New" w:eastAsia="Times New Roman" w:hAnsi="Courier New" w:cs="Courier New"/>
      <w:sz w:val="24"/>
      <w:szCs w:val="24"/>
      <w:lang w:eastAsia="zh-CN"/>
    </w:rPr>
  </w:style>
  <w:style w:type="paragraph" w:customStyle="1" w:styleId="1b">
    <w:name w:val="Абзац списка1"/>
    <w:basedOn w:val="a"/>
    <w:rsid w:val="006B7C3D"/>
    <w:pPr>
      <w:suppressAutoHyphens/>
      <w:ind w:left="720"/>
    </w:pPr>
    <w:rPr>
      <w:rFonts w:ascii="Times New Roman" w:eastAsia="Times New Roman" w:hAnsi="Times New Roman"/>
      <w:sz w:val="24"/>
      <w:szCs w:val="24"/>
      <w:lang w:eastAsia="zh-CN"/>
    </w:rPr>
  </w:style>
  <w:style w:type="paragraph" w:customStyle="1" w:styleId="Text050">
    <w:name w:val="Text_05"/>
    <w:basedOn w:val="5"/>
    <w:rsid w:val="006B7C3D"/>
    <w:pPr>
      <w:widowControl w:val="0"/>
      <w:overflowPunct w:val="0"/>
      <w:autoSpaceDE w:val="0"/>
      <w:spacing w:before="80" w:after="40"/>
      <w:jc w:val="both"/>
      <w:textAlignment w:val="baseline"/>
    </w:pPr>
    <w:rPr>
      <w:rFonts w:ascii="Times New Roman" w:hAnsi="Times New Roman"/>
      <w:b w:val="0"/>
      <w:bCs w:val="0"/>
      <w:i w:val="0"/>
      <w:iCs w:val="0"/>
      <w:color w:val="000000"/>
      <w:sz w:val="22"/>
      <w:szCs w:val="22"/>
    </w:rPr>
  </w:style>
  <w:style w:type="paragraph" w:customStyle="1" w:styleId="Text06">
    <w:name w:val="Text_06"/>
    <w:basedOn w:val="6"/>
    <w:rsid w:val="006B7C3D"/>
    <w:pPr>
      <w:keepNext w:val="0"/>
      <w:widowControl w:val="0"/>
      <w:overflowPunct w:val="0"/>
      <w:autoSpaceDE w:val="0"/>
      <w:spacing w:before="80" w:after="40" w:line="240" w:lineRule="exact"/>
      <w:ind w:left="170" w:hanging="170"/>
      <w:jc w:val="both"/>
      <w:textAlignment w:val="baseline"/>
    </w:pPr>
    <w:rPr>
      <w:rFonts w:eastAsia="Times New Roman"/>
      <w:b w:val="0"/>
      <w:color w:val="0000FF"/>
      <w:sz w:val="22"/>
      <w:szCs w:val="22"/>
    </w:rPr>
  </w:style>
  <w:style w:type="paragraph" w:customStyle="1" w:styleId="Title04">
    <w:name w:val="Title_04"/>
    <w:basedOn w:val="4"/>
    <w:rsid w:val="006B7C3D"/>
    <w:pPr>
      <w:keepNext w:val="0"/>
      <w:widowControl w:val="0"/>
      <w:overflowPunct w:val="0"/>
      <w:autoSpaceDE w:val="0"/>
      <w:spacing w:before="120" w:after="40" w:line="240" w:lineRule="exact"/>
      <w:textAlignment w:val="baseline"/>
    </w:pPr>
    <w:rPr>
      <w:rFonts w:ascii="Times New Roman" w:hAnsi="Times New Roman"/>
      <w:bCs w:val="0"/>
      <w:smallCaps/>
      <w:color w:val="800000"/>
      <w:sz w:val="24"/>
      <w:szCs w:val="20"/>
    </w:rPr>
  </w:style>
  <w:style w:type="paragraph" w:customStyle="1" w:styleId="Title02">
    <w:name w:val="Title_02"/>
    <w:basedOn w:val="2"/>
    <w:rsid w:val="006B7C3D"/>
    <w:pPr>
      <w:keepLines/>
      <w:suppressLineNumbers/>
      <w:overflowPunct w:val="0"/>
      <w:spacing w:before="360" w:after="80" w:line="360" w:lineRule="auto"/>
      <w:ind w:left="113" w:hanging="113"/>
      <w:jc w:val="center"/>
      <w:textAlignment w:val="baseline"/>
    </w:pPr>
    <w:rPr>
      <w:rFonts w:ascii="Arial" w:hAnsi="Arial" w:cs="Arial"/>
      <w:b/>
      <w:color w:val="FF00FF"/>
      <w:sz w:val="28"/>
      <w:szCs w:val="20"/>
    </w:rPr>
  </w:style>
  <w:style w:type="paragraph" w:customStyle="1" w:styleId="Title01">
    <w:name w:val="Title_01"/>
    <w:basedOn w:val="1"/>
    <w:rsid w:val="006B7C3D"/>
    <w:pPr>
      <w:keepNext w:val="0"/>
      <w:widowControl w:val="0"/>
      <w:overflowPunct w:val="0"/>
      <w:autoSpaceDE w:val="0"/>
      <w:spacing w:before="720" w:after="80" w:line="360" w:lineRule="auto"/>
      <w:ind w:left="113" w:hanging="113"/>
      <w:jc w:val="center"/>
      <w:textAlignment w:val="baseline"/>
    </w:pPr>
    <w:rPr>
      <w:rFonts w:cs="Times New Roman"/>
      <w:bCs w:val="0"/>
      <w:caps/>
      <w:color w:val="800080"/>
    </w:rPr>
  </w:style>
  <w:style w:type="paragraph" w:customStyle="1" w:styleId="310">
    <w:name w:val="Основной текст 31"/>
    <w:basedOn w:val="a"/>
    <w:rsid w:val="006B7C3D"/>
    <w:pPr>
      <w:suppressAutoHyphens/>
      <w:spacing w:after="0" w:line="240" w:lineRule="auto"/>
      <w:jc w:val="both"/>
    </w:pPr>
    <w:rPr>
      <w:rFonts w:ascii="Times New Roman" w:eastAsia="Times New Roman" w:hAnsi="Times New Roman"/>
      <w:szCs w:val="24"/>
      <w:lang w:eastAsia="zh-CN"/>
    </w:rPr>
  </w:style>
  <w:style w:type="paragraph" w:customStyle="1" w:styleId="Title030">
    <w:name w:val="Title_03"/>
    <w:basedOn w:val="30"/>
    <w:rsid w:val="006B7C3D"/>
    <w:pPr>
      <w:keepNext w:val="0"/>
      <w:overflowPunct w:val="0"/>
      <w:spacing w:before="240" w:after="120" w:line="280" w:lineRule="exact"/>
      <w:textAlignment w:val="baseline"/>
    </w:pPr>
    <w:rPr>
      <w:rFonts w:ascii="Arial" w:hAnsi="Arial" w:cs="Arial"/>
      <w:bCs w:val="0"/>
      <w:caps/>
      <w:color w:val="000080"/>
      <w:sz w:val="22"/>
      <w:szCs w:val="22"/>
    </w:rPr>
  </w:style>
  <w:style w:type="paragraph" w:customStyle="1" w:styleId="TextDrugs">
    <w:name w:val="Text_Drugs"/>
    <w:basedOn w:val="a"/>
    <w:rsid w:val="006B7C3D"/>
    <w:pPr>
      <w:widowControl w:val="0"/>
      <w:suppressAutoHyphens/>
      <w:overflowPunct w:val="0"/>
      <w:autoSpaceDE w:val="0"/>
      <w:spacing w:before="40" w:after="40" w:line="220" w:lineRule="exact"/>
      <w:ind w:left="454" w:hanging="454"/>
      <w:textAlignment w:val="baseline"/>
    </w:pPr>
    <w:rPr>
      <w:rFonts w:ascii="Times New Roman" w:eastAsia="Times New Roman" w:hAnsi="Times New Roman"/>
      <w:color w:val="000000"/>
      <w:sz w:val="18"/>
      <w:szCs w:val="18"/>
      <w:lang w:eastAsia="zh-CN"/>
    </w:rPr>
  </w:style>
  <w:style w:type="paragraph" w:customStyle="1" w:styleId="af7">
    <w:name w:val="Знак Знак Знак Знак Знак Знак Знак Знак Знак Знак"/>
    <w:basedOn w:val="a"/>
    <w:rsid w:val="006B7C3D"/>
    <w:pPr>
      <w:suppressAutoHyphens/>
      <w:spacing w:before="280" w:after="280" w:line="240" w:lineRule="auto"/>
    </w:pPr>
    <w:rPr>
      <w:rFonts w:ascii="Tahoma" w:eastAsia="Times New Roman" w:hAnsi="Tahoma" w:cs="Tahoma"/>
      <w:sz w:val="20"/>
      <w:szCs w:val="20"/>
      <w:lang w:val="en-US" w:eastAsia="zh-CN"/>
    </w:rPr>
  </w:style>
  <w:style w:type="paragraph" w:customStyle="1" w:styleId="33">
    <w:name w:val="заголовок 3"/>
    <w:basedOn w:val="a"/>
    <w:next w:val="a"/>
    <w:rsid w:val="006B7C3D"/>
    <w:pPr>
      <w:keepNext/>
      <w:suppressAutoHyphens/>
      <w:autoSpaceDE w:val="0"/>
      <w:spacing w:after="0" w:line="240" w:lineRule="auto"/>
      <w:ind w:firstLine="708"/>
    </w:pPr>
    <w:rPr>
      <w:rFonts w:ascii="Times New Roman" w:eastAsia="Times New Roman" w:hAnsi="Times New Roman"/>
      <w:b/>
      <w:bCs/>
      <w:sz w:val="24"/>
      <w:szCs w:val="20"/>
      <w:lang w:val="en-US" w:eastAsia="zh-CN"/>
    </w:rPr>
  </w:style>
  <w:style w:type="paragraph" w:customStyle="1" w:styleId="af8">
    <w:name w:val="Содержимое таблицы"/>
    <w:basedOn w:val="a"/>
    <w:rsid w:val="006B7C3D"/>
    <w:pPr>
      <w:suppressLineNumbers/>
      <w:suppressAutoHyphens/>
      <w:spacing w:after="0" w:line="240" w:lineRule="auto"/>
    </w:pPr>
    <w:rPr>
      <w:rFonts w:ascii="Times New Roman" w:eastAsia="Times New Roman" w:hAnsi="Times New Roman"/>
      <w:sz w:val="24"/>
      <w:szCs w:val="24"/>
      <w:lang w:eastAsia="zh-CN"/>
    </w:rPr>
  </w:style>
  <w:style w:type="paragraph" w:customStyle="1" w:styleId="af9">
    <w:name w:val="Заголовок таблицы"/>
    <w:basedOn w:val="af8"/>
    <w:rsid w:val="006B7C3D"/>
    <w:pPr>
      <w:jc w:val="center"/>
    </w:pPr>
    <w:rPr>
      <w:b/>
      <w:bCs/>
    </w:rPr>
  </w:style>
  <w:style w:type="paragraph" w:customStyle="1" w:styleId="afa">
    <w:name w:val="Знак Знак Знак Знак"/>
    <w:basedOn w:val="a"/>
    <w:rsid w:val="006B7C3D"/>
    <w:pPr>
      <w:spacing w:after="160" w:line="240" w:lineRule="exact"/>
    </w:pPr>
    <w:rPr>
      <w:rFonts w:ascii="Verdana" w:eastAsia="Times New Roman" w:hAnsi="Verdana" w:cs="Verdana"/>
      <w:noProof/>
      <w:sz w:val="20"/>
      <w:szCs w:val="20"/>
      <w:lang w:val="en-US"/>
    </w:rPr>
  </w:style>
  <w:style w:type="character" w:customStyle="1" w:styleId="textgreymini">
    <w:name w:val="text_grey_mini"/>
    <w:basedOn w:val="a0"/>
    <w:rsid w:val="006B7C3D"/>
  </w:style>
  <w:style w:type="character" w:customStyle="1" w:styleId="textblackmini">
    <w:name w:val="text_black_mini"/>
    <w:basedOn w:val="a0"/>
    <w:rsid w:val="006B7C3D"/>
  </w:style>
  <w:style w:type="paragraph" w:customStyle="1" w:styleId="summary">
    <w:name w:val="summary"/>
    <w:basedOn w:val="a"/>
    <w:rsid w:val="006B7C3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1">
    <w:name w:val="Основной текст 21"/>
    <w:basedOn w:val="a"/>
    <w:rsid w:val="006B7C3D"/>
    <w:pPr>
      <w:overflowPunct w:val="0"/>
      <w:autoSpaceDE w:val="0"/>
      <w:autoSpaceDN w:val="0"/>
      <w:adjustRightInd w:val="0"/>
      <w:spacing w:after="0" w:line="240" w:lineRule="auto"/>
      <w:ind w:left="180" w:firstLine="708"/>
      <w:jc w:val="both"/>
      <w:textAlignment w:val="baseline"/>
    </w:pPr>
    <w:rPr>
      <w:rFonts w:ascii="Times New Roman" w:eastAsia="Times New Roman" w:hAnsi="Times New Roman"/>
      <w:sz w:val="20"/>
      <w:szCs w:val="20"/>
      <w:lang w:eastAsia="ru-RU"/>
    </w:rPr>
  </w:style>
  <w:style w:type="paragraph" w:customStyle="1" w:styleId="311">
    <w:name w:val="Основной текст с отступом 31"/>
    <w:basedOn w:val="a"/>
    <w:rsid w:val="006B7C3D"/>
    <w:pPr>
      <w:overflowPunct w:val="0"/>
      <w:autoSpaceDE w:val="0"/>
      <w:autoSpaceDN w:val="0"/>
      <w:adjustRightInd w:val="0"/>
      <w:spacing w:after="0" w:line="240" w:lineRule="auto"/>
      <w:ind w:left="180" w:firstLine="708"/>
      <w:jc w:val="center"/>
      <w:textAlignment w:val="baseline"/>
    </w:pPr>
    <w:rPr>
      <w:rFonts w:ascii="Times New Roman" w:eastAsia="Times New Roman" w:hAnsi="Times New Roman"/>
      <w:sz w:val="24"/>
      <w:szCs w:val="20"/>
      <w:lang w:eastAsia="ru-RU"/>
    </w:rPr>
  </w:style>
  <w:style w:type="paragraph" w:customStyle="1" w:styleId="22">
    <w:name w:val="Текст2"/>
    <w:basedOn w:val="a"/>
    <w:rsid w:val="006B7C3D"/>
    <w:pPr>
      <w:overflowPunct w:val="0"/>
      <w:autoSpaceDE w:val="0"/>
      <w:autoSpaceDN w:val="0"/>
      <w:adjustRightInd w:val="0"/>
      <w:spacing w:after="0" w:line="240" w:lineRule="auto"/>
      <w:textAlignment w:val="baseline"/>
    </w:pPr>
    <w:rPr>
      <w:rFonts w:ascii="Courier New" w:eastAsia="Times New Roman" w:hAnsi="Courier New"/>
      <w:sz w:val="20"/>
      <w:szCs w:val="20"/>
      <w:lang w:eastAsia="ru-RU"/>
    </w:rPr>
  </w:style>
  <w:style w:type="paragraph" w:styleId="afb">
    <w:name w:val="Title"/>
    <w:basedOn w:val="a"/>
    <w:link w:val="afc"/>
    <w:qFormat/>
    <w:rsid w:val="006B7C3D"/>
    <w:pPr>
      <w:overflowPunct w:val="0"/>
      <w:autoSpaceDE w:val="0"/>
      <w:autoSpaceDN w:val="0"/>
      <w:adjustRightInd w:val="0"/>
      <w:spacing w:after="0" w:line="240" w:lineRule="auto"/>
      <w:jc w:val="center"/>
      <w:textAlignment w:val="baseline"/>
    </w:pPr>
    <w:rPr>
      <w:rFonts w:ascii="Times New Roman" w:eastAsia="Times New Roman" w:hAnsi="Times New Roman"/>
      <w:b/>
      <w:sz w:val="28"/>
      <w:szCs w:val="20"/>
      <w:lang w:eastAsia="ru-RU"/>
    </w:rPr>
  </w:style>
  <w:style w:type="character" w:customStyle="1" w:styleId="afc">
    <w:name w:val="Название Знак"/>
    <w:basedOn w:val="a0"/>
    <w:link w:val="afb"/>
    <w:rsid w:val="006B7C3D"/>
    <w:rPr>
      <w:rFonts w:ascii="Times New Roman" w:eastAsia="Times New Roman" w:hAnsi="Times New Roman" w:cs="Times New Roman"/>
      <w:b/>
      <w:sz w:val="28"/>
      <w:szCs w:val="20"/>
      <w:lang w:eastAsia="ru-RU"/>
    </w:rPr>
  </w:style>
  <w:style w:type="paragraph" w:customStyle="1" w:styleId="1c">
    <w:name w:val="Цитата1"/>
    <w:basedOn w:val="a"/>
    <w:rsid w:val="006B7C3D"/>
    <w:pPr>
      <w:widowControl w:val="0"/>
      <w:overflowPunct w:val="0"/>
      <w:autoSpaceDE w:val="0"/>
      <w:autoSpaceDN w:val="0"/>
      <w:adjustRightInd w:val="0"/>
      <w:spacing w:after="0" w:line="260" w:lineRule="auto"/>
      <w:ind w:left="1080" w:right="6200"/>
      <w:textAlignment w:val="baseline"/>
    </w:pPr>
    <w:rPr>
      <w:rFonts w:ascii="Times New Roman" w:eastAsia="Times New Roman" w:hAnsi="Times New Roman"/>
      <w:b/>
      <w:sz w:val="16"/>
      <w:szCs w:val="20"/>
      <w:lang w:eastAsia="ru-RU"/>
    </w:rPr>
  </w:style>
  <w:style w:type="character" w:styleId="afd">
    <w:name w:val="footnote reference"/>
    <w:semiHidden/>
    <w:rsid w:val="006B7C3D"/>
    <w:rPr>
      <w:vertAlign w:val="superscript"/>
    </w:rPr>
  </w:style>
  <w:style w:type="table" w:styleId="afe">
    <w:name w:val="Table Grid"/>
    <w:basedOn w:val="a1"/>
    <w:uiPriority w:val="39"/>
    <w:rsid w:val="006B7C3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B7C3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1">
    <w:name w:val="Заголовок 1 Знак1"/>
    <w:link w:val="1"/>
    <w:rsid w:val="006B7C3D"/>
    <w:rPr>
      <w:rFonts w:ascii="Arial" w:eastAsia="Times New Roman" w:hAnsi="Arial" w:cs="Arial"/>
      <w:b/>
      <w:bCs/>
      <w:kern w:val="1"/>
      <w:sz w:val="32"/>
      <w:szCs w:val="32"/>
      <w:lang w:eastAsia="zh-CN"/>
    </w:rPr>
  </w:style>
  <w:style w:type="character" w:customStyle="1" w:styleId="61">
    <w:name w:val="Заголовок 6 Знак1"/>
    <w:link w:val="6"/>
    <w:rsid w:val="006B7C3D"/>
    <w:rPr>
      <w:rFonts w:ascii="Times New Roman" w:eastAsia="Calibri" w:hAnsi="Times New Roman" w:cs="Times New Roman"/>
      <w:b/>
      <w:sz w:val="20"/>
      <w:szCs w:val="20"/>
      <w:lang w:eastAsia="zh-CN"/>
    </w:rPr>
  </w:style>
  <w:style w:type="numbering" w:customStyle="1" w:styleId="3">
    <w:name w:val="Стиль3"/>
    <w:rsid w:val="006B7C3D"/>
    <w:pPr>
      <w:numPr>
        <w:numId w:val="1"/>
      </w:numPr>
    </w:pPr>
  </w:style>
  <w:style w:type="paragraph" w:customStyle="1" w:styleId="aff">
    <w:name w:val="Знак"/>
    <w:basedOn w:val="a"/>
    <w:rsid w:val="006B7C3D"/>
    <w:pPr>
      <w:spacing w:after="160" w:line="240" w:lineRule="exact"/>
    </w:pPr>
    <w:rPr>
      <w:rFonts w:ascii="Verdana" w:eastAsia="Times New Roman" w:hAnsi="Verdana" w:cs="Verdana"/>
      <w:sz w:val="20"/>
      <w:szCs w:val="20"/>
      <w:lang w:val="en-US"/>
    </w:rPr>
  </w:style>
  <w:style w:type="paragraph" w:styleId="aff0">
    <w:name w:val="Plain Text"/>
    <w:basedOn w:val="a"/>
    <w:link w:val="1d"/>
    <w:rsid w:val="006B7C3D"/>
    <w:pPr>
      <w:spacing w:after="0" w:line="240" w:lineRule="auto"/>
    </w:pPr>
    <w:rPr>
      <w:rFonts w:ascii="Courier New" w:eastAsia="Times New Roman" w:hAnsi="Courier New"/>
      <w:sz w:val="20"/>
      <w:szCs w:val="20"/>
      <w:lang w:eastAsia="ru-RU"/>
    </w:rPr>
  </w:style>
  <w:style w:type="character" w:customStyle="1" w:styleId="1d">
    <w:name w:val="Текст Знак1"/>
    <w:basedOn w:val="a0"/>
    <w:link w:val="aff0"/>
    <w:rsid w:val="006B7C3D"/>
    <w:rPr>
      <w:rFonts w:ascii="Courier New" w:eastAsia="Times New Roman" w:hAnsi="Courier New" w:cs="Times New Roman"/>
      <w:sz w:val="20"/>
      <w:szCs w:val="20"/>
      <w:lang w:eastAsia="ru-RU"/>
    </w:rPr>
  </w:style>
  <w:style w:type="paragraph" w:styleId="aff1">
    <w:name w:val="No Spacing"/>
    <w:qFormat/>
    <w:rsid w:val="006B7C3D"/>
    <w:pPr>
      <w:suppressAutoHyphens/>
      <w:spacing w:after="0" w:line="240" w:lineRule="auto"/>
    </w:pPr>
    <w:rPr>
      <w:rFonts w:ascii="Times New Roman" w:eastAsia="Calibri" w:hAnsi="Times New Roman" w:cs="Calibri"/>
      <w:sz w:val="24"/>
      <w:szCs w:val="24"/>
      <w:lang w:eastAsia="ar-SA"/>
    </w:rPr>
  </w:style>
  <w:style w:type="paragraph" w:styleId="aff2">
    <w:name w:val="annotation text"/>
    <w:basedOn w:val="a"/>
    <w:link w:val="aff3"/>
    <w:unhideWhenUsed/>
    <w:rsid w:val="006B7C3D"/>
    <w:pPr>
      <w:suppressAutoHyphens/>
    </w:pPr>
    <w:rPr>
      <w:rFonts w:ascii="Times New Roman" w:hAnsi="Times New Roman"/>
      <w:sz w:val="20"/>
      <w:szCs w:val="20"/>
      <w:lang w:eastAsia="ar-SA"/>
    </w:rPr>
  </w:style>
  <w:style w:type="character" w:customStyle="1" w:styleId="aff3">
    <w:name w:val="Текст примечания Знак"/>
    <w:basedOn w:val="a0"/>
    <w:link w:val="aff2"/>
    <w:rsid w:val="006B7C3D"/>
    <w:rPr>
      <w:rFonts w:ascii="Times New Roman" w:eastAsia="Calibri" w:hAnsi="Times New Roman" w:cs="Times New Roman"/>
      <w:sz w:val="20"/>
      <w:szCs w:val="20"/>
      <w:lang w:eastAsia="ar-SA"/>
    </w:rPr>
  </w:style>
  <w:style w:type="character" w:customStyle="1" w:styleId="aff4">
    <w:name w:val="Основной текст_"/>
    <w:locked/>
    <w:rsid w:val="006B7C3D"/>
    <w:rPr>
      <w:spacing w:val="3"/>
      <w:sz w:val="17"/>
      <w:szCs w:val="17"/>
      <w:lang w:bidi="ar-SA"/>
    </w:rPr>
  </w:style>
  <w:style w:type="character" w:customStyle="1" w:styleId="1e">
    <w:name w:val="Основной текст + Полужирный1"/>
    <w:rsid w:val="006B7C3D"/>
    <w:rPr>
      <w:b/>
      <w:bCs/>
      <w:spacing w:val="3"/>
      <w:sz w:val="17"/>
      <w:szCs w:val="17"/>
      <w:lang w:bidi="ar-SA"/>
    </w:rPr>
  </w:style>
  <w:style w:type="character" w:customStyle="1" w:styleId="23">
    <w:name w:val="Подпись к таблице (2)_"/>
    <w:link w:val="24"/>
    <w:locked/>
    <w:rsid w:val="006B7C3D"/>
    <w:rPr>
      <w:b/>
      <w:bCs/>
      <w:spacing w:val="3"/>
      <w:sz w:val="17"/>
      <w:szCs w:val="17"/>
      <w:shd w:val="clear" w:color="auto" w:fill="FFFFFF"/>
    </w:rPr>
  </w:style>
  <w:style w:type="paragraph" w:customStyle="1" w:styleId="24">
    <w:name w:val="Подпись к таблице (2)"/>
    <w:basedOn w:val="a"/>
    <w:link w:val="23"/>
    <w:rsid w:val="006B7C3D"/>
    <w:pPr>
      <w:widowControl w:val="0"/>
      <w:shd w:val="clear" w:color="auto" w:fill="FFFFFF"/>
      <w:spacing w:after="0" w:line="245" w:lineRule="exact"/>
    </w:pPr>
    <w:rPr>
      <w:rFonts w:asciiTheme="minorHAnsi" w:eastAsiaTheme="minorHAnsi" w:hAnsiTheme="minorHAnsi" w:cstheme="minorBidi"/>
      <w:b/>
      <w:bCs/>
      <w:spacing w:val="3"/>
      <w:sz w:val="17"/>
      <w:szCs w:val="17"/>
    </w:rPr>
  </w:style>
  <w:style w:type="character" w:styleId="aff5">
    <w:name w:val="FollowedHyperlink"/>
    <w:rsid w:val="006B7C3D"/>
    <w:rPr>
      <w:color w:val="800080"/>
      <w:u w:val="single"/>
    </w:rPr>
  </w:style>
  <w:style w:type="character" w:styleId="HTML">
    <w:name w:val="HTML Cite"/>
    <w:rsid w:val="006B7C3D"/>
    <w:rPr>
      <w:i/>
      <w:iCs/>
    </w:rPr>
  </w:style>
  <w:style w:type="character" w:customStyle="1" w:styleId="st">
    <w:name w:val="st"/>
    <w:basedOn w:val="a0"/>
    <w:rsid w:val="006B7C3D"/>
  </w:style>
  <w:style w:type="paragraph" w:styleId="aff6">
    <w:name w:val="Balloon Text"/>
    <w:basedOn w:val="a"/>
    <w:link w:val="aff7"/>
    <w:uiPriority w:val="99"/>
    <w:semiHidden/>
    <w:unhideWhenUsed/>
    <w:rsid w:val="006B7C3D"/>
    <w:pPr>
      <w:spacing w:after="0" w:line="240" w:lineRule="auto"/>
    </w:pPr>
    <w:rPr>
      <w:rFonts w:ascii="Tahoma" w:hAnsi="Tahoma" w:cs="Tahoma"/>
      <w:sz w:val="16"/>
      <w:szCs w:val="16"/>
    </w:rPr>
  </w:style>
  <w:style w:type="character" w:customStyle="1" w:styleId="aff7">
    <w:name w:val="Текст выноски Знак"/>
    <w:basedOn w:val="a0"/>
    <w:link w:val="aff6"/>
    <w:uiPriority w:val="99"/>
    <w:semiHidden/>
    <w:rsid w:val="006B7C3D"/>
    <w:rPr>
      <w:rFonts w:ascii="Tahoma" w:eastAsia="Calibri" w:hAnsi="Tahoma" w:cs="Tahoma"/>
      <w:sz w:val="16"/>
      <w:szCs w:val="16"/>
    </w:rPr>
  </w:style>
  <w:style w:type="paragraph" w:customStyle="1" w:styleId="ConsPlusNormal">
    <w:name w:val="ConsPlusNormal"/>
    <w:rsid w:val="00345AF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Bodytext2">
    <w:name w:val="Body text (2)"/>
    <w:basedOn w:val="a0"/>
    <w:rsid w:val="00663C5A"/>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styleId="aff8">
    <w:name w:val="annotation reference"/>
    <w:basedOn w:val="a0"/>
    <w:uiPriority w:val="99"/>
    <w:semiHidden/>
    <w:unhideWhenUsed/>
    <w:rsid w:val="0032753E"/>
    <w:rPr>
      <w:sz w:val="16"/>
      <w:szCs w:val="16"/>
    </w:rPr>
  </w:style>
  <w:style w:type="paragraph" w:styleId="aff9">
    <w:name w:val="annotation subject"/>
    <w:basedOn w:val="aff2"/>
    <w:next w:val="aff2"/>
    <w:link w:val="affa"/>
    <w:uiPriority w:val="99"/>
    <w:semiHidden/>
    <w:unhideWhenUsed/>
    <w:rsid w:val="0032753E"/>
    <w:pPr>
      <w:suppressAutoHyphens w:val="0"/>
      <w:spacing w:line="240" w:lineRule="auto"/>
    </w:pPr>
    <w:rPr>
      <w:rFonts w:ascii="Calibri" w:hAnsi="Calibri"/>
      <w:b/>
      <w:bCs/>
      <w:lang w:eastAsia="en-US"/>
    </w:rPr>
  </w:style>
  <w:style w:type="character" w:customStyle="1" w:styleId="affa">
    <w:name w:val="Тема примечания Знак"/>
    <w:basedOn w:val="aff3"/>
    <w:link w:val="aff9"/>
    <w:uiPriority w:val="99"/>
    <w:semiHidden/>
    <w:rsid w:val="0032753E"/>
    <w:rPr>
      <w:rFonts w:ascii="Calibri" w:eastAsia="Calibri" w:hAnsi="Calibri" w:cs="Times New Roman"/>
      <w:b/>
      <w:bCs/>
      <w:sz w:val="20"/>
      <w:szCs w:val="20"/>
      <w:lang w:eastAsia="ar-SA"/>
    </w:rPr>
  </w:style>
  <w:style w:type="paragraph" w:customStyle="1" w:styleId="NoteLevel1">
    <w:name w:val="Note Level 1"/>
    <w:basedOn w:val="a"/>
    <w:uiPriority w:val="99"/>
    <w:rsid w:val="00CF1A9E"/>
    <w:pPr>
      <w:keepNext/>
      <w:numPr>
        <w:numId w:val="30"/>
      </w:numPr>
      <w:spacing w:after="0" w:line="240" w:lineRule="exact"/>
      <w:ind w:right="113"/>
      <w:contextualSpacing/>
      <w:jc w:val="both"/>
      <w:outlineLvl w:val="0"/>
    </w:pPr>
    <w:rPr>
      <w:rFonts w:ascii="Verdana" w:eastAsia="MS Gothic" w:hAnsi="Verdana"/>
      <w:szCs w:val="24"/>
      <w:lang w:eastAsia="ru-RU"/>
    </w:rPr>
  </w:style>
  <w:style w:type="paragraph" w:customStyle="1" w:styleId="NoteLevel2">
    <w:name w:val="Note Level 2"/>
    <w:basedOn w:val="a"/>
    <w:uiPriority w:val="99"/>
    <w:rsid w:val="00CF1A9E"/>
    <w:pPr>
      <w:keepNext/>
      <w:numPr>
        <w:ilvl w:val="1"/>
        <w:numId w:val="30"/>
      </w:numPr>
      <w:spacing w:after="0" w:line="240" w:lineRule="exact"/>
      <w:ind w:right="113"/>
      <w:contextualSpacing/>
      <w:jc w:val="both"/>
      <w:outlineLvl w:val="1"/>
    </w:pPr>
    <w:rPr>
      <w:rFonts w:ascii="Verdana" w:eastAsia="MS Gothic" w:hAnsi="Verdana"/>
      <w:szCs w:val="24"/>
      <w:lang w:eastAsia="ru-RU"/>
    </w:rPr>
  </w:style>
  <w:style w:type="paragraph" w:customStyle="1" w:styleId="NoteLevel3">
    <w:name w:val="Note Level 3"/>
    <w:basedOn w:val="a"/>
    <w:uiPriority w:val="99"/>
    <w:rsid w:val="00CF1A9E"/>
    <w:pPr>
      <w:keepNext/>
      <w:numPr>
        <w:ilvl w:val="2"/>
        <w:numId w:val="30"/>
      </w:numPr>
      <w:spacing w:after="0" w:line="240" w:lineRule="exact"/>
      <w:ind w:right="113"/>
      <w:contextualSpacing/>
      <w:jc w:val="both"/>
      <w:outlineLvl w:val="2"/>
    </w:pPr>
    <w:rPr>
      <w:rFonts w:ascii="Verdana" w:eastAsia="MS Gothic" w:hAnsi="Verdana"/>
      <w:szCs w:val="24"/>
      <w:lang w:eastAsia="ru-RU"/>
    </w:rPr>
  </w:style>
  <w:style w:type="paragraph" w:customStyle="1" w:styleId="NoteLevel4">
    <w:name w:val="Note Level 4"/>
    <w:basedOn w:val="a"/>
    <w:uiPriority w:val="99"/>
    <w:rsid w:val="00CF1A9E"/>
    <w:pPr>
      <w:keepNext/>
      <w:numPr>
        <w:ilvl w:val="3"/>
        <w:numId w:val="30"/>
      </w:numPr>
      <w:spacing w:after="0" w:line="240" w:lineRule="exact"/>
      <w:ind w:right="113"/>
      <w:contextualSpacing/>
      <w:jc w:val="both"/>
      <w:outlineLvl w:val="3"/>
    </w:pPr>
    <w:rPr>
      <w:rFonts w:ascii="Verdana" w:eastAsia="MS Gothic" w:hAnsi="Verdana"/>
      <w:szCs w:val="24"/>
      <w:lang w:eastAsia="ru-RU"/>
    </w:rPr>
  </w:style>
  <w:style w:type="paragraph" w:customStyle="1" w:styleId="NoteLevel5">
    <w:name w:val="Note Level 5"/>
    <w:basedOn w:val="a"/>
    <w:uiPriority w:val="99"/>
    <w:rsid w:val="00CF1A9E"/>
    <w:pPr>
      <w:keepNext/>
      <w:numPr>
        <w:ilvl w:val="4"/>
        <w:numId w:val="30"/>
      </w:numPr>
      <w:spacing w:after="0" w:line="240" w:lineRule="exact"/>
      <w:ind w:right="113"/>
      <w:contextualSpacing/>
      <w:jc w:val="both"/>
      <w:outlineLvl w:val="4"/>
    </w:pPr>
    <w:rPr>
      <w:rFonts w:ascii="Verdana" w:eastAsia="MS Gothic" w:hAnsi="Verdana"/>
      <w:szCs w:val="24"/>
      <w:lang w:eastAsia="ru-RU"/>
    </w:rPr>
  </w:style>
  <w:style w:type="paragraph" w:customStyle="1" w:styleId="NoteLevel6">
    <w:name w:val="Note Level 6"/>
    <w:basedOn w:val="a"/>
    <w:uiPriority w:val="99"/>
    <w:rsid w:val="00CF1A9E"/>
    <w:pPr>
      <w:keepNext/>
      <w:numPr>
        <w:ilvl w:val="5"/>
        <w:numId w:val="30"/>
      </w:numPr>
      <w:spacing w:after="0" w:line="240" w:lineRule="exact"/>
      <w:ind w:right="113"/>
      <w:contextualSpacing/>
      <w:jc w:val="both"/>
      <w:outlineLvl w:val="5"/>
    </w:pPr>
    <w:rPr>
      <w:rFonts w:ascii="Verdana" w:eastAsia="MS Gothic" w:hAnsi="Verdana"/>
      <w:szCs w:val="24"/>
      <w:lang w:eastAsia="ru-RU"/>
    </w:rPr>
  </w:style>
  <w:style w:type="paragraph" w:customStyle="1" w:styleId="NoteLevel7">
    <w:name w:val="Note Level 7"/>
    <w:basedOn w:val="a"/>
    <w:uiPriority w:val="99"/>
    <w:rsid w:val="00CF1A9E"/>
    <w:pPr>
      <w:keepNext/>
      <w:numPr>
        <w:ilvl w:val="6"/>
        <w:numId w:val="30"/>
      </w:numPr>
      <w:spacing w:after="0" w:line="240" w:lineRule="exact"/>
      <w:ind w:right="113"/>
      <w:contextualSpacing/>
      <w:jc w:val="both"/>
      <w:outlineLvl w:val="6"/>
    </w:pPr>
    <w:rPr>
      <w:rFonts w:ascii="Verdana" w:eastAsia="MS Gothic" w:hAnsi="Verdana"/>
      <w:szCs w:val="24"/>
      <w:lang w:eastAsia="ru-RU"/>
    </w:rPr>
  </w:style>
  <w:style w:type="paragraph" w:customStyle="1" w:styleId="NoteLevel8">
    <w:name w:val="Note Level 8"/>
    <w:basedOn w:val="a"/>
    <w:uiPriority w:val="99"/>
    <w:rsid w:val="00CF1A9E"/>
    <w:pPr>
      <w:keepNext/>
      <w:numPr>
        <w:ilvl w:val="7"/>
        <w:numId w:val="30"/>
      </w:numPr>
      <w:spacing w:after="0" w:line="240" w:lineRule="exact"/>
      <w:ind w:right="113"/>
      <w:contextualSpacing/>
      <w:jc w:val="both"/>
      <w:outlineLvl w:val="7"/>
    </w:pPr>
    <w:rPr>
      <w:rFonts w:ascii="Verdana" w:eastAsia="MS Gothic" w:hAnsi="Verdana"/>
      <w:szCs w:val="24"/>
      <w:lang w:eastAsia="ru-RU"/>
    </w:rPr>
  </w:style>
  <w:style w:type="paragraph" w:customStyle="1" w:styleId="NoteLevel9">
    <w:name w:val="Note Level 9"/>
    <w:basedOn w:val="a"/>
    <w:uiPriority w:val="99"/>
    <w:rsid w:val="00CF1A9E"/>
    <w:pPr>
      <w:keepNext/>
      <w:numPr>
        <w:ilvl w:val="8"/>
        <w:numId w:val="30"/>
      </w:numPr>
      <w:spacing w:after="0" w:line="240" w:lineRule="exact"/>
      <w:ind w:right="113"/>
      <w:contextualSpacing/>
      <w:jc w:val="both"/>
      <w:outlineLvl w:val="8"/>
    </w:pPr>
    <w:rPr>
      <w:rFonts w:ascii="Verdana" w:eastAsia="MS Gothic" w:hAnsi="Verdana"/>
      <w:szCs w:val="24"/>
      <w:lang w:eastAsia="ru-RU"/>
    </w:rPr>
  </w:style>
  <w:style w:type="paragraph" w:styleId="affb">
    <w:name w:val="Bibliography"/>
    <w:basedOn w:val="a"/>
    <w:next w:val="a"/>
    <w:uiPriority w:val="37"/>
    <w:unhideWhenUsed/>
    <w:rsid w:val="004F11FE"/>
    <w:pPr>
      <w:tabs>
        <w:tab w:val="left" w:pos="264"/>
      </w:tabs>
      <w:spacing w:after="0" w:line="240" w:lineRule="auto"/>
      <w:ind w:left="264" w:hanging="26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631600">
      <w:bodyDiv w:val="1"/>
      <w:marLeft w:val="0"/>
      <w:marRight w:val="0"/>
      <w:marTop w:val="0"/>
      <w:marBottom w:val="0"/>
      <w:divBdr>
        <w:top w:val="none" w:sz="0" w:space="0" w:color="auto"/>
        <w:left w:val="none" w:sz="0" w:space="0" w:color="auto"/>
        <w:bottom w:val="none" w:sz="0" w:space="0" w:color="auto"/>
        <w:right w:val="none" w:sz="0" w:space="0" w:color="auto"/>
      </w:divBdr>
    </w:div>
    <w:div w:id="293144896">
      <w:bodyDiv w:val="1"/>
      <w:marLeft w:val="0"/>
      <w:marRight w:val="0"/>
      <w:marTop w:val="0"/>
      <w:marBottom w:val="0"/>
      <w:divBdr>
        <w:top w:val="none" w:sz="0" w:space="0" w:color="auto"/>
        <w:left w:val="none" w:sz="0" w:space="0" w:color="auto"/>
        <w:bottom w:val="none" w:sz="0" w:space="0" w:color="auto"/>
        <w:right w:val="none" w:sz="0" w:space="0" w:color="auto"/>
      </w:divBdr>
    </w:div>
    <w:div w:id="1148595041">
      <w:bodyDiv w:val="1"/>
      <w:marLeft w:val="0"/>
      <w:marRight w:val="0"/>
      <w:marTop w:val="0"/>
      <w:marBottom w:val="0"/>
      <w:divBdr>
        <w:top w:val="none" w:sz="0" w:space="0" w:color="auto"/>
        <w:left w:val="none" w:sz="0" w:space="0" w:color="auto"/>
        <w:bottom w:val="none" w:sz="0" w:space="0" w:color="auto"/>
        <w:right w:val="none" w:sz="0" w:space="0" w:color="auto"/>
      </w:divBdr>
    </w:div>
    <w:div w:id="1700079837">
      <w:bodyDiv w:val="1"/>
      <w:marLeft w:val="0"/>
      <w:marRight w:val="0"/>
      <w:marTop w:val="0"/>
      <w:marBottom w:val="0"/>
      <w:divBdr>
        <w:top w:val="none" w:sz="0" w:space="0" w:color="auto"/>
        <w:left w:val="none" w:sz="0" w:space="0" w:color="auto"/>
        <w:bottom w:val="none" w:sz="0" w:space="0" w:color="auto"/>
        <w:right w:val="none" w:sz="0" w:space="0" w:color="auto"/>
      </w:divBdr>
    </w:div>
    <w:div w:id="1734423384">
      <w:bodyDiv w:val="1"/>
      <w:marLeft w:val="0"/>
      <w:marRight w:val="0"/>
      <w:marTop w:val="0"/>
      <w:marBottom w:val="0"/>
      <w:divBdr>
        <w:top w:val="none" w:sz="0" w:space="0" w:color="auto"/>
        <w:left w:val="none" w:sz="0" w:space="0" w:color="auto"/>
        <w:bottom w:val="none" w:sz="0" w:space="0" w:color="auto"/>
        <w:right w:val="none" w:sz="0" w:space="0" w:color="auto"/>
      </w:divBdr>
    </w:div>
    <w:div w:id="1778482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FBEAC-5047-4C8D-AB11-6272F8FDC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10</Pages>
  <Words>3393</Words>
  <Characters>19345</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эндокринология</dc:creator>
  <cp:lastModifiedBy>Федорова Наталья Сергеевна</cp:lastModifiedBy>
  <cp:revision>7</cp:revision>
  <cp:lastPrinted>2016-08-30T09:02:00Z</cp:lastPrinted>
  <dcterms:created xsi:type="dcterms:W3CDTF">2017-11-17T08:09:00Z</dcterms:created>
  <dcterms:modified xsi:type="dcterms:W3CDTF">2017-12-14T09:47:00Z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zotero-version="4.0.29.10"&gt;&lt;session id="bMt1wC66"/&gt;&lt;style id="http://www.zotero.org/styles/gost-r-7-0-5-2008-numeric" hasBibliography="1" bibliographyStyleHasBeenSet="1"/&gt;&lt;prefs&gt;&lt;pref name="fieldType" value="Field"/&gt;&lt;pref name="stor</vt:lpwstr>
  </property>
  <property fmtid="{D5CDD505-2E9C-101B-9397-08002B2CF9AE}" pid="3" name="ZOTERO_PREF_2">
    <vt:lpwstr>eReferences" value="true"/&gt;&lt;pref name="automaticJournalAbbreviations" value=""/&gt;&lt;pref name="noteType" value=""/&gt;&lt;/prefs&gt;&lt;/data&gt;</vt:lpwstr>
  </property>
</Properties>
</file>